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B9C82" w14:textId="2DBD5AF3" w:rsidR="00C007A6" w:rsidRDefault="00C007A6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b/>
          <w:lang w:val="en-GB"/>
        </w:rPr>
      </w:pPr>
      <w:r>
        <w:rPr>
          <w:b/>
          <w:lang w:val="it"/>
        </w:rPr>
        <w:t>Leggenda</w:t>
      </w:r>
    </w:p>
    <w:p w14:paraId="1F5F1D4F" w14:textId="77777777" w:rsidR="00C007A6" w:rsidRDefault="00C007A6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b/>
          <w:lang w:val="en-GB"/>
        </w:rPr>
      </w:pPr>
    </w:p>
    <w:p w14:paraId="23F20428" w14:textId="0FDFFFA5" w:rsidR="00D12EF0" w:rsidRPr="003E64DB" w:rsidRDefault="004414FE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GB"/>
        </w:rPr>
      </w:pPr>
      <w:r>
        <w:rPr>
          <w:b/>
          <w:lang w:val="it"/>
        </w:rPr>
        <w:t>Nota per</w:t>
      </w:r>
      <w:r w:rsidR="000A6046" w:rsidRPr="003E64DB">
        <w:rPr>
          <w:b/>
          <w:lang w:val="it"/>
        </w:rPr>
        <w:t>l'audit</w:t>
      </w:r>
      <w:r>
        <w:rPr>
          <w:lang w:val="it"/>
        </w:rPr>
        <w:t xml:space="preserve"> di migrazione:</w:t>
      </w:r>
    </w:p>
    <w:p w14:paraId="169631D9" w14:textId="77777777" w:rsidR="00E0227F" w:rsidRPr="003E64DB" w:rsidRDefault="000A6046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GB"/>
        </w:rPr>
      </w:pPr>
      <w:r w:rsidRPr="003E64DB">
        <w:rPr>
          <w:lang w:val="it"/>
        </w:rPr>
        <w:t xml:space="preserve">Le clausole o i paragrafi </w:t>
      </w:r>
      <w:r w:rsidRPr="003E64DB">
        <w:rPr>
          <w:shd w:val="clear" w:color="auto" w:fill="A6A6A6"/>
          <w:lang w:val="it"/>
        </w:rPr>
        <w:t xml:space="preserve">evidenziati in grigio </w:t>
      </w:r>
      <w:r>
        <w:rPr>
          <w:lang w:val="it"/>
        </w:rPr>
        <w:t xml:space="preserve"> </w:t>
      </w:r>
      <w:r w:rsidRPr="003E64DB">
        <w:rPr>
          <w:lang w:val="it"/>
        </w:rPr>
        <w:t>devono sempre essere controllati;</w:t>
      </w:r>
      <w:r>
        <w:rPr>
          <w:lang w:val="it"/>
        </w:rPr>
        <w:t xml:space="preserve"> </w:t>
      </w:r>
      <w:r w:rsidR="00D12EF0" w:rsidRPr="003E64DB">
        <w:rPr>
          <w:lang w:val="it"/>
        </w:rPr>
        <w:t>quando una</w:t>
      </w:r>
      <w:r>
        <w:rPr>
          <w:lang w:val="it"/>
        </w:rPr>
        <w:t xml:space="preserve"> </w:t>
      </w:r>
      <w:r w:rsidR="00D12EF0" w:rsidRPr="003E64DB">
        <w:rPr>
          <w:lang w:val="it"/>
        </w:rPr>
        <w:t xml:space="preserve"> clausola n intera o una parte della clausola è evidenziata in grigio, il</w:t>
      </w:r>
      <w:r>
        <w:rPr>
          <w:lang w:val="it"/>
        </w:rPr>
        <w:t xml:space="preserve"> </w:t>
      </w:r>
      <w:r w:rsidR="00D12EF0" w:rsidRPr="003E64DB">
        <w:rPr>
          <w:lang w:val="it"/>
        </w:rPr>
        <w:t xml:space="preserve"> revisore deve registrare le prove pertinenti nel campo pertinente di questa lista di controllo.</w:t>
      </w:r>
    </w:p>
    <w:p w14:paraId="1B0317F8" w14:textId="77777777" w:rsidR="00D12EF0" w:rsidRDefault="00D12EF0" w:rsidP="000B5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GB"/>
        </w:rPr>
      </w:pPr>
      <w:r w:rsidRPr="003E64DB">
        <w:rPr>
          <w:lang w:val="it"/>
        </w:rPr>
        <w:t xml:space="preserve">Le prove relative ad altri elementi della norma </w:t>
      </w:r>
      <w:r w:rsidR="00E968BC">
        <w:rPr>
          <w:lang w:val="it"/>
        </w:rPr>
        <w:t>devono</w:t>
      </w:r>
      <w:r>
        <w:rPr>
          <w:lang w:val="it"/>
        </w:rPr>
        <w:t xml:space="preserve"> </w:t>
      </w:r>
      <w:r w:rsidRPr="003E64DB">
        <w:rPr>
          <w:lang w:val="it"/>
        </w:rPr>
        <w:t xml:space="preserve"> essere registe</w:t>
      </w:r>
      <w:r w:rsidR="00436074">
        <w:rPr>
          <w:lang w:val="it"/>
        </w:rPr>
        <w:t>rosse</w:t>
      </w:r>
      <w:r>
        <w:rPr>
          <w:lang w:val="it"/>
        </w:rPr>
        <w:t xml:space="preserve"> </w:t>
      </w:r>
      <w:r w:rsidR="00E968BC">
        <w:rPr>
          <w:lang w:val="it"/>
        </w:rPr>
        <w:t xml:space="preserve"> nell'elenco di controllo o</w:t>
      </w:r>
      <w:r>
        <w:rPr>
          <w:lang w:val="it"/>
        </w:rPr>
        <w:t xml:space="preserve"> nei fogli di osservazione alla fine del presente</w:t>
      </w:r>
      <w:r w:rsidR="00436074">
        <w:rPr>
          <w:lang w:val="it"/>
        </w:rPr>
        <w:t xml:space="preserve"> documento.</w:t>
      </w:r>
    </w:p>
    <w:p w14:paraId="60BB392B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b/>
          <w:lang w:val="en-GB"/>
        </w:rPr>
      </w:pPr>
      <w:proofErr w:type="spellStart"/>
      <w:r w:rsidRPr="004F3393">
        <w:rPr>
          <w:b/>
          <w:lang w:val="it"/>
        </w:rPr>
        <w:t>Metologia</w:t>
      </w:r>
      <w:proofErr w:type="spellEnd"/>
      <w:r w:rsidRPr="004F3393">
        <w:rPr>
          <w:b/>
          <w:lang w:val="it"/>
        </w:rPr>
        <w:t>:</w:t>
      </w:r>
    </w:p>
    <w:p w14:paraId="098D09AE" w14:textId="3C81C78D" w:rsidR="00890B94" w:rsidRPr="004F3393" w:rsidRDefault="00455F7E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>
        <w:rPr>
          <w:lang w:val="it"/>
        </w:rPr>
        <w:t>"</w:t>
      </w:r>
      <w:r w:rsidR="00890B94" w:rsidRPr="004F3393">
        <w:rPr>
          <w:lang w:val="it"/>
        </w:rPr>
        <w:t>Gli input per la redazione della presente relazione sono:</w:t>
      </w:r>
    </w:p>
    <w:p w14:paraId="02B910A3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1. Esame della documentazione e verifica che sia conforme alle norme di riferimento;</w:t>
      </w:r>
    </w:p>
    <w:p w14:paraId="10BFE814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2. Conformità alle leggi ambientali obbligatorie;</w:t>
      </w:r>
    </w:p>
    <w:p w14:paraId="2D36F6D9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3. campionare le ispezioni in loco in relazione alle attività svolte negli impianti;</w:t>
      </w:r>
    </w:p>
    <w:p w14:paraId="30A8BA6D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4. Colloqui con il personale incaricato delle funzioni ambientali presso gli impianti;</w:t>
      </w:r>
    </w:p>
    <w:p w14:paraId="5404A809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5. Interviste con i responsabili e collaboratori degli impianti.</w:t>
      </w:r>
    </w:p>
    <w:p w14:paraId="51AF4333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</w:p>
    <w:p w14:paraId="4BB1E4E0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I risultati attesi sono:</w:t>
      </w:r>
    </w:p>
    <w:p w14:paraId="02A64E0E" w14:textId="4BFB2B2D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 xml:space="preserve">1. Indicazione del livello di conformità ai requisiti di legge applicabili alla </w:t>
      </w:r>
      <w:r w:rsidR="00455F7E">
        <w:rPr>
          <w:lang w:val="it"/>
        </w:rPr>
        <w:pgNum/>
      </w:r>
      <w:r>
        <w:rPr>
          <w:lang w:val="it"/>
        </w:rPr>
        <w:t xml:space="preserve"> </w:t>
      </w:r>
      <w:proofErr w:type="spellStart"/>
      <w:r w:rsidR="00455F7E">
        <w:rPr>
          <w:lang w:val="it"/>
        </w:rPr>
        <w:t>rganizzazione</w:t>
      </w:r>
      <w:proofErr w:type="spellEnd"/>
      <w:r w:rsidR="00455F7E">
        <w:rPr>
          <w:lang w:val="it"/>
        </w:rPr>
        <w:t>;</w:t>
      </w:r>
    </w:p>
    <w:p w14:paraId="410D190C" w14:textId="041250FF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 xml:space="preserve">2. Identificazione delle azioni da </w:t>
      </w:r>
      <w:r w:rsidR="00455F7E">
        <w:rPr>
          <w:lang w:val="it"/>
        </w:rPr>
        <w:pgNum/>
      </w:r>
      <w:r>
        <w:rPr>
          <w:lang w:val="it"/>
        </w:rPr>
        <w:t xml:space="preserve">intraprendere per consentire alla </w:t>
      </w:r>
      <w:r w:rsidR="00455F7E">
        <w:rPr>
          <w:lang w:val="it"/>
        </w:rPr>
        <w:t>riorganizzazione</w:t>
      </w:r>
      <w:r>
        <w:rPr>
          <w:lang w:val="it"/>
        </w:rPr>
        <w:t xml:space="preserve"> di ottenere la</w:t>
      </w:r>
      <w:r w:rsidRPr="004F3393">
        <w:rPr>
          <w:lang w:val="it"/>
        </w:rPr>
        <w:t xml:space="preserve"> certificazione;</w:t>
      </w:r>
    </w:p>
    <w:p w14:paraId="2E86B06A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3. Identificazione e indicazione dei "pro" ed eventuali "contro" relativi alla continuazione delle attività di certificazione.</w:t>
      </w:r>
    </w:p>
    <w:p w14:paraId="002A8ED4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La metodologia adottata per l'analisi si basa sulla registrazione, in documenti specifici, di tutte le prove raccolte sul campo, attraverso il campionamento sia documentale che operativo.</w:t>
      </w:r>
    </w:p>
    <w:p w14:paraId="7BB616F4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</w:p>
    <w:p w14:paraId="139B9AD6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I criteri adottati e le specifiche di riferimento sono stati:</w:t>
      </w:r>
    </w:p>
    <w:p w14:paraId="538FBFE9" w14:textId="77777777" w:rsidR="00890B94" w:rsidRPr="004F3393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 xml:space="preserve">- ISO </w:t>
      </w:r>
      <w:r>
        <w:rPr>
          <w:lang w:val="it"/>
        </w:rPr>
        <w:t>45</w:t>
      </w:r>
      <w:r w:rsidRPr="004F3393">
        <w:rPr>
          <w:lang w:val="it"/>
        </w:rPr>
        <w:t>001:201</w:t>
      </w:r>
      <w:r w:rsidR="00F83581">
        <w:rPr>
          <w:lang w:val="it"/>
        </w:rPr>
        <w:t>8</w:t>
      </w:r>
      <w:r>
        <w:rPr>
          <w:lang w:val="it"/>
        </w:rPr>
        <w:t xml:space="preserve"> </w:t>
      </w:r>
      <w:r w:rsidRPr="004F3393">
        <w:rPr>
          <w:lang w:val="it"/>
        </w:rPr>
        <w:t xml:space="preserve"> (tutti i requisiti applicabili al sito)</w:t>
      </w:r>
    </w:p>
    <w:p w14:paraId="4CC22203" w14:textId="77777777" w:rsidR="00890B94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  <w:r w:rsidRPr="004F3393">
        <w:rPr>
          <w:lang w:val="it"/>
        </w:rPr>
        <w:t>- Requisiti interni dell'organizzazione (informazioni documentate)"</w:t>
      </w:r>
    </w:p>
    <w:p w14:paraId="4E9FBB29" w14:textId="77777777" w:rsidR="00890B94" w:rsidRDefault="00890B94" w:rsidP="00890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left="-284"/>
        <w:rPr>
          <w:rFonts w:ascii="Calibri" w:hAnsi="Calibri"/>
          <w:lang w:val="en-US"/>
        </w:rPr>
      </w:pPr>
    </w:p>
    <w:tbl>
      <w:tblPr>
        <w:tblW w:w="10491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378"/>
        <w:gridCol w:w="7648"/>
      </w:tblGrid>
      <w:tr w:rsidR="00890B94" w:rsidRPr="004F3393" w14:paraId="2F387EC8" w14:textId="77777777" w:rsidTr="0084067F">
        <w:trPr>
          <w:trHeight w:val="53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DBE737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Gravità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420238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PUNTEGGIO ASSEGNATO</w:t>
            </w:r>
          </w:p>
        </w:tc>
        <w:tc>
          <w:tcPr>
            <w:tcW w:w="7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5C04FF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LIVELLO DI CONFORMITÀ</w:t>
            </w:r>
          </w:p>
        </w:tc>
      </w:tr>
      <w:tr w:rsidR="00890B94" w:rsidRPr="006D46A4" w14:paraId="2F459C42" w14:textId="77777777" w:rsidTr="0084067F">
        <w:trPr>
          <w:trHeight w:val="30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56497D3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Rosso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132FA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1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5292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4F3393">
              <w:rPr>
                <w:color w:val="000000"/>
                <w:lang w:val="it"/>
              </w:rPr>
              <w:t>Requisito non soddisfatto (mancante o del tutto inadeguato)</w:t>
            </w:r>
          </w:p>
        </w:tc>
      </w:tr>
      <w:tr w:rsidR="00890B94" w:rsidRPr="006D46A4" w14:paraId="6932CC84" w14:textId="77777777" w:rsidTr="0084067F">
        <w:trPr>
          <w:trHeight w:val="51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1C885510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Arancione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40C6C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2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D5B42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4F3393">
              <w:rPr>
                <w:color w:val="000000"/>
                <w:lang w:val="it"/>
              </w:rPr>
              <w:t>Requisito parzialmente soddisfatto (inadeguato o gestito in modo errato, anche in relazione al nuovo standard ISO</w:t>
            </w:r>
            <w:r>
              <w:rPr>
                <w:color w:val="000000"/>
                <w:lang w:val="it"/>
              </w:rPr>
              <w:t>45</w:t>
            </w:r>
            <w:r w:rsidRPr="004F3393">
              <w:rPr>
                <w:color w:val="000000"/>
                <w:lang w:val="it"/>
              </w:rPr>
              <w:t>001:201</w:t>
            </w:r>
            <w:r w:rsidR="00F83581">
              <w:rPr>
                <w:color w:val="000000"/>
                <w:lang w:val="it"/>
              </w:rPr>
              <w:t>8</w:t>
            </w:r>
            <w:r w:rsidRPr="004F3393">
              <w:rPr>
                <w:color w:val="000000"/>
                <w:lang w:val="it"/>
              </w:rPr>
              <w:t>)</w:t>
            </w:r>
          </w:p>
        </w:tc>
      </w:tr>
      <w:tr w:rsidR="00890B94" w:rsidRPr="006D46A4" w14:paraId="73523ED9" w14:textId="77777777" w:rsidTr="0084067F">
        <w:trPr>
          <w:trHeight w:val="51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CDCC01D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Giallo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30269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3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042E0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  <w:lang w:val="en-US"/>
              </w:rPr>
            </w:pPr>
            <w:r w:rsidRPr="004F3393">
              <w:rPr>
                <w:color w:val="000000"/>
                <w:lang w:val="it"/>
              </w:rPr>
              <w:t>Requisito improvvisabile (aspetto attuale adeguato ma con margini di miglioramento)</w:t>
            </w:r>
          </w:p>
        </w:tc>
      </w:tr>
      <w:tr w:rsidR="00890B94" w:rsidRPr="004F3393" w14:paraId="72902874" w14:textId="77777777" w:rsidTr="0084067F">
        <w:trPr>
          <w:trHeight w:val="30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00"/>
            <w:vAlign w:val="center"/>
            <w:hideMark/>
          </w:tcPr>
          <w:p w14:paraId="354202DE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Verde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4D830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</w:rPr>
            </w:pPr>
            <w:r w:rsidRPr="004F3393">
              <w:rPr>
                <w:b/>
                <w:bCs/>
                <w:color w:val="000000"/>
                <w:lang w:val="it"/>
              </w:rPr>
              <w:t>4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8599" w14:textId="77777777" w:rsidR="00890B94" w:rsidRPr="004F3393" w:rsidRDefault="00890B94" w:rsidP="00840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color w:val="000000"/>
              </w:rPr>
            </w:pPr>
            <w:r w:rsidRPr="004F3393">
              <w:rPr>
                <w:color w:val="000000"/>
                <w:lang w:val="it"/>
              </w:rPr>
              <w:t>Requisito pienamente soddisfatto</w:t>
            </w:r>
          </w:p>
        </w:tc>
      </w:tr>
    </w:tbl>
    <w:p w14:paraId="2E6FFA46" w14:textId="277D5433" w:rsidR="000A6046" w:rsidRDefault="00E13F94">
      <w:pPr>
        <w:rPr>
          <w:rFonts w:ascii="Calibri" w:hAnsi="Calibri"/>
          <w:lang w:val="en-US"/>
        </w:rPr>
      </w:pPr>
      <w:r>
        <w:rPr>
          <w:lang w:val="it"/>
        </w:rPr>
        <w:t>Un</w:t>
      </w:r>
      <w:r w:rsidR="00A968F4" w:rsidRPr="00A968F4">
        <w:rPr>
          <w:lang w:val="it"/>
        </w:rPr>
        <w:t>dd tutti i valori assegnati e confrontarli con il totale massimo possibile in percentuale</w:t>
      </w:r>
    </w:p>
    <w:p w14:paraId="496676B2" w14:textId="7D35B97B" w:rsidR="00E13F94" w:rsidRPr="00A9745C" w:rsidRDefault="00FC676D">
      <w:pPr>
        <w:rPr>
          <w:rFonts w:ascii="Calibri" w:hAnsi="Calibri"/>
          <w:sz w:val="22"/>
          <w:szCs w:val="22"/>
          <w:lang w:val="en-GB"/>
        </w:rPr>
      </w:pPr>
      <w:r w:rsidRPr="00FC676D">
        <w:rPr>
          <w:sz w:val="22"/>
          <w:szCs w:val="22"/>
          <w:lang w:val="it"/>
        </w:rPr>
        <w:t>Scrivere alcuni EVIDENCES nella casella se ci sono</w:t>
      </w:r>
      <w:r>
        <w:rPr>
          <w:sz w:val="22"/>
          <w:szCs w:val="22"/>
          <w:lang w:val="it"/>
        </w:rPr>
        <w:t>.</w:t>
      </w:r>
    </w:p>
    <w:tbl>
      <w:tblPr>
        <w:tblW w:w="10373" w:type="dxa"/>
        <w:tblInd w:w="-318" w:type="dxa"/>
        <w:tblLayout w:type="fixed"/>
        <w:tblLook w:val="0020" w:firstRow="1" w:lastRow="0" w:firstColumn="0" w:lastColumn="0" w:noHBand="0" w:noVBand="0"/>
      </w:tblPr>
      <w:tblGrid>
        <w:gridCol w:w="710"/>
        <w:gridCol w:w="7937"/>
        <w:gridCol w:w="1726"/>
      </w:tblGrid>
      <w:tr w:rsidR="008E0D32" w:rsidRPr="00A9745C" w14:paraId="1331CBD9" w14:textId="77777777" w:rsidTr="008E0D32">
        <w:trPr>
          <w:trHeight w:val="508"/>
          <w:tblHeader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8E1211B" w14:textId="77777777" w:rsidR="008E0D32" w:rsidRPr="00A9745C" w:rsidRDefault="008E0D32" w:rsidP="003F75B1">
            <w:pPr>
              <w:pStyle w:val="Default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A9745C">
              <w:rPr>
                <w:b/>
                <w:sz w:val="20"/>
                <w:szCs w:val="20"/>
                <w:lang w:val="it"/>
              </w:rPr>
              <w:t>Entro.</w:t>
            </w:r>
          </w:p>
        </w:tc>
        <w:tc>
          <w:tcPr>
            <w:tcW w:w="7937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</w:tcBorders>
            <w:vAlign w:val="center"/>
          </w:tcPr>
          <w:p w14:paraId="0FBFBBD7" w14:textId="77777777" w:rsidR="008E0D32" w:rsidRPr="00A9745C" w:rsidRDefault="008E0D32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it"/>
              </w:rPr>
              <w:t>ISO</w:t>
            </w:r>
            <w:r w:rsidRPr="00A9745C">
              <w:rPr>
                <w:b/>
                <w:sz w:val="20"/>
                <w:szCs w:val="20"/>
                <w:lang w:val="it"/>
              </w:rPr>
              <w:t>4</w:t>
            </w:r>
            <w:r>
              <w:rPr>
                <w:b/>
                <w:sz w:val="20"/>
                <w:szCs w:val="20"/>
                <w:lang w:val="it"/>
              </w:rPr>
              <w:t>5001:2018</w:t>
            </w:r>
            <w:r>
              <w:rPr>
                <w:lang w:val="it"/>
              </w:rPr>
              <w:t xml:space="preserve"> </w:t>
            </w:r>
            <w:r w:rsidRPr="00A9745C">
              <w:rPr>
                <w:b/>
                <w:sz w:val="20"/>
                <w:szCs w:val="20"/>
                <w:lang w:val="it"/>
              </w:rPr>
              <w:t xml:space="preserve"> REQUIREMENT</w:t>
            </w:r>
            <w:r>
              <w:rPr>
                <w:b/>
                <w:sz w:val="20"/>
                <w:szCs w:val="20"/>
                <w:lang w:val="it"/>
              </w:rPr>
              <w:t>S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</w:tcPr>
          <w:p w14:paraId="1C5A7962" w14:textId="2C1D070E" w:rsidR="008E0D32" w:rsidRPr="00A9745C" w:rsidRDefault="008E0D32" w:rsidP="003F75B1">
            <w:pPr>
              <w:pStyle w:val="Default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it"/>
              </w:rPr>
              <w:t>Punteggio assegnato</w:t>
            </w:r>
          </w:p>
        </w:tc>
      </w:tr>
      <w:tr w:rsidR="00DA63F9" w:rsidRPr="006D46A4" w14:paraId="24F92579" w14:textId="77777777" w:rsidTr="008E0D32">
        <w:trPr>
          <w:trHeight w:val="7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8" w:space="0" w:color="000000"/>
              <w:right w:val="single" w:sz="8" w:space="0" w:color="000000"/>
            </w:tcBorders>
          </w:tcPr>
          <w:p w14:paraId="7831F909" w14:textId="3DB48E09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lang w:val="en-GB"/>
              </w:rPr>
            </w:pPr>
            <w:r w:rsidRPr="00A9745C">
              <w:rPr>
                <w:b/>
                <w:lang w:val="it"/>
              </w:rPr>
              <w:t>4.1</w:t>
            </w:r>
            <w:r w:rsidR="00455F7E">
              <w:rPr>
                <w:b/>
                <w:lang w:val="it"/>
              </w:rPr>
              <w:t>4</w:t>
            </w:r>
          </w:p>
        </w:tc>
        <w:tc>
          <w:tcPr>
            <w:tcW w:w="7937" w:type="dxa"/>
            <w:tcBorders>
              <w:top w:val="single" w:sz="18" w:space="0" w:color="auto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302BD405" w14:textId="77777777" w:rsidR="00DA63F9" w:rsidRPr="00C25E93" w:rsidRDefault="00DA63F9" w:rsidP="00C25E93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Comprendere l'organizzazione e il suo contesto</w:t>
            </w:r>
          </w:p>
          <w:p w14:paraId="1C718023" w14:textId="4908AB0A" w:rsidR="00DA63F9" w:rsidRPr="00A9745C" w:rsidRDefault="00DA63F9" w:rsidP="00BA1CA9">
            <w:pPr>
              <w:pStyle w:val="Default"/>
              <w:ind w:left="-106"/>
              <w:jc w:val="both"/>
              <w:rPr>
                <w:rFonts w:ascii="Calibri" w:eastAsia="Garamond" w:hAnsi="Calibri"/>
                <w:sz w:val="20"/>
                <w:szCs w:val="20"/>
                <w:lang w:val="en-GB"/>
              </w:rPr>
            </w:pPr>
            <w:r w:rsidRPr="00A9745C">
              <w:rPr>
                <w:sz w:val="20"/>
                <w:szCs w:val="20"/>
                <w:lang w:val="it"/>
              </w:rPr>
              <w:t>L'Organizzazione ha determinato questioni esterne e inter-interna</w:t>
            </w:r>
            <w:r w:rsidR="0084067F">
              <w:rPr>
                <w:sz w:val="20"/>
                <w:szCs w:val="20"/>
                <w:lang w:val="it"/>
              </w:rPr>
              <w:t xml:space="preserve"> </w:t>
            </w:r>
            <w:r>
              <w:rPr>
                <w:sz w:val="20"/>
                <w:szCs w:val="20"/>
                <w:lang w:val="it"/>
              </w:rPr>
              <w:t>che sono rilevanti per il suo scopo e che influiscono sulla sua capacità di raggiungere i risultati previsti del suo sistema di gestione OH&amp;S?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8" w:space="0" w:color="000000"/>
              <w:right w:val="single" w:sz="8" w:space="0" w:color="000000"/>
            </w:tcBorders>
          </w:tcPr>
          <w:p w14:paraId="494D7AA8" w14:textId="3ED84170" w:rsidR="004A0E5F" w:rsidRPr="00A9745C" w:rsidRDefault="004A0E5F" w:rsidP="004A0E5F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69EF2B7" w14:textId="77777777" w:rsidTr="008E0D32">
        <w:trPr>
          <w:trHeight w:val="702"/>
        </w:trPr>
        <w:tc>
          <w:tcPr>
            <w:tcW w:w="71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51F5067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1D5C30CC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74C8D07B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56F2FEBC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43235C78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5032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135E896" w14:textId="77777777" w:rsidTr="008E0D32">
        <w:trPr>
          <w:trHeight w:val="1563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D22AA0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lang w:val="en-GB"/>
              </w:rPr>
            </w:pPr>
            <w:r w:rsidRPr="00A9745C">
              <w:rPr>
                <w:b/>
                <w:lang w:val="it"/>
              </w:rPr>
              <w:t>4.2</w:t>
            </w:r>
          </w:p>
        </w:tc>
        <w:tc>
          <w:tcPr>
            <w:tcW w:w="79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14:paraId="2BBA154B" w14:textId="77777777" w:rsidR="00DA63F9" w:rsidRPr="00C25E93" w:rsidRDefault="00DA63F9" w:rsidP="00C25E93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Comprendere le esigenze e le aspettative dei lavoratori e delle altre parti interessate</w:t>
            </w:r>
          </w:p>
          <w:p w14:paraId="1CCF9792" w14:textId="77777777" w:rsidR="00DA63F9" w:rsidRPr="00A9745C" w:rsidRDefault="00DA63F9" w:rsidP="00BA1CA9">
            <w:pPr>
              <w:pStyle w:val="Default"/>
              <w:ind w:left="-106"/>
              <w:jc w:val="both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A9745C">
              <w:rPr>
                <w:sz w:val="20"/>
                <w:szCs w:val="20"/>
                <w:lang w:val="it"/>
              </w:rPr>
              <w:t>L'Organizzazione ha determinato:</w:t>
            </w:r>
          </w:p>
          <w:p w14:paraId="62F66DCA" w14:textId="7FCBC093" w:rsidR="00DA63F9" w:rsidRPr="00A9745C" w:rsidRDefault="00DA63F9" w:rsidP="00D577B1">
            <w:pPr>
              <w:numPr>
                <w:ilvl w:val="0"/>
                <w:numId w:val="20"/>
              </w:numPr>
              <w:tabs>
                <w:tab w:val="left" w:pos="319"/>
                <w:tab w:val="left" w:pos="432"/>
              </w:tabs>
              <w:overflowPunct/>
              <w:autoSpaceDE/>
              <w:autoSpaceDN/>
              <w:adjustRightInd/>
              <w:spacing w:line="249" w:lineRule="exact"/>
              <w:ind w:left="319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color w:val="000000"/>
                <w:spacing w:val="3"/>
                <w:lang w:val="it"/>
              </w:rPr>
              <w:t xml:space="preserve">le </w:t>
            </w:r>
            <w:r>
              <w:rPr>
                <w:color w:val="000000"/>
                <w:spacing w:val="3"/>
                <w:lang w:val="it"/>
              </w:rPr>
              <w:t xml:space="preserve">altre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3"/>
                <w:lang w:val="it"/>
              </w:rPr>
              <w:t>parti interessate,</w:t>
            </w:r>
            <w:r>
              <w:rPr>
                <w:color w:val="000000"/>
                <w:spacing w:val="3"/>
                <w:lang w:val="it"/>
              </w:rPr>
              <w:t>oltre ai lavoratori,</w:t>
            </w:r>
            <w:r>
              <w:rPr>
                <w:lang w:val="it"/>
              </w:rPr>
              <w:t xml:space="preserve"> </w:t>
            </w:r>
            <w:r w:rsidR="0044313F">
              <w:rPr>
                <w:color w:val="000000"/>
                <w:spacing w:val="3"/>
                <w:lang w:val="it"/>
              </w:rPr>
              <w:t xml:space="preserve"> che sono </w:t>
            </w:r>
            <w:r>
              <w:rPr>
                <w:lang w:val="it"/>
              </w:rPr>
              <w:t>rilevant</w:t>
            </w:r>
            <w:r w:rsidR="0044313F">
              <w:rPr>
                <w:lang w:val="it"/>
              </w:rPr>
              <w:t>i</w:t>
            </w:r>
            <w:r>
              <w:rPr>
                <w:lang w:val="it"/>
              </w:rPr>
              <w:t xml:space="preserve"> per il sistema di gestione</w:t>
            </w:r>
            <w:r>
              <w:rPr>
                <w:color w:val="000000"/>
                <w:spacing w:val="3"/>
                <w:lang w:val="it"/>
              </w:rPr>
              <w:t>OH&amp;S;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3"/>
                <w:lang w:val="it"/>
              </w:rPr>
              <w:t xml:space="preserve"> </w:t>
            </w:r>
          </w:p>
          <w:p w14:paraId="22DECF9A" w14:textId="77777777" w:rsidR="00DA63F9" w:rsidRPr="00A9745C" w:rsidRDefault="00DA63F9" w:rsidP="00D577B1">
            <w:pPr>
              <w:numPr>
                <w:ilvl w:val="0"/>
                <w:numId w:val="20"/>
              </w:numPr>
              <w:tabs>
                <w:tab w:val="left" w:pos="319"/>
                <w:tab w:val="left" w:pos="432"/>
              </w:tabs>
              <w:overflowPunct/>
              <w:autoSpaceDE/>
              <w:autoSpaceDN/>
              <w:adjustRightInd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color w:val="000000"/>
                <w:spacing w:val="3"/>
                <w:lang w:val="it"/>
              </w:rPr>
              <w:t>le esigenze e le aspettative pertinenti</w:t>
            </w:r>
            <w:r>
              <w:rPr>
                <w:color w:val="000000"/>
                <w:spacing w:val="3"/>
                <w:lang w:val="it"/>
              </w:rPr>
              <w:t>(cioè i requisiti) dei lavoratori e delle altre</w:t>
            </w:r>
            <w:r>
              <w:rPr>
                <w:lang w:val="it"/>
              </w:rPr>
              <w:t xml:space="preserve"> parti</w:t>
            </w:r>
            <w:r w:rsidRPr="00A9745C">
              <w:rPr>
                <w:color w:val="000000"/>
                <w:spacing w:val="3"/>
                <w:lang w:val="it"/>
              </w:rPr>
              <w:t xml:space="preserve"> interessate;</w:t>
            </w:r>
          </w:p>
          <w:p w14:paraId="58CF0C07" w14:textId="514904EC" w:rsidR="00DA63F9" w:rsidRPr="00A9745C" w:rsidRDefault="00DA63F9" w:rsidP="0044313F">
            <w:pPr>
              <w:numPr>
                <w:ilvl w:val="0"/>
                <w:numId w:val="20"/>
              </w:numPr>
              <w:tabs>
                <w:tab w:val="left" w:pos="319"/>
                <w:tab w:val="left" w:pos="432"/>
              </w:tabs>
              <w:overflowPunct/>
              <w:autoSpaceDE/>
              <w:autoSpaceDN/>
              <w:adjustRightInd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quali di questi </w:t>
            </w:r>
            <w:r w:rsidR="0044313F">
              <w:rPr>
                <w:color w:val="000000"/>
                <w:spacing w:val="1"/>
                <w:lang w:val="it"/>
              </w:rPr>
              <w:t>esigenze</w:t>
            </w:r>
            <w:r>
              <w:rPr>
                <w:color w:val="000000"/>
                <w:spacing w:val="1"/>
                <w:lang w:val="it"/>
              </w:rPr>
              <w:t xml:space="preserve"> e le aspettative sono o potrebbero diventare obblighi</w:t>
            </w:r>
            <w:r>
              <w:rPr>
                <w:lang w:val="it"/>
              </w:rPr>
              <w:t xml:space="preserve"> di conformità?</w:t>
            </w:r>
          </w:p>
        </w:tc>
        <w:tc>
          <w:tcPr>
            <w:tcW w:w="1726" w:type="dxa"/>
            <w:tcBorders>
              <w:left w:val="single" w:sz="8" w:space="0" w:color="000000"/>
              <w:right w:val="single" w:sz="8" w:space="0" w:color="000000"/>
            </w:tcBorders>
          </w:tcPr>
          <w:p w14:paraId="1A0D5484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C09C9E5" w14:textId="77777777" w:rsidTr="008E0D32">
        <w:trPr>
          <w:trHeight w:val="726"/>
        </w:trPr>
        <w:tc>
          <w:tcPr>
            <w:tcW w:w="71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C28860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9A9A11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6B95C931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6C5454D5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7A476F4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  <w:p w14:paraId="2184F965" w14:textId="77777777" w:rsidR="00DA63F9" w:rsidRPr="00024DFC" w:rsidRDefault="00DA63F9" w:rsidP="00890B94">
            <w:pPr>
              <w:tabs>
                <w:tab w:val="left" w:pos="5210"/>
              </w:tabs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ab/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6240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3EC6278" w14:textId="77777777" w:rsidTr="008E0D32">
        <w:trPr>
          <w:trHeight w:val="3088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31774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lastRenderedPageBreak/>
              <w:t>4.3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BF79F00" w14:textId="77777777" w:rsidR="00DA63F9" w:rsidRPr="00A9745C" w:rsidRDefault="00DA63F9" w:rsidP="00BA1CA9">
            <w:pPr>
              <w:spacing w:line="247" w:lineRule="exact"/>
              <w:ind w:left="-108"/>
              <w:jc w:val="both"/>
              <w:rPr>
                <w:rFonts w:ascii="Calibri" w:eastAsia="Garamond" w:hAnsi="Calibri"/>
                <w:b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Determinazione dell'ambito del sistema di gestione OH&amp;S</w:t>
            </w:r>
          </w:p>
          <w:p w14:paraId="559B7F04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ha determinato i limiti e l'applicabilità del</w:t>
            </w:r>
            <w:r>
              <w:rPr>
                <w:color w:val="000000"/>
                <w:lang w:val="it"/>
              </w:rPr>
              <w:t xml:space="preserve"> sistema</w:t>
            </w:r>
            <w:r>
              <w:rPr>
                <w:lang w:val="it"/>
              </w:rPr>
              <w:t xml:space="preserve"> di gestione</w:t>
            </w:r>
            <w:r>
              <w:rPr>
                <w:color w:val="000000"/>
                <w:lang w:val="it"/>
              </w:rPr>
              <w:t>OH&amp;S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per stabilirne l'ambito?</w:t>
            </w:r>
          </w:p>
          <w:p w14:paraId="4964A940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Quando si determina questo ambito, l'organizzazione ha considerato i seguenti elementi richiesti dal par. 4.3?</w:t>
            </w:r>
          </w:p>
          <w:p w14:paraId="35BDCC33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Elementi da considerare:</w:t>
            </w:r>
          </w:p>
          <w:p w14:paraId="4D4F9319" w14:textId="77777777" w:rsidR="00DA63F9" w:rsidRPr="00E11061" w:rsidRDefault="00DA63F9" w:rsidP="00D577B1">
            <w:pPr>
              <w:numPr>
                <w:ilvl w:val="0"/>
                <w:numId w:val="1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9" w:lineRule="exact"/>
              <w:ind w:left="216"/>
              <w:jc w:val="both"/>
              <w:rPr>
                <w:rFonts w:ascii="Calibri" w:eastAsia="Garamond" w:hAnsi="Calibri"/>
                <w:spacing w:val="2"/>
                <w:lang w:val="en-US"/>
              </w:rPr>
            </w:pPr>
            <w:r w:rsidRPr="00E11061">
              <w:rPr>
                <w:spacing w:val="2"/>
                <w:lang w:val="it"/>
              </w:rPr>
              <w:t>le questioni esterne e interne citate nel 4.1;</w:t>
            </w:r>
          </w:p>
          <w:p w14:paraId="00CB065E" w14:textId="77777777" w:rsidR="00DA63F9" w:rsidRPr="00E11061" w:rsidRDefault="00DA63F9" w:rsidP="00D577B1">
            <w:pPr>
              <w:numPr>
                <w:ilvl w:val="0"/>
                <w:numId w:val="1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9" w:lineRule="exact"/>
              <w:ind w:left="216"/>
              <w:jc w:val="both"/>
              <w:rPr>
                <w:rFonts w:ascii="Calibri" w:eastAsia="Garamond" w:hAnsi="Calibri"/>
                <w:spacing w:val="2"/>
                <w:lang w:val="en-US"/>
              </w:rPr>
            </w:pPr>
            <w:r>
              <w:rPr>
                <w:spacing w:val="2"/>
                <w:lang w:val="it"/>
              </w:rPr>
              <w:t>requisiti</w:t>
            </w:r>
            <w:r w:rsidRPr="00E11061">
              <w:rPr>
                <w:spacing w:val="2"/>
                <w:lang w:val="it"/>
              </w:rPr>
              <w:t xml:space="preserve"> indicati nel 4.2;</w:t>
            </w:r>
          </w:p>
          <w:p w14:paraId="07C0074A" w14:textId="77777777" w:rsidR="00DA63F9" w:rsidRPr="00E11061" w:rsidRDefault="00DA63F9" w:rsidP="00D577B1">
            <w:pPr>
              <w:numPr>
                <w:ilvl w:val="0"/>
                <w:numId w:val="1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spacing w:val="2"/>
                <w:lang w:val="en-US"/>
              </w:rPr>
            </w:pPr>
            <w:r>
              <w:rPr>
                <w:spacing w:val="2"/>
                <w:lang w:val="it"/>
              </w:rPr>
              <w:t>le attività lavorative pianificate o eseguite.</w:t>
            </w:r>
          </w:p>
          <w:p w14:paraId="6CE44BC4" w14:textId="77777777" w:rsidR="00DA63F9" w:rsidRPr="00E11061" w:rsidRDefault="00DA63F9" w:rsidP="00BA1CA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spacing w:val="3"/>
                <w:lang w:val="en-US"/>
              </w:rPr>
            </w:pPr>
          </w:p>
          <w:p w14:paraId="0D3B9827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Tutte le attività, i prodotti e i servizi sono sotto il</w:t>
            </w:r>
            <w:r>
              <w:rPr>
                <w:color w:val="000000"/>
                <w:lang w:val="it"/>
              </w:rPr>
              <w:t>controllo o l'influenza dell'organizzazione (che possono influire sulle prestazioni OH&amp;S dell'organizzazione) inclusi nel</w:t>
            </w:r>
            <w:r>
              <w:rPr>
                <w:lang w:val="it"/>
              </w:rPr>
              <w:t>sistema di</w:t>
            </w:r>
            <w:r>
              <w:rPr>
                <w:color w:val="000000"/>
                <w:lang w:val="it"/>
              </w:rPr>
              <w:t xml:space="preserve"> gestione</w:t>
            </w:r>
            <w:r>
              <w:rPr>
                <w:lang w:val="it"/>
              </w:rPr>
              <w:t xml:space="preserve">OH&amp;S? 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C84A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77F19AA" w14:textId="77777777" w:rsidTr="008E0D32">
        <w:trPr>
          <w:trHeight w:val="874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8A743A" w14:textId="77777777" w:rsidR="00DA63F9" w:rsidRPr="00A9745C" w:rsidRDefault="00DA63F9" w:rsidP="003F75B1">
            <w:pPr>
              <w:pStyle w:val="Default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99BEB9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4.3</w:t>
            </w:r>
          </w:p>
          <w:p w14:paraId="25367708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  <w:r w:rsidRPr="00A9745C">
              <w:rPr>
                <w:lang w:val="it"/>
              </w:rPr>
              <w:t xml:space="preserve">L'Organizzazione </w:t>
            </w:r>
            <w:r w:rsidRPr="00A9745C">
              <w:rPr>
                <w:b/>
                <w:lang w:val="it"/>
              </w:rPr>
              <w:t xml:space="preserve">mantiene </w:t>
            </w:r>
            <w:r>
              <w:rPr>
                <w:lang w:val="it"/>
              </w:rPr>
              <w:t xml:space="preserve"> </w:t>
            </w:r>
            <w:r w:rsidRPr="00A9745C">
              <w:rPr>
                <w:lang w:val="it"/>
              </w:rPr>
              <w:t>informazioni documentate sulla sua portata?</w:t>
            </w:r>
          </w:p>
          <w:p w14:paraId="35812DBF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shd w:val="clear" w:color="auto" w:fill="A6A6A6"/>
                <w:lang w:val="it"/>
              </w:rPr>
              <w:t xml:space="preserve">Queste informazioni documentate sono </w:t>
            </w:r>
            <w:r w:rsidRPr="00A9745C">
              <w:rPr>
                <w:color w:val="000000"/>
                <w:shd w:val="clear" w:color="auto" w:fill="A6A6A6"/>
                <w:lang w:val="it"/>
              </w:rPr>
              <w:t>a disposizione delle parti interessate?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C4D470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F43878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3F8A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4E21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4C13F5EB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34CE1F79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629A47DC" w14:textId="77777777" w:rsidR="00DA63F9" w:rsidRDefault="00DA63F9" w:rsidP="003F75B1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3C3BA22" w14:textId="77777777" w:rsidR="00DA63F9" w:rsidRPr="00024DFC" w:rsidRDefault="00DA63F9" w:rsidP="003F75B1">
            <w:pPr>
              <w:spacing w:line="241" w:lineRule="exact"/>
              <w:ind w:right="216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83D2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C7BD42A" w14:textId="77777777" w:rsidTr="008E0D32">
        <w:trPr>
          <w:trHeight w:val="124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BCDA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4.4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03D7" w14:textId="77777777" w:rsidR="00DA63F9" w:rsidRPr="00C25E93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Sistema di gestione OH&amp;S</w:t>
            </w:r>
          </w:p>
          <w:p w14:paraId="22DD0056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L'organizzazione ha istituito e implementato un sistema di gestione OH&amp;</w:t>
            </w:r>
            <w:r w:rsidRPr="00A9745C">
              <w:rPr>
                <w:color w:val="000000"/>
                <w:lang w:val="it"/>
              </w:rPr>
              <w:t>S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che include</w:t>
            </w:r>
            <w:r>
              <w:rPr>
                <w:lang w:val="it"/>
              </w:rPr>
              <w:t xml:space="preserve"> i processi necessari e le loro</w:t>
            </w:r>
            <w:r w:rsidRPr="00A9745C">
              <w:rPr>
                <w:color w:val="000000"/>
                <w:lang w:val="it"/>
              </w:rPr>
              <w:t xml:space="preserve"> interazioni,</w:t>
            </w:r>
            <w:r>
              <w:rPr>
                <w:lang w:val="it"/>
              </w:rPr>
              <w:t>in conformità con i requisiti di</w:t>
            </w:r>
            <w:r>
              <w:rPr>
                <w:color w:val="000000"/>
                <w:lang w:val="it"/>
              </w:rPr>
              <w:t>ISO 45001:2018</w:t>
            </w:r>
            <w:r w:rsidRPr="00A9745C">
              <w:rPr>
                <w:color w:val="000000"/>
                <w:lang w:val="it"/>
              </w:rPr>
              <w:t>?</w:t>
            </w:r>
          </w:p>
          <w:p w14:paraId="1362A3AF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lo mantiene e migliora continuamente?</w:t>
            </w:r>
          </w:p>
          <w:p w14:paraId="4A2E2C24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4A6D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878B214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71AEF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5.1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B212E32" w14:textId="77777777" w:rsidR="00DA63F9" w:rsidRPr="00C25E93" w:rsidRDefault="00DA63F9" w:rsidP="00C25E93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Leadership e impegno</w:t>
            </w:r>
          </w:p>
          <w:p w14:paraId="72F6192A" w14:textId="77777777" w:rsidR="00DA63F9" w:rsidRDefault="00DA63F9" w:rsidP="00BA1CA9">
            <w:p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Il top management dimostra alla leadership un impegno nei confronti del sistema di</w:t>
            </w:r>
            <w:r>
              <w:rPr>
                <w:color w:val="000000"/>
                <w:lang w:val="it"/>
              </w:rPr>
              <w:t>gestione OH&amp;S: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</w:t>
            </w:r>
          </w:p>
          <w:p w14:paraId="66305AC3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assumersi la responsabilità generale e la responsabilità per la prevenzione degli infortuni sul lavoro e della cattiva salute, nonché per la fornitura di luoghi di lavoro e attività sicuri e sani;</w:t>
            </w:r>
          </w:p>
          <w:p w14:paraId="6816EA71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garantire che la politica OH&amp;S e i relativi obiettivi OH&amp;S siano stabiliti e siano compatibili con la direzione strategica dell'organizzazione;</w:t>
            </w:r>
          </w:p>
          <w:p w14:paraId="522CD7B4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garantire l'integrazione dei requisiti del sistema di gestione OH&amp;S nei processi aziendali dell'organizzazione;</w:t>
            </w:r>
          </w:p>
          <w:p w14:paraId="1D5BE863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garantire la disponibilità delle risorse necessarie per istituire, implementare, mantenere e migliorare il sistema di gestione OH&amp;S;</w:t>
            </w:r>
          </w:p>
          <w:p w14:paraId="69EEE931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comunicare l'importanza di un'efficace gestione oh&amp;S e di conformarsi ai requisiti del sistema di gestione OH&amp;S;</w:t>
            </w:r>
          </w:p>
          <w:p w14:paraId="0D74E4BB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garantire che il sistema di gestione OH&amp;S raggiunga i risultati previsti;</w:t>
            </w:r>
          </w:p>
          <w:p w14:paraId="58778AEF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dirigere e sostenere le persone a contribuire all'efficacia del sistema di gestione OH&amp;S;</w:t>
            </w:r>
          </w:p>
          <w:p w14:paraId="7D19EB15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garantire e promuovere un miglioramento continuo;</w:t>
            </w:r>
          </w:p>
          <w:p w14:paraId="665C72EC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sostenere altri ruoli di gestione pertinenti per dimostrare la loro leadership in quanto si applica alla loro</w:t>
            </w:r>
          </w:p>
          <w:p w14:paraId="03B1AFF7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settori di responsabilità;</w:t>
            </w:r>
          </w:p>
          <w:p w14:paraId="52B83D3E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sviluppare, guidare e promuovere una cultura nell'organizzazione che supporti i risultati previsti del sistema di gestione OH&amp;S;</w:t>
            </w:r>
          </w:p>
          <w:p w14:paraId="01125B4E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proteggere i lavoratori dalle rappresaglie quando si segnalano incidenti, pericoli, rischi e opportunità;</w:t>
            </w:r>
          </w:p>
          <w:p w14:paraId="38456267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E00345">
              <w:rPr>
                <w:color w:val="000000"/>
                <w:lang w:val="it"/>
              </w:rPr>
              <w:t>garantire che l'organizzazione stabilisca e implementi uno o più processi di consultazione e partecipazione dei lavoratori;</w:t>
            </w:r>
          </w:p>
          <w:p w14:paraId="58DCE38F" w14:textId="77777777" w:rsidR="00DA63F9" w:rsidRPr="00E00345" w:rsidRDefault="00DA63F9" w:rsidP="00D577B1">
            <w:pPr>
              <w:numPr>
                <w:ilvl w:val="0"/>
                <w:numId w:val="21"/>
              </w:numPr>
              <w:tabs>
                <w:tab w:val="left" w:pos="461"/>
              </w:tabs>
              <w:overflowPunct/>
              <w:autoSpaceDE/>
              <w:autoSpaceDN/>
              <w:adjustRightInd/>
              <w:spacing w:line="252" w:lineRule="exact"/>
              <w:ind w:left="461" w:right="14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sostenere</w:t>
            </w:r>
            <w:r w:rsidRPr="00E00345">
              <w:rPr>
                <w:color w:val="000000"/>
                <w:lang w:val="it"/>
              </w:rPr>
              <w:t>l'estab lishment e il funzionamento dei comitati</w:t>
            </w:r>
            <w:r>
              <w:rPr>
                <w:lang w:val="it"/>
              </w:rPr>
              <w:t xml:space="preserve"> per la salute e la sicurezza?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B799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2EAD45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943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E276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3E8D875C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68E9AA1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37CEF3E5" w14:textId="77777777" w:rsidR="00DA63F9" w:rsidRDefault="00DA63F9" w:rsidP="003D54FF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196F7721" w14:textId="77777777" w:rsidR="00DA63F9" w:rsidRPr="00024DFC" w:rsidRDefault="00DA63F9" w:rsidP="003D54FF">
            <w:pPr>
              <w:spacing w:line="241" w:lineRule="exact"/>
              <w:ind w:right="216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E5C8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E1F8A6A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02C0D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5.2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B589" w14:textId="77777777" w:rsidR="00DA63F9" w:rsidRPr="00C25E93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Criteri OH&amp;S</w:t>
            </w:r>
          </w:p>
          <w:p w14:paraId="106F05D4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H come top management stabilito, ha implementato una politica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>OH&amp;S?</w:t>
            </w:r>
          </w:p>
          <w:p w14:paraId="0E3F6206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0A0421E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Il </w:t>
            </w:r>
            <w:r>
              <w:rPr>
                <w:color w:val="000000"/>
                <w:lang w:val="it"/>
              </w:rPr>
              <w:t>top management</w:t>
            </w:r>
            <w:r>
              <w:rPr>
                <w:lang w:val="it"/>
              </w:rPr>
              <w:t xml:space="preserve"> lo</w:t>
            </w:r>
            <w:r w:rsidRPr="00A9745C">
              <w:rPr>
                <w:color w:val="000000"/>
                <w:lang w:val="it"/>
              </w:rPr>
              <w:t xml:space="preserve"> mantiene?</w:t>
            </w:r>
          </w:p>
          <w:p w14:paraId="0F154CBF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F2DF8AE" w14:textId="77777777" w:rsidR="00DA63F9" w:rsidRDefault="00DA63F9" w:rsidP="00D45182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FB24B0">
              <w:rPr>
                <w:color w:val="000000"/>
                <w:shd w:val="clear" w:color="auto" w:fill="A6A6A6"/>
                <w:lang w:val="it"/>
              </w:rPr>
              <w:t>La politica OH&amp;S è adeguata allo scopo, alle dimensioni e al contesto dell'organizzazione e alla</w:t>
            </w:r>
            <w:r>
              <w:rPr>
                <w:color w:val="000000"/>
                <w:lang w:val="it"/>
              </w:rPr>
              <w:t xml:space="preserve"> natura specifica dei rischi OH&amp;S e </w:t>
            </w:r>
            <w:r>
              <w:rPr>
                <w:lang w:val="it"/>
              </w:rPr>
              <w:t xml:space="preserve">delle opportunità </w:t>
            </w:r>
            <w:r w:rsidRPr="00FB24B0">
              <w:rPr>
                <w:color w:val="000000"/>
                <w:shd w:val="clear" w:color="auto" w:fill="A6A6A6"/>
                <w:lang w:val="it"/>
              </w:rPr>
              <w:t>OH&amp;S?</w:t>
            </w:r>
          </w:p>
          <w:p w14:paraId="61A9F503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50297112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lang w:val="it"/>
              </w:rPr>
              <w:t>I</w:t>
            </w:r>
            <w:r w:rsidRPr="00A9745C">
              <w:rPr>
                <w:color w:val="000000"/>
                <w:lang w:val="it"/>
              </w:rPr>
              <w:t xml:space="preserve"> criteri </w:t>
            </w:r>
            <w:r>
              <w:rPr>
                <w:lang w:val="it"/>
              </w:rPr>
              <w:t xml:space="preserve">OH&amp;S </w:t>
            </w:r>
            <w:r w:rsidRPr="00A9745C">
              <w:rPr>
                <w:color w:val="000000"/>
                <w:spacing w:val="2"/>
                <w:lang w:val="it"/>
              </w:rPr>
              <w:t>forniscono un</w:t>
            </w:r>
            <w:r>
              <w:rPr>
                <w:lang w:val="it"/>
              </w:rPr>
              <w:t xml:space="preserve"> framework per la definizione degli obiettivi</w:t>
            </w:r>
            <w:r>
              <w:rPr>
                <w:color w:val="000000"/>
                <w:spacing w:val="2"/>
                <w:lang w:val="it"/>
              </w:rPr>
              <w:t xml:space="preserve"> OH&amp;S?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2"/>
                <w:lang w:val="it"/>
              </w:rPr>
              <w:t xml:space="preserve"> </w:t>
            </w:r>
          </w:p>
          <w:p w14:paraId="60E3987A" w14:textId="77777777" w:rsidR="00DA63F9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I criteri OH&amp;S</w:t>
            </w:r>
            <w:r w:rsidRPr="00A9745C">
              <w:rPr>
                <w:color w:val="000000"/>
                <w:lang w:val="it"/>
              </w:rPr>
              <w:t xml:space="preserve"> includono un impegno a:</w:t>
            </w:r>
          </w:p>
          <w:p w14:paraId="165D7177" w14:textId="77777777" w:rsidR="00DA63F9" w:rsidRPr="00A9745C" w:rsidRDefault="00DA63F9" w:rsidP="00D577B1">
            <w:pPr>
              <w:numPr>
                <w:ilvl w:val="0"/>
                <w:numId w:val="22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fornire condizioni di lavoro sicure e sane per la prevenzione degli infortuni sul lavoro e delle malattie;</w:t>
            </w:r>
          </w:p>
          <w:p w14:paraId="19D6A059" w14:textId="77777777" w:rsidR="00DA63F9" w:rsidRPr="00A9745C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soddisfare i requisiti giuridici e altri requisiti;</w:t>
            </w:r>
          </w:p>
          <w:p w14:paraId="59D2400F" w14:textId="77777777" w:rsidR="00DA63F9" w:rsidRPr="00FC41BA" w:rsidRDefault="00DA63F9" w:rsidP="00D45182">
            <w:pPr>
              <w:numPr>
                <w:ilvl w:val="0"/>
                <w:numId w:val="3"/>
              </w:numPr>
              <w:shd w:val="clear" w:color="auto" w:fill="A6A6A6"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 w:rsidRPr="00FB24B0">
              <w:rPr>
                <w:color w:val="000000"/>
                <w:shd w:val="clear" w:color="auto" w:fill="A6A6A6"/>
                <w:lang w:val="it"/>
              </w:rPr>
              <w:t>eliminare i pericoli e ridurre i rischi di OH&amp;S</w:t>
            </w:r>
            <w:r>
              <w:rPr>
                <w:color w:val="000000"/>
                <w:shd w:val="clear" w:color="auto" w:fill="A6A6A6"/>
                <w:lang w:val="it"/>
              </w:rPr>
              <w:t>;</w:t>
            </w:r>
          </w:p>
          <w:p w14:paraId="71F07575" w14:textId="77777777" w:rsidR="00DA63F9" w:rsidRPr="001224D4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color w:val="000000"/>
                <w:lang w:val="it"/>
              </w:rPr>
              <w:t>miglioramento continuo del sistema di gestione OH&amp;S;</w:t>
            </w:r>
          </w:p>
          <w:p w14:paraId="30D70CEE" w14:textId="77777777" w:rsidR="00DA63F9" w:rsidRPr="001224D4" w:rsidRDefault="00DA63F9" w:rsidP="00D45182">
            <w:pPr>
              <w:numPr>
                <w:ilvl w:val="0"/>
                <w:numId w:val="3"/>
              </w:numPr>
              <w:shd w:val="clear" w:color="auto" w:fill="A6A6A6"/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 w:rsidRPr="00FB24B0">
              <w:rPr>
                <w:color w:val="000000"/>
                <w:shd w:val="clear" w:color="auto" w:fill="A6A6A6"/>
                <w:lang w:val="it"/>
              </w:rPr>
              <w:t>consultazione e partecipazione dei lavoratori e, laddove essi esistono, dei rappresentanti dei lavoratori?</w:t>
            </w:r>
          </w:p>
          <w:p w14:paraId="4517D104" w14:textId="77777777" w:rsidR="00DA63F9" w:rsidRDefault="00DA63F9" w:rsidP="00BA1CA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DBA5607" w14:textId="77777777" w:rsidR="00DA63F9" w:rsidRPr="00A9745C" w:rsidRDefault="00DA63F9" w:rsidP="00BA1CA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6056E">
              <w:rPr>
                <w:color w:val="000000"/>
                <w:lang w:val="it"/>
              </w:rPr>
              <w:t>Davvero</w:t>
            </w:r>
          </w:p>
          <w:p w14:paraId="308320A3" w14:textId="77777777" w:rsidR="00DA63F9" w:rsidRPr="00A9745C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commu</w:t>
            </w:r>
            <w:r>
              <w:rPr>
                <w:color w:val="000000"/>
                <w:spacing w:val="2"/>
                <w:lang w:val="it"/>
              </w:rPr>
              <w:t>nicated all'interno dell'organizzazione;</w:t>
            </w:r>
          </w:p>
          <w:p w14:paraId="3187DBBE" w14:textId="77777777" w:rsidR="00DA63F9" w:rsidRPr="00FC41BA" w:rsidRDefault="00DA63F9" w:rsidP="00D577B1">
            <w:pPr>
              <w:numPr>
                <w:ilvl w:val="0"/>
                <w:numId w:val="3"/>
              </w:numPr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US"/>
              </w:rPr>
            </w:pPr>
            <w:r w:rsidRPr="00A9745C">
              <w:rPr>
                <w:color w:val="000000"/>
                <w:spacing w:val="2"/>
                <w:lang w:val="it"/>
              </w:rPr>
              <w:t>disponibili per le parti</w:t>
            </w:r>
            <w:r>
              <w:rPr>
                <w:color w:val="000000"/>
                <w:spacing w:val="2"/>
                <w:lang w:val="it"/>
              </w:rPr>
              <w:t>interessate, a seconda dei casi?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C949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2215A34" w14:textId="77777777" w:rsidTr="008E0D32">
        <w:trPr>
          <w:trHeight w:val="652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DAE17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14B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</w:pPr>
            <w:r w:rsidRPr="00A9745C">
              <w:rPr>
                <w:b/>
                <w:color w:val="000000"/>
                <w:spacing w:val="2"/>
                <w:lang w:val="it"/>
              </w:rPr>
              <w:t>Informazioni documentate</w:t>
            </w:r>
            <w:r>
              <w:rPr>
                <w:b/>
                <w:color w:val="000000"/>
                <w:spacing w:val="2"/>
                <w:lang w:val="it"/>
              </w:rPr>
              <w:t xml:space="preserve"> relative alla 5.2</w:t>
            </w:r>
          </w:p>
          <w:p w14:paraId="59247450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lang w:val="it"/>
              </w:rPr>
              <w:t xml:space="preserve">L'Organizzazione </w:t>
            </w:r>
            <w:r w:rsidRPr="00A9745C">
              <w:rPr>
                <w:b/>
                <w:lang w:val="it"/>
              </w:rPr>
              <w:t xml:space="preserve">mantiene </w:t>
            </w:r>
            <w:r>
              <w:rPr>
                <w:lang w:val="it"/>
              </w:rPr>
              <w:t xml:space="preserve"> </w:t>
            </w:r>
            <w:r w:rsidRPr="00A9745C">
              <w:rPr>
                <w:lang w:val="it"/>
              </w:rPr>
              <w:t>le informazioni documentate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1"/>
                <w:lang w:val="it"/>
              </w:rPr>
              <w:t xml:space="preserve"> della sua politica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187F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56444C9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650B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1CE8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32ACB5D1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26C7DBFC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C4F09D8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F397F41" w14:textId="77777777" w:rsidR="00DA63F9" w:rsidRPr="00024DFC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CE02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8D36B79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AFC6C8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5.3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D8D9" w14:textId="77777777" w:rsidR="00DA63F9" w:rsidRPr="00A9745C" w:rsidRDefault="00DA63F9" w:rsidP="00BA1CA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Ruoli organizzativi, responsabilità e autorità</w:t>
            </w:r>
          </w:p>
          <w:p w14:paraId="43B0CFC7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Il top management garantisce che le responsabilità e le autorità per i ruoli pertinenti</w:t>
            </w:r>
            <w:r>
              <w:rPr>
                <w:color w:val="000000"/>
                <w:lang w:val="it"/>
              </w:rPr>
              <w:t xml:space="preserve"> all'interno del sistema di gestione OH&amp;S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siano assegnate e comunicate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a tutti i livelli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>all'interno dell'organizzazione?</w:t>
            </w:r>
          </w:p>
          <w:p w14:paraId="711FE20D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6F3007FA" w14:textId="77777777" w:rsidR="00DA63F9" w:rsidRPr="00A9745C" w:rsidRDefault="00DA63F9" w:rsidP="00BA1CA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Il top management </w:t>
            </w:r>
            <w:r w:rsidRPr="00A9745C">
              <w:rPr>
                <w:color w:val="000000"/>
                <w:spacing w:val="2"/>
                <w:lang w:val="it"/>
              </w:rPr>
              <w:t>ha assegnato la responsabilità e l'autorità per:</w:t>
            </w:r>
          </w:p>
          <w:p w14:paraId="20AEFA62" w14:textId="77777777" w:rsidR="00DA63F9" w:rsidRPr="00A9745C" w:rsidRDefault="00DA63F9" w:rsidP="00D577B1">
            <w:pPr>
              <w:numPr>
                <w:ilvl w:val="0"/>
                <w:numId w:val="23"/>
              </w:numPr>
              <w:tabs>
                <w:tab w:val="left" w:pos="360"/>
              </w:tabs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lang w:val="it"/>
              </w:rPr>
              <w:t>garantire che il sistema di gestione OH&amp;S sia</w:t>
            </w:r>
            <w:r w:rsidRPr="00A9745C">
              <w:rPr>
                <w:color w:val="000000"/>
                <w:lang w:val="it"/>
              </w:rPr>
              <w:t xml:space="preserve"> conforme ai</w:t>
            </w:r>
            <w:r>
              <w:rPr>
                <w:color w:val="000000"/>
                <w:lang w:val="it"/>
              </w:rPr>
              <w:t>requisiti ISO45001:2018;</w:t>
            </w:r>
          </w:p>
          <w:p w14:paraId="73C83F1D" w14:textId="77777777" w:rsidR="00DA63F9" w:rsidRPr="00A9745C" w:rsidRDefault="00DA63F9" w:rsidP="00D577B1">
            <w:pPr>
              <w:numPr>
                <w:ilvl w:val="0"/>
                <w:numId w:val="23"/>
              </w:numPr>
              <w:tabs>
                <w:tab w:val="left" w:pos="360"/>
              </w:tabs>
              <w:spacing w:line="247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US"/>
              </w:rPr>
            </w:pPr>
            <w:r w:rsidRPr="00A9745C">
              <w:rPr>
                <w:color w:val="000000"/>
                <w:lang w:val="it"/>
              </w:rPr>
              <w:t xml:space="preserve">riportando le </w:t>
            </w:r>
            <w:r>
              <w:rPr>
                <w:color w:val="000000"/>
                <w:lang w:val="it"/>
              </w:rPr>
              <w:t xml:space="preserve">prestazioni del sistema di gestione OH&amp;S </w:t>
            </w:r>
            <w:r>
              <w:rPr>
                <w:lang w:val="it"/>
              </w:rPr>
              <w:t xml:space="preserve">al top </w:t>
            </w:r>
            <w:r w:rsidRPr="00A9745C">
              <w:rPr>
                <w:color w:val="000000"/>
                <w:lang w:val="it"/>
              </w:rPr>
              <w:t>management?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2"/>
                <w:lang w:val="it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409B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B008BEA" w14:textId="77777777" w:rsidTr="008E0D32">
        <w:trPr>
          <w:trHeight w:val="652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CE0F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EBC5" w14:textId="77777777" w:rsidR="00DA63F9" w:rsidRPr="00A9745C" w:rsidRDefault="00DA63F9" w:rsidP="00895C4E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</w:pPr>
            <w:r w:rsidRPr="00A9745C">
              <w:rPr>
                <w:b/>
                <w:color w:val="000000"/>
                <w:spacing w:val="2"/>
                <w:lang w:val="it"/>
              </w:rPr>
              <w:t>Informazioni documentate</w:t>
            </w:r>
            <w:r>
              <w:rPr>
                <w:b/>
                <w:color w:val="000000"/>
                <w:spacing w:val="2"/>
                <w:lang w:val="it"/>
              </w:rPr>
              <w:t xml:space="preserve"> relative alla 5.3</w:t>
            </w:r>
          </w:p>
          <w:p w14:paraId="1838A1A3" w14:textId="77777777" w:rsidR="00DA63F9" w:rsidRPr="00A9745C" w:rsidRDefault="00DA63F9" w:rsidP="00895C4E">
            <w:pPr>
              <w:spacing w:line="241" w:lineRule="exact"/>
              <w:ind w:left="-106" w:right="216"/>
              <w:jc w:val="both"/>
              <w:rPr>
                <w:rFonts w:ascii="Calibri" w:hAnsi="Calibri" w:cs="Arial"/>
                <w:b/>
                <w:bCs/>
                <w:lang w:val="en-GB"/>
              </w:rPr>
            </w:pPr>
            <w:r w:rsidRPr="00A9745C">
              <w:rPr>
                <w:lang w:val="it"/>
              </w:rPr>
              <w:t xml:space="preserve">L'Organizzazione </w:t>
            </w:r>
            <w:r w:rsidRPr="00A9745C">
              <w:rPr>
                <w:b/>
                <w:lang w:val="it"/>
              </w:rPr>
              <w:t xml:space="preserve">conserva </w:t>
            </w:r>
            <w:r>
              <w:rPr>
                <w:lang w:val="it"/>
              </w:rPr>
              <w:t xml:space="preserve"> </w:t>
            </w:r>
            <w:r w:rsidRPr="00A9745C">
              <w:rPr>
                <w:lang w:val="it"/>
              </w:rPr>
              <w:t>informazioni documentate</w:t>
            </w:r>
            <w:r>
              <w:rPr>
                <w:lang w:val="it"/>
              </w:rPr>
              <w:t xml:space="preserve"> sulle responsabilità e sulle autorità per i ruoli</w:t>
            </w:r>
            <w:r>
              <w:rPr>
                <w:color w:val="000000"/>
                <w:spacing w:val="1"/>
                <w:lang w:val="it"/>
              </w:rPr>
              <w:t xml:space="preserve"> pertinenti?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F1D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CD1CB04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3F37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F09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1F8FBD9E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86A0FA4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7E6FE17" w14:textId="77777777" w:rsidR="00DA63F9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3AE8755" w14:textId="77777777" w:rsidR="00DA63F9" w:rsidRPr="00024DFC" w:rsidRDefault="00DA63F9" w:rsidP="00BA1CA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8C96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8E9D0C6" w14:textId="77777777" w:rsidTr="008E0D32">
        <w:trPr>
          <w:trHeight w:val="1186"/>
        </w:trPr>
        <w:tc>
          <w:tcPr>
            <w:tcW w:w="7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661FDD" w14:textId="77777777" w:rsidR="00DA63F9" w:rsidRPr="00945EB7" w:rsidRDefault="00DA63F9" w:rsidP="00945EB7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945EB7">
              <w:rPr>
                <w:b/>
                <w:lang w:val="it"/>
              </w:rPr>
              <w:t>5.4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18BB" w14:textId="77777777" w:rsidR="00DA63F9" w:rsidRPr="00C25E93" w:rsidRDefault="00DA63F9" w:rsidP="00BA1CA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Consultazione e partecipazione dei lavoratori</w:t>
            </w:r>
          </w:p>
          <w:p w14:paraId="1D7EA7A9" w14:textId="77777777" w:rsidR="00DA63F9" w:rsidRDefault="00DA63F9" w:rsidP="00BA1CA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ha </w:t>
            </w:r>
            <w:r w:rsidRPr="00A9745C">
              <w:rPr>
                <w:color w:val="000000"/>
                <w:lang w:val="it"/>
              </w:rPr>
              <w:t>istituito, ha messo</w:t>
            </w:r>
            <w:r>
              <w:rPr>
                <w:color w:val="000000"/>
                <w:lang w:val="it"/>
              </w:rPr>
              <w:t xml:space="preserve">in intenzione i processi necessari per concedere la consultazione e </w:t>
            </w:r>
            <w:r>
              <w:rPr>
                <w:lang w:val="it"/>
              </w:rPr>
              <w:t xml:space="preserve">la partecipazione dei lavoratori a tutti i livelli e funzioni </w:t>
            </w:r>
            <w:r w:rsidRPr="00FB24B0">
              <w:rPr>
                <w:color w:val="000000"/>
                <w:shd w:val="clear" w:color="auto" w:fill="A6A6A6"/>
                <w:lang w:val="it"/>
              </w:rPr>
              <w:t>applicabili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e, dove esistono, i rappresentanti dei lavoratori, nello sviluppo, nella pianificazione, nell'implementazione, nella valutazione delle prestazioni e nelle azioni per il miglioramento del sistema di gestione OH&amp;S?</w:t>
            </w:r>
          </w:p>
          <w:p w14:paraId="1EF2BD43" w14:textId="77777777" w:rsidR="00DA63F9" w:rsidRDefault="00DA63F9" w:rsidP="00CF139A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</w:p>
          <w:p w14:paraId="61537606" w14:textId="77777777" w:rsidR="00DA63F9" w:rsidRPr="00CF139A" w:rsidRDefault="00DA63F9" w:rsidP="00FB24B0">
            <w:pPr>
              <w:shd w:val="clear" w:color="auto" w:fill="A6A6A6"/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color w:val="000000"/>
                <w:lang w:val="it"/>
              </w:rPr>
              <w:lastRenderedPageBreak/>
              <w:t>Ha l'Organizzazione:</w:t>
            </w:r>
          </w:p>
          <w:p w14:paraId="59E3B758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color w:val="000000"/>
                <w:lang w:val="it"/>
              </w:rPr>
              <w:t>meccanismo, tempo, formazione e risorse necessari per</w:t>
            </w:r>
            <w:r>
              <w:rPr>
                <w:color w:val="000000"/>
                <w:lang w:val="it"/>
              </w:rPr>
              <w:t xml:space="preserve"> la consultazione e la partecipazione;</w:t>
            </w:r>
          </w:p>
          <w:p w14:paraId="0FFD8BC8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color w:val="000000"/>
                <w:lang w:val="it"/>
              </w:rPr>
              <w:t>fornito un accesso tempestivo a informazioni chiare, comprensibili e pertinenti sul sistema di</w:t>
            </w:r>
            <w:r>
              <w:rPr>
                <w:color w:val="000000"/>
                <w:lang w:val="it"/>
              </w:rPr>
              <w:t>gestione OH&amp;S;</w:t>
            </w:r>
          </w:p>
          <w:p w14:paraId="0CE81ED9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color w:val="000000"/>
                <w:lang w:val="it"/>
              </w:rPr>
              <w:t>determinati e rimossi ostacoli o ostacoli alla partecipazione e</w:t>
            </w:r>
            <w:r>
              <w:rPr>
                <w:color w:val="000000"/>
                <w:lang w:val="it"/>
              </w:rPr>
              <w:t>minimizzare quelli che non possono essere rimossi;</w:t>
            </w:r>
          </w:p>
          <w:p w14:paraId="3FF41E3C" w14:textId="77777777" w:rsidR="00DA63F9" w:rsidRPr="00CF139A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color w:val="000000"/>
                <w:lang w:val="it"/>
              </w:rPr>
              <w:t xml:space="preserve">ha sottolineato la consultazione dei lavoratori non gestionali sulle attività </w:t>
            </w:r>
            <w:r>
              <w:rPr>
                <w:color w:val="000000"/>
                <w:lang w:val="it"/>
              </w:rPr>
              <w:t>elencate entro 5,4 d) della Regola;</w:t>
            </w:r>
          </w:p>
          <w:p w14:paraId="1338AE81" w14:textId="77777777" w:rsidR="00DA63F9" w:rsidRPr="00725305" w:rsidRDefault="00DA63F9" w:rsidP="00FB24B0">
            <w:pPr>
              <w:numPr>
                <w:ilvl w:val="0"/>
                <w:numId w:val="24"/>
              </w:numPr>
              <w:shd w:val="clear" w:color="auto" w:fill="A6A6A6"/>
              <w:spacing w:line="300" w:lineRule="exact"/>
              <w:ind w:left="319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CF139A">
              <w:rPr>
                <w:color w:val="000000"/>
                <w:lang w:val="it"/>
              </w:rPr>
              <w:t>ha sottolineato la partecipazione dei lavoratori non imgestici alle attività elencate entro 5,4 e) della Regola?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4204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924890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19E3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120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1E26D59D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2DDAB78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1D0806B8" w14:textId="77777777" w:rsidR="00DA63F9" w:rsidRDefault="00DA63F9" w:rsidP="001C09FA">
            <w:pPr>
              <w:spacing w:line="241" w:lineRule="exact"/>
              <w:ind w:right="216"/>
              <w:rPr>
                <w:rFonts w:ascii="Calibri" w:hAnsi="Calibri"/>
                <w:b/>
                <w:lang w:val="en-GB"/>
              </w:rPr>
            </w:pPr>
          </w:p>
          <w:p w14:paraId="57F67870" w14:textId="77777777" w:rsidR="00DA63F9" w:rsidRPr="00024DFC" w:rsidRDefault="00DA63F9" w:rsidP="001C09FA">
            <w:pPr>
              <w:spacing w:line="241" w:lineRule="exact"/>
              <w:ind w:right="216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585A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AE6A995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A91CA5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6.1.1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7BCB6A4" w14:textId="77777777" w:rsidR="00DA63F9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Azioni per</w:t>
            </w:r>
            <w:r>
              <w:rPr>
                <w:b/>
                <w:color w:val="000000"/>
                <w:spacing w:val="6"/>
                <w:lang w:val="it"/>
              </w:rPr>
              <w:t>i rischi e le opportunità di vestire</w:t>
            </w:r>
            <w:r>
              <w:rPr>
                <w:lang w:val="it"/>
              </w:rPr>
              <w:t xml:space="preserve"> annunci</w:t>
            </w:r>
          </w:p>
          <w:p w14:paraId="0DB77D1C" w14:textId="77777777" w:rsidR="00DA63F9" w:rsidRPr="00C25E93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Generale</w:t>
            </w:r>
          </w:p>
          <w:p w14:paraId="5347523E" w14:textId="77777777" w:rsidR="00DA63F9" w:rsidRPr="00A9745C" w:rsidRDefault="00DA63F9" w:rsidP="009009DC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Durante la pianificazione del sistema di gestione OH&amp;S, h</w:t>
            </w:r>
            <w:r w:rsidRPr="00A9745C">
              <w:rPr>
                <w:color w:val="000000"/>
                <w:spacing w:val="2"/>
                <w:lang w:val="it"/>
              </w:rPr>
              <w:t>come l'organizzazione ha considerato:</w:t>
            </w:r>
          </w:p>
          <w:p w14:paraId="722B01C4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le questioni citate nel 4.1;</w:t>
            </w:r>
          </w:p>
          <w:p w14:paraId="76EFB5F5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requisiti </w:t>
            </w:r>
            <w:r>
              <w:rPr>
                <w:color w:val="000000"/>
                <w:spacing w:val="2"/>
                <w:lang w:val="it"/>
              </w:rPr>
              <w:t>indicati nel 4.2;</w:t>
            </w:r>
          </w:p>
          <w:p w14:paraId="65247EA6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-5"/>
                <w:lang w:val="it"/>
              </w:rPr>
              <w:t>l'ambito del suo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-5"/>
                <w:lang w:val="it"/>
              </w:rPr>
              <w:t xml:space="preserve"> sistema</w:t>
            </w:r>
            <w:r>
              <w:rPr>
                <w:lang w:val="it"/>
              </w:rPr>
              <w:t>di gestione OH&amp; S</w:t>
            </w:r>
            <w:r w:rsidRPr="00A9745C">
              <w:rPr>
                <w:color w:val="000000"/>
                <w:spacing w:val="-5"/>
                <w:lang w:val="it"/>
              </w:rPr>
              <w:t>?</w:t>
            </w:r>
          </w:p>
          <w:p w14:paraId="441B8FE1" w14:textId="77777777" w:rsidR="00DA63F9" w:rsidRDefault="00DA63F9" w:rsidP="009009DC">
            <w:p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</w:p>
          <w:p w14:paraId="706B81F4" w14:textId="77777777" w:rsidR="00DA63F9" w:rsidRDefault="00DA63F9" w:rsidP="009009DC">
            <w:pPr>
              <w:tabs>
                <w:tab w:val="left" w:pos="319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-5"/>
                <w:lang w:val="it"/>
              </w:rPr>
              <w:t>ha determinato i rischi e le opportunità</w:t>
            </w:r>
            <w:r>
              <w:rPr>
                <w:lang w:val="it"/>
              </w:rPr>
              <w:t xml:space="preserve"> che devono essere</w:t>
            </w:r>
            <w:r>
              <w:rPr>
                <w:color w:val="000000"/>
                <w:spacing w:val="-5"/>
                <w:lang w:val="it"/>
              </w:rPr>
              <w:t xml:space="preserve"> affrontati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-5"/>
                <w:lang w:val="it"/>
              </w:rPr>
              <w:t>per:</w:t>
            </w:r>
          </w:p>
          <w:p w14:paraId="676557F6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461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garantire che il sistema di gestione</w:t>
            </w:r>
            <w:r>
              <w:rPr>
                <w:lang w:val="it"/>
              </w:rPr>
              <w:t xml:space="preserve"> OH&amp;S</w:t>
            </w:r>
            <w:r w:rsidRPr="00A9745C">
              <w:rPr>
                <w:color w:val="000000"/>
                <w:spacing w:val="2"/>
                <w:lang w:val="it"/>
              </w:rPr>
              <w:t xml:space="preserve"> ca</w:t>
            </w:r>
            <w:r>
              <w:rPr>
                <w:color w:val="000000"/>
                <w:spacing w:val="2"/>
                <w:lang w:val="it"/>
              </w:rPr>
              <w:t>n raggiunga i risultati previsti;</w:t>
            </w:r>
            <w:r>
              <w:rPr>
                <w:lang w:val="it"/>
              </w:rPr>
              <w:t xml:space="preserve"> </w:t>
            </w:r>
          </w:p>
          <w:p w14:paraId="35EC6EFB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461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 w:rsidRPr="00A9745C">
              <w:rPr>
                <w:color w:val="000000"/>
                <w:lang w:val="it"/>
              </w:rPr>
              <w:t>prevenire</w:t>
            </w:r>
            <w:r>
              <w:rPr>
                <w:color w:val="000000"/>
                <w:lang w:val="it"/>
              </w:rPr>
              <w:t>, o ridurre, gli effetti indesiderati;</w:t>
            </w:r>
          </w:p>
          <w:p w14:paraId="4A6A5B44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461"/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319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 w:rsidRPr="00A9745C">
              <w:rPr>
                <w:color w:val="000000"/>
                <w:lang w:val="it"/>
              </w:rPr>
              <w:t>ottenere un miglioramento continuo?</w:t>
            </w:r>
          </w:p>
          <w:p w14:paraId="6D3C0F80" w14:textId="77777777" w:rsidR="00DA63F9" w:rsidRDefault="00DA63F9" w:rsidP="009009D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342B8C80" w14:textId="77777777" w:rsidR="00DA63F9" w:rsidRPr="00A9745C" w:rsidRDefault="00DA63F9" w:rsidP="009009D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color w:val="000000"/>
                <w:lang w:val="it"/>
              </w:rPr>
              <w:t>Nel determinare i rischi e le opportunità, l'organizzazione tiene conto</w:t>
            </w:r>
            <w:r w:rsidRPr="00A9745C">
              <w:rPr>
                <w:color w:val="000000"/>
                <w:spacing w:val="-5"/>
                <w:lang w:val="it"/>
              </w:rPr>
              <w:t>di:</w:t>
            </w:r>
          </w:p>
          <w:p w14:paraId="05B9CCAA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9" w:lineRule="exact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>
              <w:rPr>
                <w:color w:val="000000"/>
                <w:spacing w:val="3"/>
                <w:lang w:val="it"/>
              </w:rPr>
              <w:t>pericoli in concomiata al 6,1,2,1;</w:t>
            </w:r>
          </w:p>
          <w:p w14:paraId="43ED5825" w14:textId="77777777" w:rsidR="00DA63F9" w:rsidRPr="009009D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rischi di OH&amp;S e altri rischi in base a 6.1.2.2;</w:t>
            </w:r>
          </w:p>
          <w:p w14:paraId="035B5ABD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opportunità OH&amp;S e altre opportunità in 6.1.2.3;</w:t>
            </w:r>
          </w:p>
          <w:p w14:paraId="62B4A939" w14:textId="77777777" w:rsidR="00DA63F9" w:rsidRPr="00A9745C" w:rsidRDefault="00DA63F9" w:rsidP="00D577B1">
            <w:pPr>
              <w:numPr>
                <w:ilvl w:val="0"/>
                <w:numId w:val="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  <w:r>
              <w:rPr>
                <w:color w:val="000000"/>
                <w:lang w:val="it"/>
              </w:rPr>
              <w:t>requisiti legali e altri requisiti nel complesso 6.1.3?</w:t>
            </w:r>
          </w:p>
          <w:p w14:paraId="47CCE21F" w14:textId="77777777" w:rsidR="00DA63F9" w:rsidRPr="00A9745C" w:rsidRDefault="00DA63F9" w:rsidP="009009D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jc w:val="both"/>
              <w:rPr>
                <w:rFonts w:ascii="Calibri" w:eastAsia="Garamond" w:hAnsi="Calibri"/>
                <w:color w:val="000000"/>
                <w:spacing w:val="-5"/>
                <w:lang w:val="en-GB"/>
              </w:rPr>
            </w:pPr>
          </w:p>
          <w:p w14:paraId="1A0BA71D" w14:textId="77777777" w:rsidR="00DA63F9" w:rsidRDefault="00DA63F9" w:rsidP="00DB120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Nel determinare i processi di pianificazione, l'organizzazione tiene conto di eventuali modifiche?</w:t>
            </w:r>
          </w:p>
          <w:p w14:paraId="4C16D3EF" w14:textId="77777777" w:rsidR="00DA63F9" w:rsidRPr="009009DC" w:rsidRDefault="00DA63F9" w:rsidP="00DB120C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In caso di cambiamenti pianificati, permanenti o temporanei, le organizzazioni hanno intrapreso una valutazione dei rischi e delle opportunità prima dell'attuazione della modifica?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4DD8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3C55F5C" w14:textId="77777777" w:rsidTr="008E0D32">
        <w:trPr>
          <w:trHeight w:val="1489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478AB" w14:textId="77777777" w:rsidR="00DA63F9" w:rsidRPr="00A9745C" w:rsidRDefault="00DA63F9" w:rsidP="003F75B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961329" w14:textId="77777777" w:rsidR="00DA63F9" w:rsidRPr="00A9745C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6.1.1</w:t>
            </w:r>
          </w:p>
          <w:p w14:paraId="4469D9F8" w14:textId="77777777" w:rsidR="00DA63F9" w:rsidRPr="00A9745C" w:rsidRDefault="00DA63F9" w:rsidP="009009DC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 w:rsidRPr="00A9745C">
              <w:rPr>
                <w:b/>
                <w:color w:val="000000"/>
                <w:spacing w:val="1"/>
                <w:lang w:val="it"/>
              </w:rPr>
              <w:t xml:space="preserve">mantiene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1"/>
                <w:lang w:val="it"/>
              </w:rPr>
              <w:t xml:space="preserve">informazioni documentate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1"/>
                <w:lang w:val="it"/>
              </w:rPr>
              <w:t>su:</w:t>
            </w:r>
          </w:p>
          <w:p w14:paraId="2BDBE346" w14:textId="77777777" w:rsidR="00DA63F9" w:rsidRPr="00A9745C" w:rsidRDefault="00DA63F9" w:rsidP="00D577B1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rischi e</w:t>
            </w:r>
            <w:r>
              <w:rPr>
                <w:color w:val="000000"/>
                <w:spacing w:val="2"/>
                <w:lang w:val="it"/>
              </w:rPr>
              <w:t>opportunità;</w:t>
            </w:r>
          </w:p>
          <w:p w14:paraId="2DAAC8A7" w14:textId="77777777" w:rsidR="00DA63F9" w:rsidRPr="00A9745C" w:rsidRDefault="00DA63F9" w:rsidP="00D577B1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39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color w:val="000000"/>
                <w:lang w:val="it"/>
              </w:rPr>
              <w:t>processi e azioni necessari per determinarne e affrontare i rischi e le opportunità (cfr. clausola da 6.1.2 a 6.1.4) nella misura necessaria per avere la certezza che vengono svolti come previsto?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687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A19C44B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FCE7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DF165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0082BAD6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3246630F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152FC95" w14:textId="77777777" w:rsidR="00DA63F9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7B0C611" w14:textId="77777777" w:rsidR="00DA63F9" w:rsidRPr="00024DFC" w:rsidRDefault="00DA63F9" w:rsidP="009009DC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6BEB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472A097" w14:textId="77777777" w:rsidTr="008E0D32">
        <w:trPr>
          <w:trHeight w:val="170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C40D3" w14:textId="77777777" w:rsidR="00DA63F9" w:rsidRPr="00A9745C" w:rsidRDefault="00DA63F9" w:rsidP="009009DC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6.1.2</w:t>
            </w:r>
            <w:r>
              <w:rPr>
                <w:b/>
                <w:lang w:val="it"/>
              </w:rPr>
              <w:t>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8E61" w14:textId="77777777" w:rsidR="00DA63F9" w:rsidRPr="00DB120C" w:rsidRDefault="00DA63F9" w:rsidP="00987DF8">
            <w:pPr>
              <w:spacing w:line="250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DB120C">
              <w:rPr>
                <w:b/>
                <w:color w:val="000000"/>
                <w:spacing w:val="6"/>
                <w:lang w:val="it"/>
              </w:rPr>
              <w:t>Identificazione del pericolo</w:t>
            </w:r>
          </w:p>
          <w:p w14:paraId="58261420" w14:textId="77777777" w:rsidR="00DA63F9" w:rsidRDefault="00DA63F9" w:rsidP="00987DF8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ha</w:t>
            </w:r>
            <w:r>
              <w:rPr>
                <w:color w:val="000000"/>
                <w:lang w:val="it"/>
              </w:rPr>
              <w:t xml:space="preserve"> istituito, implementato e mantenuto uno o più processi per l'identificazione dei rischi in corso e proattiva, tenendo conto almeno di:</w:t>
            </w:r>
          </w:p>
          <w:p w14:paraId="47DEF740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come è organizzato il lavoro;</w:t>
            </w:r>
          </w:p>
          <w:p w14:paraId="4FC0341B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fattori sociali (compresi carico di lavoro, ore di lavoro, vittimizzazione, molestie e bullismo);</w:t>
            </w:r>
          </w:p>
          <w:p w14:paraId="1B9BD231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leadership e la cultura nell'organizzazione;</w:t>
            </w:r>
          </w:p>
          <w:p w14:paraId="43DB683C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lastRenderedPageBreak/>
              <w:t>situazioni e attività di routine e non di routine (tenendo conto dei rischi generati da fattori elencati da 1) a 4) dalla Regola);</w:t>
            </w:r>
          </w:p>
          <w:p w14:paraId="533A95BF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incidenti rilevanti passati, interni o esterni all'organizzazione, comprese le emergenze e le loro cause;</w:t>
            </w:r>
          </w:p>
          <w:p w14:paraId="098F92F6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potenziali situazioni di emergenza;</w:t>
            </w:r>
          </w:p>
          <w:p w14:paraId="6405A149" w14:textId="77777777" w:rsidR="00DA63F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persone (comprese le considerazioni elencate da 1) a 3) dalla Regola);</w:t>
            </w:r>
          </w:p>
          <w:p w14:paraId="47095705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altre questioni (comprese le considerazioni elencate da 1) a 3) dalla Regola;</w:t>
            </w:r>
          </w:p>
          <w:p w14:paraId="4C5C2B10" w14:textId="77777777" w:rsidR="00DA63F9" w:rsidRDefault="00DA63F9" w:rsidP="00D577B1">
            <w:pPr>
              <w:numPr>
                <w:ilvl w:val="0"/>
                <w:numId w:val="29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modifiche effettive o proposte nell'organizzazione, nelle operazioni, nei processi, nelle attività e nel sistema di gestione OH&amp;S (cfr. 8.1.3);</w:t>
            </w:r>
          </w:p>
          <w:p w14:paraId="06ECF343" w14:textId="77777777" w:rsidR="00DA63F9" w:rsidRPr="00693B59" w:rsidRDefault="00DA63F9" w:rsidP="00715C8B">
            <w:pPr>
              <w:numPr>
                <w:ilvl w:val="0"/>
                <w:numId w:val="29"/>
              </w:numPr>
              <w:shd w:val="clear" w:color="auto" w:fill="A6A6A6"/>
              <w:tabs>
                <w:tab w:val="left" w:pos="603"/>
              </w:tabs>
              <w:overflowPunct/>
              <w:autoSpaceDE/>
              <w:autoSpaceDN/>
              <w:adjustRightInd/>
              <w:spacing w:line="250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cambiamenti nella conoscenza e nelle informazioni sui pericoli?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FAC6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9F13C5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78C1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4AEC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3BB70C29" w14:textId="77777777" w:rsidR="00DA63F9" w:rsidRDefault="00DA63F9" w:rsidP="00987DF8">
            <w:pPr>
              <w:spacing w:line="232" w:lineRule="exact"/>
              <w:jc w:val="both"/>
              <w:rPr>
                <w:rFonts w:ascii="Calibri" w:hAnsi="Calibri"/>
                <w:lang w:val="en-GB"/>
              </w:rPr>
            </w:pPr>
          </w:p>
          <w:p w14:paraId="785A6538" w14:textId="77777777" w:rsidR="00DA63F9" w:rsidRDefault="00DA63F9" w:rsidP="00987DF8">
            <w:pPr>
              <w:spacing w:line="232" w:lineRule="exact"/>
              <w:ind w:left="216"/>
              <w:jc w:val="both"/>
              <w:rPr>
                <w:rFonts w:ascii="Calibri" w:hAnsi="Calibri"/>
                <w:lang w:val="en-GB"/>
              </w:rPr>
            </w:pPr>
          </w:p>
          <w:p w14:paraId="3EEA1DDD" w14:textId="77777777" w:rsidR="00DA63F9" w:rsidRPr="00A9745C" w:rsidRDefault="00DA63F9" w:rsidP="00987DF8">
            <w:pPr>
              <w:spacing w:line="232" w:lineRule="exact"/>
              <w:ind w:lef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7F54" w14:textId="77777777" w:rsidR="00DA63F9" w:rsidRPr="00A9745C" w:rsidRDefault="00DA63F9" w:rsidP="003F75B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01830A3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568F8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b/>
                <w:lang w:val="it"/>
              </w:rPr>
              <w:t>6.1.2.2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B9E0" w14:textId="77777777" w:rsidR="00DA63F9" w:rsidRPr="00DB120C" w:rsidRDefault="00DA63F9" w:rsidP="00987DF8">
            <w:pPr>
              <w:spacing w:line="250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>
              <w:rPr>
                <w:b/>
                <w:color w:val="000000"/>
                <w:spacing w:val="6"/>
                <w:lang w:val="it"/>
              </w:rPr>
              <w:t>Valutazione dei rischi di OH&amp;S e di altri rischi per il sistema di gestione OH&amp;S</w:t>
            </w:r>
          </w:p>
          <w:p w14:paraId="73BFA0A9" w14:textId="77777777" w:rsidR="00DA63F9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</w:t>
            </w:r>
            <w:r>
              <w:rPr>
                <w:color w:val="000000"/>
                <w:lang w:val="it"/>
              </w:rPr>
              <w:t xml:space="preserve"> ha stabilito, implementato e mantenuto uno o più processi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>per:</w:t>
            </w:r>
          </w:p>
          <w:p w14:paraId="19836EE1" w14:textId="77777777" w:rsidR="00DA63F9" w:rsidRDefault="00DA63F9" w:rsidP="00D577B1">
            <w:pPr>
              <w:numPr>
                <w:ilvl w:val="0"/>
                <w:numId w:val="30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valutare i rischi di OH&amp;S derivanti dai pericoli identificati, tenendo conto dell'efficacia dei controlli esistenti;</w:t>
            </w:r>
          </w:p>
          <w:p w14:paraId="62416E66" w14:textId="77777777" w:rsidR="00DA63F9" w:rsidRDefault="00DA63F9" w:rsidP="00715C8B">
            <w:pPr>
              <w:numPr>
                <w:ilvl w:val="0"/>
                <w:numId w:val="30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determinare e valutare gli altri rischi legati alla creazione, all'implementazione, al funzionamento e alla manutenzione del sistema di gestione OH&amp;S?</w:t>
            </w:r>
          </w:p>
          <w:p w14:paraId="033535E5" w14:textId="77777777" w:rsidR="00DA63F9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2B6148D1" w14:textId="77777777" w:rsidR="00DA63F9" w:rsidRPr="00525425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>
              <w:rPr>
                <w:color w:val="000000"/>
                <w:lang w:val="it"/>
              </w:rPr>
              <w:t>L'organizzazione ha definito la metodologia (</w:t>
            </w:r>
            <w:proofErr w:type="spellStart"/>
            <w:r>
              <w:rPr>
                <w:color w:val="000000"/>
                <w:lang w:val="it"/>
              </w:rPr>
              <w:t>ies</w:t>
            </w:r>
            <w:proofErr w:type="spellEnd"/>
            <w:r>
              <w:rPr>
                <w:lang w:val="it"/>
              </w:rPr>
              <w:t xml:space="preserve">) e </w:t>
            </w:r>
            <w:proofErr w:type="spellStart"/>
            <w:r>
              <w:rPr>
                <w:lang w:val="it"/>
              </w:rPr>
              <w:t>i</w:t>
            </w:r>
            <w:r>
              <w:rPr>
                <w:color w:val="000000"/>
                <w:lang w:val="it"/>
              </w:rPr>
              <w:t>criteri</w:t>
            </w:r>
            <w:proofErr w:type="spellEnd"/>
            <w:r>
              <w:rPr>
                <w:color w:val="000000"/>
                <w:lang w:val="it"/>
              </w:rPr>
              <w:t xml:space="preserve"> per la valutazione dei rischi di OH&amp;S rispetto alla loro portata, natura e tempistica per garantire che siano proattivi piuttosto che reattivi e utilizzati in modo sistematico?</w:t>
            </w:r>
          </w:p>
          <w:p w14:paraId="4E333D5D" w14:textId="77777777" w:rsidR="00DA63F9" w:rsidRPr="00525425" w:rsidRDefault="00DA63F9" w:rsidP="00987DF8">
            <w:pPr>
              <w:tabs>
                <w:tab w:val="left" w:pos="360"/>
              </w:tabs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F58C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8F43DB3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0B0E92B8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447B" w14:textId="77777777" w:rsidR="00DA63F9" w:rsidRPr="00A9745C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"/>
                <w:lang w:val="en-GB"/>
              </w:rPr>
            </w:pPr>
            <w:r w:rsidRPr="00A9745C">
              <w:rPr>
                <w:b/>
                <w:color w:val="000000"/>
                <w:spacing w:val="2"/>
                <w:lang w:val="it"/>
              </w:rPr>
              <w:t>Informazioni documentate</w:t>
            </w:r>
            <w:r>
              <w:rPr>
                <w:b/>
                <w:color w:val="000000"/>
                <w:spacing w:val="2"/>
                <w:lang w:val="it"/>
              </w:rPr>
              <w:t xml:space="preserve"> relative a 6.1.2.2</w:t>
            </w:r>
          </w:p>
          <w:p w14:paraId="4F92FFE5" w14:textId="77777777" w:rsidR="00DA63F9" w:rsidRPr="00A9745C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lang w:val="it"/>
              </w:rPr>
              <w:t xml:space="preserve">L'Organizzazione </w:t>
            </w:r>
            <w:r w:rsidRPr="00A9745C">
              <w:rPr>
                <w:b/>
                <w:lang w:val="it"/>
              </w:rPr>
              <w:t xml:space="preserve">conserva </w:t>
            </w:r>
            <w:r>
              <w:rPr>
                <w:lang w:val="it"/>
              </w:rPr>
              <w:t xml:space="preserve"> </w:t>
            </w:r>
            <w:r w:rsidRPr="00525425">
              <w:rPr>
                <w:lang w:val="it"/>
              </w:rPr>
              <w:t>e</w:t>
            </w:r>
            <w:r>
              <w:rPr>
                <w:lang w:val="it"/>
              </w:rPr>
              <w:t xml:space="preserve"> </w:t>
            </w:r>
            <w:r>
              <w:rPr>
                <w:b/>
                <w:lang w:val="it"/>
              </w:rPr>
              <w:t xml:space="preserve"> conserva </w:t>
            </w:r>
            <w:r>
              <w:rPr>
                <w:lang w:val="it"/>
              </w:rPr>
              <w:t xml:space="preserve">informazioni </w:t>
            </w:r>
            <w:r w:rsidRPr="00A9745C">
              <w:rPr>
                <w:lang w:val="it"/>
              </w:rPr>
              <w:t>documentate</w:t>
            </w:r>
            <w:r>
              <w:rPr>
                <w:lang w:val="it"/>
              </w:rPr>
              <w:t xml:space="preserve"> sulla</w:t>
            </w:r>
            <w:r>
              <w:rPr>
                <w:color w:val="000000"/>
                <w:spacing w:val="1"/>
                <w:lang w:val="it"/>
              </w:rPr>
              <w:t xml:space="preserve"> metodologia (</w:t>
            </w:r>
            <w:proofErr w:type="spellStart"/>
            <w:r>
              <w:rPr>
                <w:color w:val="000000"/>
                <w:spacing w:val="1"/>
                <w:lang w:val="it"/>
              </w:rPr>
              <w:t>ies</w:t>
            </w:r>
            <w:proofErr w:type="spellEnd"/>
            <w:r>
              <w:rPr>
                <w:lang w:val="it"/>
              </w:rPr>
              <w:t xml:space="preserve">) </w:t>
            </w:r>
            <w:proofErr w:type="spellStart"/>
            <w:r>
              <w:rPr>
                <w:lang w:val="it"/>
              </w:rPr>
              <w:t>e</w:t>
            </w:r>
            <w:r>
              <w:rPr>
                <w:color w:val="000000"/>
                <w:spacing w:val="1"/>
                <w:lang w:val="it"/>
              </w:rPr>
              <w:t>sui</w:t>
            </w:r>
            <w:proofErr w:type="spellEnd"/>
            <w:r>
              <w:rPr>
                <w:color w:val="000000"/>
                <w:spacing w:val="1"/>
                <w:lang w:val="it"/>
              </w:rPr>
              <w:t xml:space="preserve"> criteri</w:t>
            </w:r>
            <w:r w:rsidRPr="00A9745C">
              <w:rPr>
                <w:color w:val="000000"/>
                <w:spacing w:val="1"/>
                <w:lang w:val="it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CC88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4640455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E7D9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847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27ADA3F1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4B7709AD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0BB035F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17D1EF8" w14:textId="77777777" w:rsidR="00DA63F9" w:rsidRPr="00024DFC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C034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2C8C93B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6DB49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b/>
                <w:lang w:val="it"/>
              </w:rPr>
              <w:t>6.1.2.3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E177862" w14:textId="77777777" w:rsidR="00DA63F9" w:rsidRPr="00DB120C" w:rsidRDefault="00DA63F9" w:rsidP="00987DF8">
            <w:pPr>
              <w:spacing w:line="250" w:lineRule="exact"/>
              <w:ind w:left="-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>
              <w:rPr>
                <w:b/>
                <w:color w:val="000000"/>
                <w:spacing w:val="6"/>
                <w:lang w:val="it"/>
              </w:rPr>
              <w:t>Valutazione delle opportunità OH&amp;S e di altre opportunità per il sistema di gestione OH&amp;S</w:t>
            </w:r>
          </w:p>
          <w:p w14:paraId="3571FA8E" w14:textId="77777777" w:rsidR="00DA63F9" w:rsidRDefault="00DA63F9" w:rsidP="00987DF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</w:t>
            </w:r>
            <w:r>
              <w:rPr>
                <w:color w:val="000000"/>
                <w:lang w:val="it"/>
              </w:rPr>
              <w:t xml:space="preserve"> ha stabilito, implementato e mantenuto uno o più processi per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>valutare:</w:t>
            </w:r>
          </w:p>
          <w:p w14:paraId="70A5E0D7" w14:textId="77777777" w:rsidR="00DA63F9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Opportunità OH&amp;S per migliorare le performance di OH&amp;S, tenendo conto delle modifiche pianificate all'organizzazione, alle sue politiche, ai suoi processi o alle sue attività;</w:t>
            </w:r>
          </w:p>
          <w:p w14:paraId="26AF8E58" w14:textId="77777777" w:rsidR="00DA63F9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opportunità di adattare il lavoro, l'organizzazione del lavoro e l'ambiente di lavoro ai lavoratori;</w:t>
            </w:r>
          </w:p>
          <w:p w14:paraId="37F491B9" w14:textId="77777777" w:rsidR="00DA63F9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opportunità per eliminare i rischi e ridurre i rischi di OH&amp;S;</w:t>
            </w:r>
          </w:p>
          <w:p w14:paraId="3C87322F" w14:textId="77777777" w:rsidR="00DA63F9" w:rsidRPr="00525425" w:rsidRDefault="00DA63F9" w:rsidP="00D577B1">
            <w:pPr>
              <w:numPr>
                <w:ilvl w:val="0"/>
                <w:numId w:val="31"/>
              </w:numPr>
              <w:spacing w:line="247" w:lineRule="exact"/>
              <w:ind w:hanging="61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altre opportunità per migliorare il sistema di gestione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15F5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C567DCF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</w:tcPr>
          <w:p w14:paraId="7BDCB66B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CD7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41782B9E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3A2E1B60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5DCF696" w14:textId="77777777" w:rsidR="00DA63F9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8ECA19F" w14:textId="77777777" w:rsidR="00DA63F9" w:rsidRPr="00024DFC" w:rsidRDefault="00DA63F9" w:rsidP="00987DF8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3565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E840388" w14:textId="77777777" w:rsidTr="008E0D32">
        <w:trPr>
          <w:trHeight w:val="902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5318F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6.1.3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201A" w14:textId="77777777" w:rsidR="00DA63F9" w:rsidRPr="00A9745C" w:rsidRDefault="00DA63F9" w:rsidP="004E32D5">
            <w:pPr>
              <w:spacing w:line="250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>
              <w:rPr>
                <w:b/>
                <w:color w:val="000000"/>
                <w:spacing w:val="6"/>
                <w:lang w:val="it"/>
              </w:rPr>
              <w:t>Determinazione dei requisiti legali e di altri requisiti</w:t>
            </w:r>
          </w:p>
          <w:p w14:paraId="153B6788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50" w:lineRule="exact"/>
              <w:ind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L'o</w:t>
            </w:r>
            <w:r w:rsidRPr="00A9745C">
              <w:rPr>
                <w:color w:val="000000"/>
                <w:lang w:val="it"/>
              </w:rPr>
              <w:t>rganizzazione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ha stabilito, implementato e mantenuto uno o più processi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>per:</w:t>
            </w:r>
          </w:p>
          <w:p w14:paraId="22FF76F8" w14:textId="77777777" w:rsidR="00DA63F9" w:rsidRPr="00A9745C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461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determinare e avere</w:t>
            </w:r>
            <w:r w:rsidRPr="00A9745C">
              <w:rPr>
                <w:color w:val="000000"/>
                <w:spacing w:val="2"/>
                <w:lang w:val="it"/>
              </w:rPr>
              <w:t xml:space="preserve"> accesso a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2"/>
                <w:lang w:val="it"/>
              </w:rPr>
              <w:t>requisiti legali aggiornati e ad altri requisiti applicabili ai rischi, ai rischi OH&amp;S e al sistema di gestione OH&amp;S;</w:t>
            </w:r>
          </w:p>
          <w:p w14:paraId="3D83C22A" w14:textId="77777777" w:rsidR="00DA63F9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determinare in che modo questi requisiti legali e altri requisiti si applicano all'organizzazione;</w:t>
            </w:r>
          </w:p>
          <w:p w14:paraId="02BC9656" w14:textId="77777777" w:rsidR="00DA63F9" w:rsidRPr="00A9745C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determinare cosa deve essere comunicato;</w:t>
            </w:r>
          </w:p>
          <w:p w14:paraId="17E002E3" w14:textId="77777777" w:rsidR="00DA63F9" w:rsidRPr="00A9745C" w:rsidRDefault="00DA63F9" w:rsidP="00D577B1">
            <w:pPr>
              <w:numPr>
                <w:ilvl w:val="0"/>
                <w:numId w:val="32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25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color w:val="000000"/>
                <w:spacing w:val="1"/>
                <w:lang w:val="it"/>
              </w:rPr>
              <w:lastRenderedPageBreak/>
              <w:t>prendere in considerazione questi requisiti legali e altri requisiti quando si stabilisce, implementare, mantenere e migliorare continuamente il suo sistema di gestione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874D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638D512" w14:textId="77777777" w:rsidTr="008E0D32">
        <w:trPr>
          <w:trHeight w:val="590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883DDD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FBB" w14:textId="77777777" w:rsidR="00DA63F9" w:rsidRPr="00A9745C" w:rsidRDefault="00DA63F9" w:rsidP="004E32D5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6.1.3</w:t>
            </w:r>
          </w:p>
          <w:p w14:paraId="53C6213A" w14:textId="77777777" w:rsidR="00DA63F9" w:rsidRPr="00A9745C" w:rsidRDefault="00DA63F9" w:rsidP="004E32D5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 w:rsidRPr="00A9745C">
              <w:rPr>
                <w:b/>
                <w:color w:val="000000"/>
                <w:spacing w:val="1"/>
                <w:lang w:val="it"/>
              </w:rPr>
              <w:t xml:space="preserve">mantiene </w:t>
            </w:r>
            <w:r>
              <w:rPr>
                <w:lang w:val="it"/>
              </w:rPr>
              <w:t xml:space="preserve"> </w:t>
            </w:r>
            <w:r w:rsidRPr="00CD0988">
              <w:rPr>
                <w:color w:val="000000"/>
                <w:spacing w:val="1"/>
                <w:lang w:val="it"/>
              </w:rPr>
              <w:t xml:space="preserve">e </w:t>
            </w:r>
            <w:r>
              <w:rPr>
                <w:lang w:val="it"/>
              </w:rPr>
              <w:t xml:space="preserve"> </w:t>
            </w:r>
            <w:r>
              <w:rPr>
                <w:b/>
                <w:color w:val="000000"/>
                <w:spacing w:val="1"/>
                <w:lang w:val="it"/>
              </w:rPr>
              <w:t xml:space="preserve">conserva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1"/>
                <w:lang w:val="it"/>
              </w:rPr>
              <w:t>documentato</w:t>
            </w:r>
            <w:r>
              <w:rPr>
                <w:lang w:val="it"/>
              </w:rPr>
              <w:t>sui suoi requisiti legali e altri requisiti al fine di garantire che sia aggiornato e riflette eventuali</w:t>
            </w:r>
            <w:r>
              <w:rPr>
                <w:color w:val="000000"/>
                <w:spacing w:val="1"/>
                <w:lang w:val="it"/>
              </w:rPr>
              <w:t>modifiche</w:t>
            </w:r>
            <w:r w:rsidRPr="00A9745C">
              <w:rPr>
                <w:color w:val="000000"/>
                <w:spacing w:val="1"/>
                <w:lang w:val="it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977E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9BFA56F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D39A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065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16F240A6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66A6E0D1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B0B9AD4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73F75E1" w14:textId="77777777" w:rsidR="00DA63F9" w:rsidRPr="00024DFC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21C9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AFB5058" w14:textId="77777777" w:rsidTr="008E0D32">
        <w:trPr>
          <w:trHeight w:val="817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A6DD7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6.1.4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49494C4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10"/>
                <w:lang w:val="en-GB"/>
              </w:rPr>
            </w:pPr>
            <w:r w:rsidRPr="00A9745C">
              <w:rPr>
                <w:b/>
                <w:color w:val="000000"/>
                <w:spacing w:val="10"/>
                <w:lang w:val="it"/>
              </w:rPr>
              <w:t>Azione di pianificazione</w:t>
            </w:r>
          </w:p>
          <w:p w14:paraId="431BFDDE" w14:textId="77777777" w:rsidR="00DA63F9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</w:pPr>
            <w:r w:rsidRPr="00A9745C">
              <w:rPr>
                <w:color w:val="000000"/>
                <w:spacing w:val="10"/>
                <w:shd w:val="clear" w:color="auto" w:fill="A6A6A6"/>
                <w:lang w:val="it"/>
              </w:rPr>
              <w:t xml:space="preserve">L'Organizzazione ha pianificato di </w:t>
            </w:r>
            <w:r w:rsidRPr="00A9745C">
              <w:rPr>
                <w:color w:val="000000"/>
                <w:spacing w:val="7"/>
                <w:shd w:val="clear" w:color="auto" w:fill="A6A6A6"/>
                <w:lang w:val="it"/>
              </w:rPr>
              <w:t xml:space="preserve">intraprendere azioni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7"/>
                <w:shd w:val="clear" w:color="auto" w:fill="A6A6A6"/>
                <w:lang w:val="it"/>
              </w:rPr>
              <w:t xml:space="preserve">per: </w:t>
            </w:r>
            <w:r>
              <w:rPr>
                <w:lang w:val="it"/>
              </w:rPr>
              <w:t xml:space="preserve"> </w:t>
            </w:r>
          </w:p>
          <w:p w14:paraId="23E6FF3F" w14:textId="77777777" w:rsidR="00DA63F9" w:rsidRDefault="00DA63F9" w:rsidP="00D577B1">
            <w:pPr>
              <w:numPr>
                <w:ilvl w:val="0"/>
                <w:numId w:val="3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</w:pPr>
            <w:r>
              <w:rPr>
                <w:color w:val="000000"/>
                <w:spacing w:val="7"/>
                <w:shd w:val="clear" w:color="auto" w:fill="A6A6A6"/>
                <w:lang w:val="it"/>
              </w:rPr>
              <w:t>affrontare questi rischi e opportunità (vedi 6.1.2.2 e 6.1.2.3);</w:t>
            </w:r>
          </w:p>
          <w:p w14:paraId="6FDAE64E" w14:textId="77777777" w:rsidR="00DA63F9" w:rsidRDefault="00DA63F9" w:rsidP="00D577B1">
            <w:pPr>
              <w:numPr>
                <w:ilvl w:val="0"/>
                <w:numId w:val="3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color w:val="000000"/>
                <w:spacing w:val="7"/>
                <w:shd w:val="clear" w:color="auto" w:fill="A6A6A6"/>
                <w:lang w:val="en-GB"/>
              </w:rPr>
            </w:pPr>
            <w:r>
              <w:rPr>
                <w:color w:val="000000"/>
                <w:spacing w:val="7"/>
                <w:shd w:val="clear" w:color="auto" w:fill="A6A6A6"/>
                <w:lang w:val="it"/>
              </w:rPr>
              <w:t>soddisfare i requisiti legali e altri requisiti (cfr. 6.1.3);</w:t>
            </w:r>
          </w:p>
          <w:p w14:paraId="3BC2370C" w14:textId="77777777" w:rsidR="00DA63F9" w:rsidRPr="00A9745C" w:rsidRDefault="00DA63F9" w:rsidP="00D577B1">
            <w:pPr>
              <w:numPr>
                <w:ilvl w:val="0"/>
                <w:numId w:val="33"/>
              </w:num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spacing w:val="7"/>
                <w:shd w:val="clear" w:color="auto" w:fill="A6A6A6"/>
                <w:lang w:val="it"/>
              </w:rPr>
              <w:t>prepararsi e rispondere alle situazioni di emergenza (vedi 8.2)?</w:t>
            </w:r>
          </w:p>
          <w:p w14:paraId="24C692D0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b/>
                <w:color w:val="000000"/>
                <w:spacing w:val="10"/>
                <w:lang w:val="en-GB"/>
              </w:rPr>
            </w:pPr>
          </w:p>
          <w:p w14:paraId="70FB0C07" w14:textId="77777777" w:rsidR="00DA63F9" w:rsidRPr="00A9745C" w:rsidRDefault="00DA63F9" w:rsidP="004E32D5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10"/>
                <w:lang w:val="en-GB"/>
              </w:rPr>
            </w:pPr>
            <w:r w:rsidRPr="00A9745C">
              <w:rPr>
                <w:color w:val="000000"/>
                <w:spacing w:val="10"/>
                <w:lang w:val="it"/>
              </w:rPr>
              <w:t>L'organizzazione ha pianificato come:</w:t>
            </w:r>
          </w:p>
          <w:p w14:paraId="6A0959E8" w14:textId="77777777" w:rsidR="00DA63F9" w:rsidRPr="002237E0" w:rsidRDefault="00DA63F9" w:rsidP="00D577B1">
            <w:pPr>
              <w:numPr>
                <w:ilvl w:val="0"/>
                <w:numId w:val="34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lang w:val="en-GB"/>
              </w:rPr>
            </w:pPr>
            <w:r>
              <w:rPr>
                <w:color w:val="000000"/>
                <w:lang w:val="it"/>
              </w:rPr>
              <w:t>i</w:t>
            </w:r>
            <w:r w:rsidRPr="00A9745C">
              <w:rPr>
                <w:color w:val="000000"/>
                <w:lang w:val="it"/>
              </w:rPr>
              <w:t>ntegrate e implementare le azioni nei suoi</w:t>
            </w:r>
            <w:r>
              <w:rPr>
                <w:lang w:val="it"/>
              </w:rPr>
              <w:t xml:space="preserve"> processi del sistema di</w:t>
            </w:r>
            <w:r w:rsidRPr="00A9745C">
              <w:rPr>
                <w:color w:val="000000"/>
                <w:lang w:val="it"/>
              </w:rPr>
              <w:t xml:space="preserve"> gestione </w:t>
            </w:r>
            <w:r>
              <w:rPr>
                <w:color w:val="000000"/>
                <w:lang w:val="it"/>
              </w:rPr>
              <w:t xml:space="preserve"> OH&amp;S</w:t>
            </w:r>
            <w:r>
              <w:rPr>
                <w:lang w:val="it"/>
              </w:rPr>
              <w:t xml:space="preserve"> </w:t>
            </w:r>
            <w:r w:rsidRPr="00A9745C">
              <w:rPr>
                <w:lang w:val="it"/>
              </w:rPr>
              <w:t xml:space="preserve">o in </w:t>
            </w:r>
            <w:r>
              <w:rPr>
                <w:lang w:val="it"/>
              </w:rPr>
              <w:t>altri processi aziendali;</w:t>
            </w:r>
          </w:p>
          <w:p w14:paraId="03CB12BE" w14:textId="77777777" w:rsidR="00DA63F9" w:rsidRPr="002237E0" w:rsidRDefault="00DA63F9" w:rsidP="00D577B1">
            <w:pPr>
              <w:numPr>
                <w:ilvl w:val="0"/>
                <w:numId w:val="34"/>
              </w:numPr>
              <w:tabs>
                <w:tab w:val="left" w:pos="603"/>
              </w:tabs>
              <w:overflowPunct/>
              <w:autoSpaceDE/>
              <w:autoSpaceDN/>
              <w:adjustRightInd/>
              <w:spacing w:line="247" w:lineRule="exact"/>
              <w:ind w:hanging="614"/>
              <w:jc w:val="both"/>
              <w:rPr>
                <w:rFonts w:ascii="Calibri" w:eastAsia="Garamond" w:hAnsi="Calibri"/>
                <w:spacing w:val="10"/>
                <w:lang w:val="en-GB"/>
              </w:rPr>
            </w:pPr>
            <w:r>
              <w:rPr>
                <w:spacing w:val="4"/>
                <w:lang w:val="it"/>
              </w:rPr>
              <w:t>valutare</w:t>
            </w:r>
            <w:r w:rsidRPr="002237E0">
              <w:rPr>
                <w:spacing w:val="4"/>
                <w:lang w:val="it"/>
              </w:rPr>
              <w:t>l'efficacia</w:t>
            </w:r>
            <w:r>
              <w:rPr>
                <w:spacing w:val="4"/>
                <w:lang w:val="it"/>
              </w:rPr>
              <w:t>di queste azioni?</w:t>
            </w:r>
          </w:p>
          <w:p w14:paraId="209AC75C" w14:textId="77777777" w:rsidR="00DA63F9" w:rsidRPr="00A9745C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spacing w:val="4"/>
                <w:lang w:val="en-GB"/>
              </w:rPr>
            </w:pPr>
          </w:p>
          <w:p w14:paraId="6CDEE112" w14:textId="77777777" w:rsidR="00DA63F9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  <w:r>
              <w:rPr>
                <w:lang w:val="it"/>
              </w:rPr>
              <w:t>Quando si pianificano le sue azioni, l'organizzazione ha preso in considerazione la gerarchia dei controlli (vedi 8.1.2) e dei risultati del sistema di gestione OH&amp;S?</w:t>
            </w:r>
          </w:p>
          <w:p w14:paraId="3D6D68C6" w14:textId="77777777" w:rsidR="00DA63F9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</w:p>
          <w:p w14:paraId="295949E0" w14:textId="77777777" w:rsidR="00DA63F9" w:rsidRPr="00A9745C" w:rsidRDefault="00DA63F9" w:rsidP="004E32D5">
            <w:pPr>
              <w:tabs>
                <w:tab w:val="left" w:pos="-107"/>
              </w:tabs>
              <w:overflowPunct/>
              <w:autoSpaceDE/>
              <w:autoSpaceDN/>
              <w:adjustRightInd/>
              <w:spacing w:line="247" w:lineRule="exact"/>
              <w:ind w:left="-107"/>
              <w:jc w:val="both"/>
              <w:rPr>
                <w:rFonts w:ascii="Calibri" w:eastAsia="Garamond" w:hAnsi="Calibri"/>
                <w:color w:val="053BF5"/>
                <w:spacing w:val="4"/>
                <w:lang w:val="en-GB"/>
              </w:rPr>
            </w:pPr>
            <w:r>
              <w:rPr>
                <w:lang w:val="it"/>
              </w:rPr>
              <w:t>Quando si pianificano le sue azioni, h</w:t>
            </w:r>
            <w:r w:rsidRPr="00A9745C">
              <w:rPr>
                <w:lang w:val="it"/>
              </w:rPr>
              <w:t xml:space="preserve">come l'organizzazione ha considerato </w:t>
            </w:r>
            <w:r>
              <w:rPr>
                <w:lang w:val="it"/>
              </w:rPr>
              <w:t xml:space="preserve">le migliori pratiche, le opzioni tecnologiche e i requisiti </w:t>
            </w:r>
            <w:r w:rsidRPr="00A9745C">
              <w:rPr>
                <w:lang w:val="it"/>
              </w:rPr>
              <w:t>finanziari, operativi e aziendali?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D6F6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E4D1DA7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093F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874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7D943990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A7137D5" w14:textId="77777777" w:rsidR="00DA63F9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477BD39" w14:textId="77777777" w:rsidR="00DA63F9" w:rsidRPr="00024DFC" w:rsidRDefault="00DA63F9" w:rsidP="004E32D5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FB31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A9745C" w14:paraId="0A6B0EFF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779498" w14:textId="77777777" w:rsidR="00DA63F9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6.2.1</w:t>
            </w:r>
          </w:p>
          <w:p w14:paraId="498C47B0" w14:textId="77777777" w:rsidR="00DA63F9" w:rsidRPr="006C680F" w:rsidRDefault="00DA63F9" w:rsidP="00525425">
            <w:pPr>
              <w:rPr>
                <w:rFonts w:ascii="Calibri" w:hAnsi="Calibri" w:cs="Arial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4D2" w14:textId="77777777" w:rsidR="00DA63F9" w:rsidRPr="00A9745C" w:rsidRDefault="00DA63F9" w:rsidP="000F30D1">
            <w:pPr>
              <w:spacing w:line="252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7"/>
                <w:lang w:val="en-GB"/>
              </w:rPr>
            </w:pPr>
            <w:r>
              <w:rPr>
                <w:b/>
                <w:color w:val="000000"/>
                <w:spacing w:val="6"/>
                <w:lang w:val="it"/>
              </w:rPr>
              <w:t>Obiettivi OH&amp;S</w:t>
            </w:r>
          </w:p>
          <w:p w14:paraId="110AD384" w14:textId="77777777" w:rsidR="00DA63F9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A9745C">
              <w:rPr>
                <w:color w:val="000000"/>
                <w:spacing w:val="4"/>
                <w:lang w:val="it"/>
              </w:rPr>
              <w:t>L'organizzazione</w:t>
            </w:r>
            <w:r>
              <w:rPr>
                <w:lang w:val="it"/>
              </w:rPr>
              <w:t>ha</w:t>
            </w:r>
            <w:r>
              <w:rPr>
                <w:color w:val="000000"/>
                <w:spacing w:val="4"/>
                <w:lang w:val="it"/>
              </w:rPr>
              <w:t>stabilito obiettivi OH&amp;S a funzioni e livelli pertinenti al fine di mantenere e migliorare continuamente il sistema di gestione OH&amp;S e le prestazioni OH&amp;S?</w:t>
            </w:r>
          </w:p>
          <w:p w14:paraId="67611D68" w14:textId="77777777" w:rsidR="00DA63F9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13B2104D" w14:textId="77777777" w:rsidR="00DA63F9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L'organizzazione ha assicurato che gli obiettivi OH&amp;S:</w:t>
            </w:r>
          </w:p>
          <w:p w14:paraId="31281491" w14:textId="77777777" w:rsidR="00DA63F9" w:rsidRDefault="00DA63F9" w:rsidP="00D577B1">
            <w:pPr>
              <w:numPr>
                <w:ilvl w:val="0"/>
                <w:numId w:val="35"/>
              </w:numPr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sono coerenti con la politica OH&amp;S;</w:t>
            </w:r>
          </w:p>
          <w:p w14:paraId="69A9DA29" w14:textId="77777777" w:rsidR="00DA63F9" w:rsidRDefault="00DA63F9" w:rsidP="00D577B1">
            <w:pPr>
              <w:numPr>
                <w:ilvl w:val="0"/>
                <w:numId w:val="35"/>
              </w:numPr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sono misurabili (se possibile) o in grado di valutare le prestazioni;</w:t>
            </w:r>
          </w:p>
          <w:p w14:paraId="34234EC8" w14:textId="77777777" w:rsidR="00DA63F9" w:rsidRDefault="00DA63F9" w:rsidP="00D45182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715C8B">
              <w:rPr>
                <w:color w:val="000000"/>
                <w:shd w:val="clear" w:color="auto" w:fill="A6A6A6"/>
                <w:lang w:val="it"/>
              </w:rPr>
              <w:t>tenere conto dei</w:t>
            </w:r>
            <w:r>
              <w:rPr>
                <w:color w:val="000000"/>
                <w:lang w:val="it"/>
              </w:rPr>
              <w:t xml:space="preserve"> requisiti applicabili, dei risultati della </w:t>
            </w:r>
            <w:r>
              <w:rPr>
                <w:lang w:val="it"/>
              </w:rPr>
              <w:t xml:space="preserve">valutazione dei rischi e delle opportunità </w:t>
            </w:r>
            <w:r w:rsidRPr="00715C8B">
              <w:rPr>
                <w:color w:val="000000"/>
                <w:shd w:val="clear" w:color="auto" w:fill="A6A6A6"/>
                <w:lang w:val="it"/>
              </w:rPr>
              <w:t>(cfr. 6.1.2.2 e 6.1.2.3) e dei risultati della consultazione con i lavoratori (cfr. 5.4) e, ove esistesse,</w:t>
            </w:r>
            <w:r>
              <w:rPr>
                <w:lang w:val="it"/>
              </w:rPr>
              <w:t>dei rappresentanti dei</w:t>
            </w:r>
            <w:r>
              <w:rPr>
                <w:color w:val="000000"/>
                <w:lang w:val="it"/>
              </w:rPr>
              <w:t>lavoratori;</w:t>
            </w:r>
          </w:p>
          <w:p w14:paraId="49921A1C" w14:textId="77777777" w:rsidR="00DA63F9" w:rsidRDefault="00DA63F9" w:rsidP="00715C8B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sono monitorati;</w:t>
            </w:r>
          </w:p>
          <w:p w14:paraId="05007AA5" w14:textId="77777777" w:rsidR="00DA63F9" w:rsidRDefault="00DA63F9" w:rsidP="00715C8B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vengono comunicati;</w:t>
            </w:r>
          </w:p>
          <w:p w14:paraId="7E6DB094" w14:textId="77777777" w:rsidR="00DA63F9" w:rsidRPr="00A9745C" w:rsidRDefault="00DA63F9" w:rsidP="00715C8B">
            <w:pPr>
              <w:numPr>
                <w:ilvl w:val="0"/>
                <w:numId w:val="35"/>
              </w:numPr>
              <w:shd w:val="clear" w:color="auto" w:fill="A6A6A6"/>
              <w:spacing w:line="247" w:lineRule="exact"/>
              <w:ind w:hanging="57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vengono aggiornati a seconda dei casi?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1726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59D5A12" w14:textId="77777777" w:rsidTr="008E0D32">
        <w:trPr>
          <w:trHeight w:val="872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AFF96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B1D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6.2.1</w:t>
            </w:r>
          </w:p>
          <w:p w14:paraId="61632768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 w:rsidRPr="00A9745C">
              <w:rPr>
                <w:b/>
                <w:color w:val="000000"/>
                <w:spacing w:val="2"/>
                <w:lang w:val="it"/>
              </w:rPr>
              <w:t>conserva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2"/>
                <w:lang w:val="it"/>
              </w:rPr>
              <w:t xml:space="preserve"> e </w:t>
            </w:r>
            <w:r>
              <w:rPr>
                <w:lang w:val="it"/>
              </w:rPr>
              <w:t xml:space="preserve"> </w:t>
            </w:r>
            <w:r w:rsidRPr="000F30D1">
              <w:rPr>
                <w:b/>
                <w:color w:val="000000"/>
                <w:spacing w:val="2"/>
                <w:lang w:val="it"/>
              </w:rPr>
              <w:t>conserva</w:t>
            </w:r>
            <w:r>
              <w:rPr>
                <w:lang w:val="it"/>
              </w:rPr>
              <w:t xml:space="preserve"> informazioni</w:t>
            </w:r>
            <w:r w:rsidRPr="00A9745C">
              <w:rPr>
                <w:color w:val="000000"/>
                <w:spacing w:val="2"/>
                <w:lang w:val="it"/>
              </w:rPr>
              <w:t xml:space="preserve"> documentate </w:t>
            </w:r>
            <w:r>
              <w:rPr>
                <w:lang w:val="it"/>
              </w:rPr>
              <w:t>sugli</w:t>
            </w:r>
            <w:r w:rsidRPr="00A9745C">
              <w:rPr>
                <w:color w:val="000000"/>
                <w:spacing w:val="2"/>
                <w:lang w:val="it"/>
              </w:rPr>
              <w:t xml:space="preserve"> obiettivi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2"/>
                <w:lang w:val="it"/>
              </w:rPr>
              <w:t>OH&amp;S</w:t>
            </w:r>
            <w:r>
              <w:rPr>
                <w:lang w:val="it"/>
              </w:rPr>
              <w:t xml:space="preserve"> e prevede di</w:t>
            </w:r>
            <w:r>
              <w:rPr>
                <w:color w:val="000000"/>
                <w:spacing w:val="2"/>
                <w:lang w:val="it"/>
              </w:rPr>
              <w:t xml:space="preserve"> raggiungerli?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B2C0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E28AFDD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4832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701E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077D1375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646019D6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5CC18A2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1D9DC4A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C9C3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249EDD5" w14:textId="77777777" w:rsidTr="008E0D32">
        <w:trPr>
          <w:trHeight w:val="719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F6224" w14:textId="77777777" w:rsidR="00DA63F9" w:rsidRPr="00A9745C" w:rsidRDefault="00DA63F9" w:rsidP="00525425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6.2.2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C30B" w14:textId="77777777" w:rsidR="00DA63F9" w:rsidRPr="00E06038" w:rsidRDefault="00DA63F9" w:rsidP="00E06038">
            <w:pPr>
              <w:spacing w:line="252" w:lineRule="exact"/>
              <w:ind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E06038">
              <w:rPr>
                <w:b/>
                <w:color w:val="000000"/>
                <w:spacing w:val="6"/>
                <w:lang w:val="it"/>
              </w:rPr>
              <w:t>Pianificazione del raggiungimento degli obiettivi OH&amp;S</w:t>
            </w:r>
          </w:p>
          <w:p w14:paraId="590B26CE" w14:textId="77777777" w:rsidR="00DA63F9" w:rsidRPr="00E06038" w:rsidRDefault="00DA63F9" w:rsidP="00E06038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color w:val="000000"/>
                <w:spacing w:val="4"/>
                <w:lang w:val="it"/>
              </w:rPr>
              <w:t>Quando si pianifica come raggiungere i suoi obiettivi OH&amp;S, l'organizzazione ha determinato:</w:t>
            </w:r>
          </w:p>
          <w:p w14:paraId="1BDC9450" w14:textId="77777777" w:rsidR="00DA63F9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color w:val="000000"/>
                <w:spacing w:val="4"/>
                <w:lang w:val="it"/>
              </w:rPr>
              <w:lastRenderedPageBreak/>
              <w:t>w</w:t>
            </w:r>
            <w:r>
              <w:rPr>
                <w:color w:val="000000"/>
                <w:spacing w:val="4"/>
                <w:lang w:val="it"/>
              </w:rPr>
              <w:t>cappello sarà fatto;</w:t>
            </w:r>
          </w:p>
          <w:p w14:paraId="783294FB" w14:textId="77777777" w:rsidR="00DA63F9" w:rsidRPr="00E06038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quali risorse saranno necessarie;</w:t>
            </w:r>
          </w:p>
          <w:p w14:paraId="478A4BCE" w14:textId="77777777" w:rsidR="00DA63F9" w:rsidRPr="00E06038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color w:val="000000"/>
                <w:spacing w:val="4"/>
                <w:lang w:val="it"/>
              </w:rPr>
              <w:t>che saranno responsabili</w:t>
            </w:r>
            <w:r>
              <w:rPr>
                <w:color w:val="000000"/>
                <w:spacing w:val="4"/>
                <w:lang w:val="it"/>
              </w:rPr>
              <w:t>;</w:t>
            </w:r>
          </w:p>
          <w:p w14:paraId="1F8B09F6" w14:textId="77777777" w:rsidR="00DA63F9" w:rsidRDefault="00DA63F9" w:rsidP="00D577B1">
            <w:pPr>
              <w:numPr>
                <w:ilvl w:val="0"/>
                <w:numId w:val="36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E06038">
              <w:rPr>
                <w:color w:val="000000"/>
                <w:spacing w:val="4"/>
                <w:lang w:val="it"/>
              </w:rPr>
              <w:t>quando sarà</w:t>
            </w:r>
            <w:r>
              <w:rPr>
                <w:color w:val="000000"/>
                <w:spacing w:val="4"/>
                <w:lang w:val="it"/>
              </w:rPr>
              <w:t>completato;</w:t>
            </w:r>
          </w:p>
          <w:p w14:paraId="3409D9F7" w14:textId="77777777" w:rsidR="00DA63F9" w:rsidRDefault="00DA63F9" w:rsidP="00715C8B">
            <w:pPr>
              <w:numPr>
                <w:ilvl w:val="0"/>
                <w:numId w:val="36"/>
              </w:numPr>
              <w:shd w:val="clear" w:color="auto" w:fill="A6A6A6"/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744" w:hanging="603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modalità di valutazione dei risultati, compresi gli indicatori di monitoraggio;</w:t>
            </w:r>
          </w:p>
          <w:p w14:paraId="78FBAA06" w14:textId="77777777" w:rsidR="00DA63F9" w:rsidRPr="008579F4" w:rsidRDefault="00DA63F9" w:rsidP="00715C8B">
            <w:pPr>
              <w:numPr>
                <w:ilvl w:val="0"/>
                <w:numId w:val="36"/>
              </w:numPr>
              <w:shd w:val="clear" w:color="auto" w:fill="A6A6A6"/>
              <w:tabs>
                <w:tab w:val="left" w:pos="432"/>
                <w:tab w:val="left" w:pos="603"/>
              </w:tabs>
              <w:overflowPunct/>
              <w:autoSpaceDE/>
              <w:autoSpaceDN/>
              <w:adjustRightInd/>
              <w:spacing w:line="248" w:lineRule="exact"/>
              <w:ind w:left="461" w:hanging="320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come le azioni per raggiungere gli obiettivi OH&amp;S saranno integrate nei processi aziendali dell'organizzazione?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AB74" w14:textId="77777777" w:rsidR="00DA63F9" w:rsidRPr="00A9745C" w:rsidRDefault="00DA63F9" w:rsidP="00525425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CAEE890" w14:textId="77777777" w:rsidTr="008E0D32">
        <w:trPr>
          <w:trHeight w:val="799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35B2D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86E6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6.2.2</w:t>
            </w:r>
          </w:p>
          <w:p w14:paraId="30B5F727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 w:rsidRPr="00A9745C">
              <w:rPr>
                <w:b/>
                <w:color w:val="000000"/>
                <w:spacing w:val="2"/>
                <w:lang w:val="it"/>
              </w:rPr>
              <w:t>conserva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2"/>
                <w:lang w:val="it"/>
              </w:rPr>
              <w:t xml:space="preserve"> e </w:t>
            </w:r>
            <w:r>
              <w:rPr>
                <w:lang w:val="it"/>
              </w:rPr>
              <w:t xml:space="preserve"> </w:t>
            </w:r>
            <w:r w:rsidRPr="000F30D1">
              <w:rPr>
                <w:b/>
                <w:color w:val="000000"/>
                <w:spacing w:val="2"/>
                <w:lang w:val="it"/>
              </w:rPr>
              <w:t>conserva</w:t>
            </w:r>
            <w:r>
              <w:rPr>
                <w:lang w:val="it"/>
              </w:rPr>
              <w:t xml:space="preserve"> informazioni</w:t>
            </w:r>
            <w:r w:rsidRPr="00A9745C">
              <w:rPr>
                <w:color w:val="000000"/>
                <w:spacing w:val="2"/>
                <w:lang w:val="it"/>
              </w:rPr>
              <w:t xml:space="preserve"> documentate </w:t>
            </w:r>
            <w:r>
              <w:rPr>
                <w:lang w:val="it"/>
              </w:rPr>
              <w:t>sugli</w:t>
            </w:r>
            <w:r w:rsidRPr="00A9745C">
              <w:rPr>
                <w:color w:val="000000"/>
                <w:spacing w:val="2"/>
                <w:lang w:val="it"/>
              </w:rPr>
              <w:t xml:space="preserve"> obiettivi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2"/>
                <w:lang w:val="it"/>
              </w:rPr>
              <w:t>OH&amp;S</w:t>
            </w:r>
            <w:r>
              <w:rPr>
                <w:lang w:val="it"/>
              </w:rPr>
              <w:t xml:space="preserve"> e prevede di</w:t>
            </w:r>
            <w:r>
              <w:rPr>
                <w:color w:val="000000"/>
                <w:spacing w:val="2"/>
                <w:lang w:val="it"/>
              </w:rPr>
              <w:t xml:space="preserve"> raggiungerli?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659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1092925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D1CD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81F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2171FE27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2D2FDD2F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04524B3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79DAB97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7B0D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B191768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C511A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120F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C25E93">
              <w:rPr>
                <w:b/>
                <w:color w:val="000000"/>
                <w:spacing w:val="3"/>
                <w:lang w:val="it"/>
              </w:rPr>
              <w:t>Risorse</w:t>
            </w:r>
          </w:p>
          <w:p w14:paraId="3001AB75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ha determinato e fornito le risorse necessarie per la creazione, l'implementazione, la manutenzione e </w:t>
            </w:r>
            <w:r>
              <w:rPr>
                <w:color w:val="000000"/>
                <w:lang w:val="it"/>
              </w:rPr>
              <w:t>il miglioramento continuo del sistema di gestione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717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4F2DF5A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531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6C33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46E1D198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03291BA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F0D80CA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4126E4C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13D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AFE3AB4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F6EBE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29FE" w14:textId="77777777" w:rsidR="00DA63F9" w:rsidRPr="00C25E93" w:rsidRDefault="00DA63F9" w:rsidP="000F30D1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3"/>
                <w:lang w:val="en-GB"/>
              </w:rPr>
            </w:pPr>
            <w:r w:rsidRPr="00C25E93">
              <w:rPr>
                <w:b/>
                <w:color w:val="000000"/>
                <w:spacing w:val="3"/>
                <w:lang w:val="it"/>
              </w:rPr>
              <w:t>Competenza</w:t>
            </w:r>
          </w:p>
          <w:p w14:paraId="086FCD3E" w14:textId="77777777" w:rsidR="00DA63F9" w:rsidRPr="00A9745C" w:rsidRDefault="00DA63F9" w:rsidP="000F30D1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Ha l'organizzazione:</w:t>
            </w:r>
          </w:p>
          <w:p w14:paraId="44218071" w14:textId="77777777" w:rsidR="00DA63F9" w:rsidRDefault="00DA63F9" w:rsidP="00D577B1">
            <w:pPr>
              <w:numPr>
                <w:ilvl w:val="0"/>
                <w:numId w:val="4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>
              <w:rPr>
                <w:color w:val="000000"/>
                <w:spacing w:val="-1"/>
                <w:lang w:val="it"/>
              </w:rPr>
              <w:t>ha determinato la competenza necessaria dei lavoratori che influiscono o possono influenzare le sue prestazioni OH&amp;S;</w:t>
            </w:r>
          </w:p>
          <w:p w14:paraId="54493C60" w14:textId="77777777" w:rsidR="00DA63F9" w:rsidRPr="00A9745C" w:rsidRDefault="00DA63F9" w:rsidP="00D577B1">
            <w:pPr>
              <w:numPr>
                <w:ilvl w:val="0"/>
                <w:numId w:val="4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>
              <w:rPr>
                <w:color w:val="000000"/>
                <w:spacing w:val="-1"/>
                <w:lang w:val="it"/>
              </w:rPr>
              <w:t>garantire che tali lavoratori siano competenti sulla base di un'adeguata istruzione, formazione o esperienza;</w:t>
            </w:r>
          </w:p>
          <w:p w14:paraId="189E1A1A" w14:textId="77777777" w:rsidR="00DA63F9" w:rsidRPr="003E64DB" w:rsidRDefault="00DA63F9" w:rsidP="00D577B1">
            <w:pPr>
              <w:numPr>
                <w:ilvl w:val="0"/>
                <w:numId w:val="4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Ove applicabile, le azioni intraprese per acquisire </w:t>
            </w:r>
            <w:r>
              <w:rPr>
                <w:color w:val="000000"/>
                <w:lang w:val="it"/>
              </w:rPr>
              <w:t xml:space="preserve">e mantenere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>le competenze necessarie e valutare l'efficacia</w:t>
            </w:r>
            <w:r>
              <w:rPr>
                <w:color w:val="000000"/>
                <w:lang w:val="it"/>
              </w:rPr>
              <w:t>delle azioni intraprese?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082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B427239" w14:textId="77777777" w:rsidTr="008E0D32">
        <w:trPr>
          <w:trHeight w:val="80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1F0CB8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B619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 7.2</w:t>
            </w:r>
          </w:p>
          <w:p w14:paraId="5451D351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>
              <w:rPr>
                <w:b/>
                <w:color w:val="000000"/>
                <w:spacing w:val="2"/>
                <w:lang w:val="it"/>
              </w:rPr>
              <w:t>conserva</w:t>
            </w:r>
            <w:r>
              <w:rPr>
                <w:lang w:val="it"/>
              </w:rPr>
              <w:t xml:space="preserve"> le</w:t>
            </w:r>
            <w:r w:rsidRPr="00A9745C">
              <w:rPr>
                <w:color w:val="000000"/>
                <w:spacing w:val="2"/>
                <w:lang w:val="it"/>
              </w:rPr>
              <w:t xml:space="preserve"> informazioni documentate appropriate come prova di competenza?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BC64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DC5B5B2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AB0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1FD6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5E4C049F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255A243A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E2C7E18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BEE1AF6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2AB4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928F2E7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D81958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134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21"/>
                <w:lang w:val="en-GB"/>
              </w:rPr>
            </w:pPr>
            <w:r w:rsidRPr="00A9745C">
              <w:rPr>
                <w:b/>
                <w:color w:val="000000"/>
                <w:spacing w:val="21"/>
                <w:lang w:val="it"/>
              </w:rPr>
              <w:t>Consapevolezza</w:t>
            </w:r>
          </w:p>
          <w:p w14:paraId="453F21A9" w14:textId="77777777" w:rsidR="00DA63F9" w:rsidRPr="00A9745C" w:rsidRDefault="00DA63F9" w:rsidP="000F30D1">
            <w:pPr>
              <w:spacing w:line="248" w:lineRule="exact"/>
              <w:ind w:left="-106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>
              <w:rPr>
                <w:color w:val="000000"/>
                <w:spacing w:val="2"/>
                <w:lang w:val="it"/>
              </w:rPr>
              <w:t>L'organizzazione assicura</w:t>
            </w:r>
            <w:r w:rsidRPr="00A9745C">
              <w:rPr>
                <w:color w:val="000000"/>
                <w:spacing w:val="2"/>
                <w:lang w:val="it"/>
              </w:rPr>
              <w:t xml:space="preserve"> che le persone che lavorano sotto il controllo dell'organizzazione siano a conoscenza di:</w:t>
            </w:r>
          </w:p>
          <w:p w14:paraId="21FB2BF6" w14:textId="77777777" w:rsidR="00DA63F9" w:rsidRPr="00016B4E" w:rsidRDefault="00DA63F9" w:rsidP="00D45182">
            <w:pPr>
              <w:numPr>
                <w:ilvl w:val="0"/>
                <w:numId w:val="16"/>
              </w:numPr>
              <w:shd w:val="clear" w:color="auto" w:fill="A6A6A6"/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color w:val="000000"/>
                <w:spacing w:val="2"/>
                <w:shd w:val="clear" w:color="auto" w:fill="A6A6A6"/>
                <w:lang w:val="it"/>
              </w:rPr>
              <w:t>la politica OH&amp;S e gli obiettivi</w:t>
            </w:r>
            <w:r>
              <w:rPr>
                <w:lang w:val="it"/>
              </w:rPr>
              <w:t xml:space="preserve"> OH&amp;S;</w:t>
            </w:r>
          </w:p>
          <w:p w14:paraId="3BD22E7F" w14:textId="77777777" w:rsidR="00DA63F9" w:rsidRPr="00016B4E" w:rsidRDefault="00DA63F9" w:rsidP="00D577B1">
            <w:pPr>
              <w:numPr>
                <w:ilvl w:val="0"/>
                <w:numId w:val="16"/>
              </w:numPr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016B4E">
              <w:rPr>
                <w:color w:val="000000"/>
                <w:spacing w:val="2"/>
                <w:lang w:val="it"/>
              </w:rPr>
              <w:t>il loro contributo all'efficacia del sistema di gestione OH&amp;S, compresi i vantaggi del miglioramento delle prestazioni di OH&amp;S;</w:t>
            </w:r>
          </w:p>
          <w:p w14:paraId="094E8579" w14:textId="77777777" w:rsidR="00DA63F9" w:rsidRPr="00016B4E" w:rsidRDefault="00DA63F9" w:rsidP="00D577B1">
            <w:pPr>
              <w:numPr>
                <w:ilvl w:val="0"/>
                <w:numId w:val="16"/>
              </w:numPr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016B4E">
              <w:rPr>
                <w:color w:val="000000"/>
                <w:spacing w:val="2"/>
                <w:lang w:val="it"/>
              </w:rPr>
              <w:t>le implicazioni e le potenziali conseguenze del non conformità ai requisiti del sistema di gestione OH&amp;S;</w:t>
            </w:r>
          </w:p>
          <w:p w14:paraId="24632370" w14:textId="77777777" w:rsidR="00DA63F9" w:rsidRPr="00016B4E" w:rsidRDefault="00DA63F9" w:rsidP="00D45182">
            <w:pPr>
              <w:numPr>
                <w:ilvl w:val="0"/>
                <w:numId w:val="16"/>
              </w:numPr>
              <w:shd w:val="clear" w:color="auto" w:fill="A6A6A6"/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color w:val="000000"/>
                <w:spacing w:val="2"/>
                <w:shd w:val="clear" w:color="auto" w:fill="A6A6A6"/>
                <w:lang w:val="it"/>
              </w:rPr>
              <w:t>gli incidenti e gli esiti delle indagini rilevanti per loro</w:t>
            </w:r>
            <w:r w:rsidRPr="00016B4E">
              <w:rPr>
                <w:color w:val="000000"/>
                <w:spacing w:val="2"/>
                <w:lang w:val="it"/>
              </w:rPr>
              <w:t>;</w:t>
            </w:r>
          </w:p>
          <w:p w14:paraId="0A53472C" w14:textId="77777777" w:rsidR="00DA63F9" w:rsidRDefault="00DA63F9" w:rsidP="00D45182">
            <w:pPr>
              <w:numPr>
                <w:ilvl w:val="0"/>
                <w:numId w:val="16"/>
              </w:numPr>
              <w:shd w:val="clear" w:color="auto" w:fill="A6A6A6"/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color w:val="000000"/>
                <w:spacing w:val="2"/>
                <w:shd w:val="clear" w:color="auto" w:fill="A6A6A6"/>
                <w:lang w:val="it"/>
              </w:rPr>
              <w:t>rischi di OH&amp;S e azioni determinate per loro</w:t>
            </w:r>
            <w:r w:rsidRPr="00016B4E">
              <w:rPr>
                <w:color w:val="000000"/>
                <w:spacing w:val="2"/>
                <w:lang w:val="it"/>
              </w:rPr>
              <w:t>rilevanti;</w:t>
            </w:r>
          </w:p>
          <w:p w14:paraId="37DE2167" w14:textId="77777777" w:rsidR="00DA63F9" w:rsidRPr="00016B4E" w:rsidRDefault="00DA63F9" w:rsidP="00D577B1">
            <w:pPr>
              <w:numPr>
                <w:ilvl w:val="0"/>
                <w:numId w:val="16"/>
              </w:numPr>
              <w:tabs>
                <w:tab w:val="clear" w:pos="432"/>
                <w:tab w:val="left" w:pos="576"/>
              </w:tabs>
              <w:overflowPunct/>
              <w:autoSpaceDE/>
              <w:autoSpaceDN/>
              <w:adjustRightInd/>
              <w:spacing w:line="247" w:lineRule="exact"/>
              <w:ind w:left="576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016B4E">
              <w:rPr>
                <w:color w:val="000000"/>
                <w:spacing w:val="2"/>
                <w:lang w:val="it"/>
              </w:rPr>
              <w:t>la capacità di allontanarsi dalle situazioni di lavoro che considerano rappresentano un pericolo imminente e grave per la loro vita o salute, nonché le modalità per proteggerli dalle conseguenze indebite per farlo?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2BA8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754785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9097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B051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68070DDB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1AB8344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BD7B971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DF21A0F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B4E0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0D27348" w14:textId="77777777" w:rsidTr="008E0D32">
        <w:trPr>
          <w:trHeight w:val="67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A564E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7.4.1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C54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Comunicazione - Generale</w:t>
            </w:r>
          </w:p>
          <w:p w14:paraId="21F5DE16" w14:textId="77777777" w:rsidR="00DA63F9" w:rsidRPr="00A9745C" w:rsidRDefault="00DA63F9" w:rsidP="000F30D1">
            <w:pPr>
              <w:spacing w:line="245" w:lineRule="exact"/>
              <w:ind w:left="-106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ha istituito, implementato e mantenuto i processi necessari per le vaccinazioni interne ed esterne rilevanti per il</w:t>
            </w:r>
            <w:r>
              <w:rPr>
                <w:color w:val="000000"/>
                <w:lang w:val="it"/>
              </w:rPr>
              <w:t xml:space="preserve"> sistema</w:t>
            </w:r>
            <w:r>
              <w:rPr>
                <w:lang w:val="it"/>
              </w:rPr>
              <w:t>di gestione</w:t>
            </w:r>
            <w:r>
              <w:rPr>
                <w:color w:val="000000"/>
                <w:lang w:val="it"/>
              </w:rPr>
              <w:t>OH&amp;</w:t>
            </w:r>
            <w:r w:rsidRPr="00A9745C">
              <w:rPr>
                <w:color w:val="000000"/>
                <w:lang w:val="it"/>
              </w:rPr>
              <w:t>S,</w:t>
            </w:r>
            <w:r>
              <w:rPr>
                <w:lang w:val="it"/>
              </w:rPr>
              <w:t xml:space="preserve"> tra</w:t>
            </w:r>
            <w:r w:rsidRPr="00A9745C">
              <w:rPr>
                <w:color w:val="000000"/>
                <w:lang w:val="it"/>
              </w:rPr>
              <w:t xml:space="preserve"> </w:t>
            </w:r>
            <w:r>
              <w:rPr>
                <w:lang w:val="it"/>
              </w:rPr>
              <w:t xml:space="preserve"> </w:t>
            </w:r>
            <w:r w:rsidRPr="00FB24B0">
              <w:rPr>
                <w:color w:val="000000"/>
                <w:shd w:val="clear" w:color="auto" w:fill="A6A6A6"/>
                <w:lang w:val="it"/>
              </w:rPr>
              <w:t>cui:</w:t>
            </w:r>
          </w:p>
          <w:p w14:paraId="7055B4FA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su ciò che comunicherà;</w:t>
            </w:r>
          </w:p>
          <w:p w14:paraId="230CDA80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quando comunicare;</w:t>
            </w:r>
          </w:p>
          <w:p w14:paraId="3F2727C2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con cui comunicare</w:t>
            </w:r>
            <w:r>
              <w:rPr>
                <w:color w:val="000000"/>
                <w:lang w:val="it"/>
              </w:rPr>
              <w:t xml:space="preserve"> (internamente tra i vari livelli e funzioni, tra appaltatori e visitatori sul posto di lavoro, tra le altre parti interessate)</w:t>
            </w:r>
            <w:r w:rsidRPr="00A9745C">
              <w:rPr>
                <w:color w:val="000000"/>
                <w:lang w:val="it"/>
              </w:rPr>
              <w:t>;</w:t>
            </w:r>
          </w:p>
          <w:p w14:paraId="5C2D0D59" w14:textId="77777777" w:rsidR="00DA63F9" w:rsidRPr="00A9745C" w:rsidRDefault="00DA63F9" w:rsidP="00FB24B0">
            <w:pPr>
              <w:numPr>
                <w:ilvl w:val="0"/>
                <w:numId w:val="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648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 w:rsidRPr="00A9745C">
              <w:rPr>
                <w:color w:val="000000"/>
                <w:spacing w:val="-1"/>
                <w:lang w:val="it"/>
              </w:rPr>
              <w:t>come comunicare?</w:t>
            </w:r>
          </w:p>
          <w:p w14:paraId="4766014C" w14:textId="77777777" w:rsidR="00DA63F9" w:rsidRPr="00A9745C" w:rsidRDefault="00DA63F9" w:rsidP="000F30D1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</w:p>
          <w:p w14:paraId="2F4CA504" w14:textId="77777777" w:rsidR="00DA63F9" w:rsidRPr="00221C2B" w:rsidRDefault="00DA63F9" w:rsidP="00FB24B0">
            <w:pPr>
              <w:shd w:val="clear" w:color="auto" w:fill="A6A6A6"/>
              <w:spacing w:line="248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221C2B">
              <w:rPr>
                <w:color w:val="000000"/>
                <w:spacing w:val="2"/>
                <w:lang w:val="it"/>
              </w:rPr>
              <w:t>Quando si stabilisce il processo di comunicazione, ha l'organizzazione:</w:t>
            </w:r>
          </w:p>
          <w:p w14:paraId="2A634D37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221C2B">
              <w:rPr>
                <w:color w:val="000000"/>
                <w:spacing w:val="1"/>
                <w:lang w:val="it"/>
              </w:rPr>
              <w:t>tenendo conto dei suoi requisiti giuridici e di altro tipo;</w:t>
            </w:r>
          </w:p>
          <w:p w14:paraId="3E960AC0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221C2B">
              <w:rPr>
                <w:color w:val="000000"/>
                <w:lang w:val="it"/>
              </w:rPr>
              <w:t>ha garantito che le informazioni di OH&amp;S comunicate siano coerenti con le informazioni generate all'interno del sistema di gestione OH&amp;S ed è affidabile;</w:t>
            </w:r>
          </w:p>
          <w:p w14:paraId="1D274470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221C2B">
              <w:rPr>
                <w:color w:val="000000"/>
                <w:lang w:val="it"/>
              </w:rPr>
              <w:t>prendere in considerazione gli aspetti della diversità (ad esempio genere, lingua, cultura, alfabetizzazione, disabilità) quando si considera il processo di comunicazione;</w:t>
            </w:r>
          </w:p>
          <w:p w14:paraId="06794A9E" w14:textId="77777777" w:rsidR="00DA63F9" w:rsidRPr="00221C2B" w:rsidRDefault="00DA63F9" w:rsidP="00FB24B0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4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221C2B">
              <w:rPr>
                <w:color w:val="000000"/>
                <w:lang w:val="it"/>
              </w:rPr>
              <w:t>ha garantito che le opinioni delle parti interessate esterne siano prese in considerazione nell'instaurazione dei processi di comunicazione?</w:t>
            </w:r>
          </w:p>
          <w:p w14:paraId="76303F46" w14:textId="77777777" w:rsidR="00DA63F9" w:rsidRPr="00A9745C" w:rsidRDefault="00DA63F9" w:rsidP="000F30D1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</w:p>
          <w:p w14:paraId="33F86341" w14:textId="77777777" w:rsidR="00DA63F9" w:rsidRPr="003E64DB" w:rsidRDefault="00DA63F9" w:rsidP="000F30D1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spacing w:val="-1"/>
                <w:lang w:val="en-GB"/>
              </w:rPr>
            </w:pPr>
            <w:r w:rsidRPr="00A9745C">
              <w:rPr>
                <w:color w:val="000000"/>
                <w:spacing w:val="-1"/>
                <w:lang w:val="it"/>
              </w:rPr>
              <w:t>L'organizzazione risponde alle comunicazioni rele vant sul suo sistema di</w:t>
            </w:r>
            <w:r>
              <w:rPr>
                <w:color w:val="000000"/>
                <w:spacing w:val="-1"/>
                <w:lang w:val="it"/>
              </w:rPr>
              <w:t>gestione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9425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3EF8C46" w14:textId="77777777" w:rsidTr="008E0D32">
        <w:trPr>
          <w:trHeight w:val="842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D3772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E349" w14:textId="77777777" w:rsidR="00DA63F9" w:rsidRPr="00A9745C" w:rsidRDefault="00DA63F9" w:rsidP="000F30D1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7.4.1</w:t>
            </w:r>
          </w:p>
          <w:p w14:paraId="3F7048D0" w14:textId="77777777" w:rsidR="00DA63F9" w:rsidRPr="00A9745C" w:rsidRDefault="00DA63F9" w:rsidP="000F30D1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-1"/>
                <w:lang w:val="it"/>
              </w:rPr>
              <w:t xml:space="preserve">L'organizzazione </w:t>
            </w:r>
            <w:r w:rsidRPr="00A9745C">
              <w:rPr>
                <w:b/>
                <w:color w:val="000000"/>
                <w:spacing w:val="-1"/>
                <w:lang w:val="it"/>
              </w:rPr>
              <w:t>conserva</w:t>
            </w:r>
            <w:r>
              <w:rPr>
                <w:lang w:val="it"/>
              </w:rPr>
              <w:t xml:space="preserve"> le</w:t>
            </w:r>
            <w:r w:rsidRPr="00A9745C">
              <w:rPr>
                <w:color w:val="000000"/>
                <w:spacing w:val="-1"/>
                <w:lang w:val="it"/>
              </w:rPr>
              <w:t xml:space="preserve"> informazioni documentate come prova delle sue comunicazioni, a seconda dei casi?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3B43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A4299B2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33CA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CED6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4D0BA45C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52AD353D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9E03A81" w14:textId="77777777" w:rsidR="00DA63F9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A313C6F" w14:textId="77777777" w:rsidR="00DA63F9" w:rsidRPr="00024DFC" w:rsidRDefault="00DA63F9" w:rsidP="000F30D1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3270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CB97CFA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0F05DA" w14:textId="77777777" w:rsidR="00DA63F9" w:rsidRPr="00A9745C" w:rsidRDefault="00DA63F9" w:rsidP="000F30D1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7.4.2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3603AE9" w14:textId="77777777" w:rsidR="00DA63F9" w:rsidRPr="00C25E93" w:rsidRDefault="00DA63F9" w:rsidP="000F30D1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37" w:lineRule="exact"/>
              <w:ind w:right="216" w:hanging="106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C25E93">
              <w:rPr>
                <w:b/>
                <w:color w:val="000000"/>
                <w:spacing w:val="6"/>
                <w:lang w:val="it"/>
              </w:rPr>
              <w:t>Comunicazione interna</w:t>
            </w:r>
          </w:p>
          <w:p w14:paraId="5DC0D7C1" w14:textId="77777777" w:rsidR="00DA63F9" w:rsidRPr="00A9745C" w:rsidRDefault="00DA63F9" w:rsidP="000F30D1">
            <w:pPr>
              <w:spacing w:line="247" w:lineRule="exact"/>
              <w:ind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</w:t>
            </w:r>
          </w:p>
          <w:p w14:paraId="4A220285" w14:textId="77777777" w:rsidR="00DA63F9" w:rsidRPr="00A9745C" w:rsidRDefault="00DA63F9" w:rsidP="00D577B1">
            <w:pPr>
              <w:numPr>
                <w:ilvl w:val="0"/>
                <w:numId w:val="6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3" w:lineRule="exact"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comunicare internamente le informazioni rilevanti per il sistema di gestione</w:t>
            </w:r>
            <w:r>
              <w:rPr>
                <w:color w:val="000000"/>
                <w:lang w:val="it"/>
              </w:rPr>
              <w:t>OH&amp;S,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tra i vari livelli e funzioni dell'organizzazione, comprese le modifiche al sistema di gestione OH&amp;S,</w:t>
            </w:r>
            <w:r>
              <w:rPr>
                <w:lang w:val="it"/>
              </w:rPr>
              <w:t xml:space="preserve"> a seconda dei casi;</w:t>
            </w:r>
          </w:p>
          <w:p w14:paraId="15C78861" w14:textId="77777777" w:rsidR="00DA63F9" w:rsidRPr="00E11061" w:rsidRDefault="00DA63F9" w:rsidP="00D577B1">
            <w:pPr>
              <w:numPr>
                <w:ilvl w:val="0"/>
                <w:numId w:val="6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3" w:lineRule="exact"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US"/>
              </w:rPr>
            </w:pPr>
            <w:r w:rsidRPr="00A9745C">
              <w:rPr>
                <w:color w:val="000000"/>
                <w:lang w:val="it"/>
              </w:rPr>
              <w:t>garantire che i suoi processi di comunicazione consentano</w:t>
            </w:r>
            <w:r>
              <w:rPr>
                <w:color w:val="000000"/>
                <w:lang w:val="it"/>
              </w:rPr>
              <w:t xml:space="preserve"> ai lavoratori</w:t>
            </w:r>
            <w:r>
              <w:rPr>
                <w:lang w:val="it"/>
              </w:rPr>
              <w:t>di contribuire al miglioramento</w:t>
            </w:r>
            <w:r w:rsidRPr="00A9745C">
              <w:rPr>
                <w:color w:val="000000"/>
                <w:lang w:val="it"/>
              </w:rPr>
              <w:t>continuo?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9F79" w14:textId="77777777" w:rsidR="00DA63F9" w:rsidRPr="00A9745C" w:rsidRDefault="00DA63F9" w:rsidP="000F30D1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916BAAB" w14:textId="77777777" w:rsidTr="008E0D32">
        <w:trPr>
          <w:trHeight w:val="103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8546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918B0C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0690232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2A24AB0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7183DDF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80A581F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7B5F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DD205F1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03F4F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7.4.3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AD935BF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6"/>
                <w:lang w:val="en-GB"/>
              </w:rPr>
            </w:pPr>
            <w:r w:rsidRPr="00A9745C">
              <w:rPr>
                <w:b/>
                <w:color w:val="000000"/>
                <w:spacing w:val="6"/>
                <w:lang w:val="it"/>
              </w:rPr>
              <w:t>Comunicazione esterna</w:t>
            </w:r>
          </w:p>
          <w:p w14:paraId="49EF929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comunica esternamente</w:t>
            </w:r>
            <w:r>
              <w:rPr>
                <w:lang w:val="it"/>
              </w:rPr>
              <w:t xml:space="preserve">informazioni rilevanti per il </w:t>
            </w:r>
            <w:r>
              <w:rPr>
                <w:color w:val="000000"/>
                <w:lang w:val="it"/>
              </w:rPr>
              <w:t>sistema</w:t>
            </w:r>
            <w:r>
              <w:rPr>
                <w:lang w:val="it"/>
              </w:rPr>
              <w:t>di</w:t>
            </w:r>
            <w:r>
              <w:rPr>
                <w:color w:val="000000"/>
                <w:lang w:val="it"/>
              </w:rPr>
              <w:t xml:space="preserve"> gestione OH&amp;</w:t>
            </w:r>
            <w:r w:rsidRPr="00A9745C">
              <w:rPr>
                <w:color w:val="000000"/>
                <w:lang w:val="it"/>
              </w:rPr>
              <w:t>S,</w:t>
            </w:r>
            <w:r>
              <w:rPr>
                <w:lang w:val="it"/>
              </w:rPr>
              <w:t xml:space="preserve"> </w:t>
            </w:r>
          </w:p>
          <w:p w14:paraId="06D77929" w14:textId="77777777" w:rsidR="00DA63F9" w:rsidRPr="00A9745C" w:rsidRDefault="00DA63F9" w:rsidP="006E6A69">
            <w:pPr>
              <w:numPr>
                <w:ilvl w:val="0"/>
                <w:numId w:val="25"/>
              </w:numPr>
              <w:tabs>
                <w:tab w:val="left" w:pos="360"/>
              </w:tabs>
              <w:spacing w:line="247" w:lineRule="exact"/>
              <w:ind w:hanging="97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come stabilito dai processi di comunicazione dell'organizzazione?</w:t>
            </w:r>
          </w:p>
          <w:p w14:paraId="134FC641" w14:textId="77777777" w:rsidR="00DA63F9" w:rsidRPr="003E64DB" w:rsidRDefault="00DA63F9" w:rsidP="006E6A69">
            <w:pPr>
              <w:numPr>
                <w:ilvl w:val="0"/>
                <w:numId w:val="25"/>
              </w:numPr>
              <w:tabs>
                <w:tab w:val="left" w:pos="360"/>
              </w:tabs>
              <w:spacing w:line="247" w:lineRule="exact"/>
              <w:ind w:hanging="97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tenendo conto dei suoi requisiti legali e di altri requisiti</w:t>
            </w:r>
            <w:r w:rsidRPr="00A9745C">
              <w:rPr>
                <w:color w:val="000000"/>
                <w:lang w:val="it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7377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BD9ACBD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D9A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9842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28CCDA3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5DD5430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6F3A336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BC90610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D8A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EC7C310" w14:textId="77777777" w:rsidTr="008E0D32">
        <w:trPr>
          <w:trHeight w:val="861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C4AF78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7.5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7326" w14:textId="77777777" w:rsidR="00DA63F9" w:rsidRPr="00C25E93" w:rsidRDefault="00DA63F9" w:rsidP="006E6A69">
            <w:pPr>
              <w:spacing w:line="251" w:lineRule="exact"/>
              <w:ind w:left="216" w:hanging="322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C25E93">
              <w:rPr>
                <w:b/>
                <w:color w:val="000000"/>
                <w:spacing w:val="13"/>
                <w:lang w:val="it"/>
              </w:rPr>
              <w:t>Informazioni documentate</w:t>
            </w:r>
          </w:p>
          <w:p w14:paraId="732A4980" w14:textId="77777777" w:rsidR="00DA63F9" w:rsidRPr="00A9745C" w:rsidRDefault="00DA63F9" w:rsidP="006E6A69">
            <w:pPr>
              <w:shd w:val="clear" w:color="auto" w:fill="A6A6A6"/>
              <w:spacing w:line="251" w:lineRule="exact"/>
              <w:ind w:left="216" w:hanging="32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Il sistema di gestione OH&amp;S dell'organizzazione</w:t>
            </w:r>
            <w:r w:rsidRPr="00A9745C">
              <w:rPr>
                <w:color w:val="000000"/>
                <w:spacing w:val="2"/>
                <w:lang w:val="it"/>
              </w:rPr>
              <w:t xml:space="preserve"> include:</w:t>
            </w:r>
          </w:p>
          <w:p w14:paraId="3852A564" w14:textId="77777777" w:rsidR="00DA63F9" w:rsidRPr="00A9745C" w:rsidRDefault="00DA63F9" w:rsidP="006E6A69">
            <w:pPr>
              <w:numPr>
                <w:ilvl w:val="0"/>
                <w:numId w:val="15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documen</w:t>
            </w:r>
            <w:r>
              <w:rPr>
                <w:color w:val="000000"/>
                <w:spacing w:val="2"/>
                <w:lang w:val="it"/>
              </w:rPr>
              <w:t>ted informazioni richieste da ISO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2"/>
                <w:lang w:val="it"/>
              </w:rPr>
              <w:t>4</w:t>
            </w:r>
            <w:r>
              <w:rPr>
                <w:color w:val="000000"/>
                <w:spacing w:val="2"/>
                <w:lang w:val="it"/>
              </w:rPr>
              <w:t>5001:2018</w:t>
            </w:r>
            <w:r w:rsidRPr="00A9745C">
              <w:rPr>
                <w:color w:val="000000"/>
                <w:spacing w:val="2"/>
                <w:lang w:val="it"/>
              </w:rPr>
              <w:t>;</w:t>
            </w:r>
          </w:p>
          <w:p w14:paraId="559FCAC3" w14:textId="77777777" w:rsidR="00DA63F9" w:rsidRPr="00A9745C" w:rsidRDefault="00DA63F9" w:rsidP="006E6A69">
            <w:pPr>
              <w:numPr>
                <w:ilvl w:val="0"/>
                <w:numId w:val="15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informazioni documentate necessarie</w:t>
            </w:r>
            <w:r>
              <w:rPr>
                <w:color w:val="000000"/>
                <w:lang w:val="it"/>
              </w:rPr>
              <w:t xml:space="preserve"> per l'efficacia del</w:t>
            </w:r>
            <w:r>
              <w:rPr>
                <w:lang w:val="it"/>
              </w:rPr>
              <w:t>sistema di</w:t>
            </w:r>
            <w:r>
              <w:rPr>
                <w:color w:val="000000"/>
                <w:lang w:val="it"/>
              </w:rPr>
              <w:t xml:space="preserve"> gestione</w:t>
            </w:r>
            <w:r>
              <w:rPr>
                <w:lang w:val="it"/>
              </w:rPr>
              <w:t>OH &amp;</w:t>
            </w:r>
            <w:r w:rsidRPr="00A9745C">
              <w:rPr>
                <w:color w:val="000000"/>
                <w:lang w:val="it"/>
              </w:rPr>
              <w:t>S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>?</w:t>
            </w:r>
          </w:p>
          <w:p w14:paraId="6E328815" w14:textId="77777777" w:rsidR="00DA63F9" w:rsidRPr="00A9745C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239B8764" w14:textId="77777777" w:rsidR="00DA63F9" w:rsidRPr="00A9745C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-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Le informazioni documentate dell'organizzazione vengono create, aggiornate e controllate in base alla clausola 7.5.2 e 7.5.3?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C14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BC3848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0C9D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A7A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11C833A6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87229B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EB64297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1258C26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59DB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7AC8463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F8382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8.1</w:t>
            </w:r>
            <w:r>
              <w:rPr>
                <w:b/>
                <w:lang w:val="it"/>
              </w:rPr>
              <w:t>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FE0D" w14:textId="77777777" w:rsidR="00DA63F9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A9745C">
              <w:rPr>
                <w:b/>
                <w:color w:val="000000"/>
                <w:spacing w:val="13"/>
                <w:lang w:val="it"/>
              </w:rPr>
              <w:t>Pianificazione e controllo operativo</w:t>
            </w:r>
          </w:p>
          <w:p w14:paraId="7232FACF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>
              <w:rPr>
                <w:b/>
                <w:color w:val="000000"/>
                <w:spacing w:val="13"/>
                <w:lang w:val="it"/>
              </w:rPr>
              <w:t>Generale</w:t>
            </w:r>
          </w:p>
          <w:p w14:paraId="28CCB8FB" w14:textId="77777777" w:rsidR="00DA63F9" w:rsidRPr="00A9745C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-4"/>
                <w:lang w:val="en-GB"/>
              </w:rPr>
            </w:pPr>
            <w:r w:rsidRPr="00A9745C">
              <w:rPr>
                <w:color w:val="000000"/>
                <w:spacing w:val="13"/>
                <w:lang w:val="it"/>
              </w:rPr>
              <w:t>Ha</w:t>
            </w:r>
            <w:r>
              <w:rPr>
                <w:color w:val="000000"/>
                <w:spacing w:val="-4"/>
                <w:lang w:val="it"/>
              </w:rPr>
              <w:t xml:space="preserve">pianificato e </w:t>
            </w:r>
            <w:r>
              <w:rPr>
                <w:lang w:val="it"/>
              </w:rPr>
              <w:t xml:space="preserve">implementato </w:t>
            </w:r>
            <w:r w:rsidRPr="00A9745C">
              <w:rPr>
                <w:color w:val="000000"/>
                <w:spacing w:val="-4"/>
                <w:lang w:val="it"/>
              </w:rPr>
              <w:t>l'organizzazione i processi necessari</w:t>
            </w:r>
          </w:p>
          <w:p w14:paraId="50E150AC" w14:textId="77777777" w:rsidR="00DA63F9" w:rsidRPr="00A9745C" w:rsidRDefault="00DA63F9" w:rsidP="006E6A69">
            <w:pPr>
              <w:numPr>
                <w:ilvl w:val="0"/>
                <w:numId w:val="26"/>
              </w:numPr>
              <w:spacing w:line="240" w:lineRule="exact"/>
              <w:ind w:right="216" w:hanging="720"/>
              <w:jc w:val="both"/>
              <w:rPr>
                <w:rFonts w:ascii="Calibri" w:eastAsia="Garamond" w:hAnsi="Calibri"/>
                <w:color w:val="000000"/>
                <w:spacing w:val="-4"/>
                <w:lang w:val="en-GB"/>
              </w:rPr>
            </w:pPr>
            <w:r>
              <w:rPr>
                <w:color w:val="000000"/>
                <w:spacing w:val="-4"/>
                <w:lang w:val="it"/>
              </w:rPr>
              <w:t>per soddisfare</w:t>
            </w:r>
            <w:r w:rsidRPr="00A9745C">
              <w:rPr>
                <w:color w:val="000000"/>
                <w:spacing w:val="-4"/>
                <w:lang w:val="it"/>
              </w:rPr>
              <w:t xml:space="preserve"> i requisiti</w:t>
            </w:r>
            <w:r>
              <w:rPr>
                <w:lang w:val="it"/>
              </w:rPr>
              <w:t xml:space="preserve"> del sistema di gestione OH&amp;S, e</w:t>
            </w:r>
          </w:p>
          <w:p w14:paraId="6EE0A801" w14:textId="77777777" w:rsidR="00DA63F9" w:rsidRPr="00FF5B2B" w:rsidRDefault="00DA63F9" w:rsidP="006E6A69">
            <w:pPr>
              <w:numPr>
                <w:ilvl w:val="0"/>
                <w:numId w:val="26"/>
              </w:numPr>
              <w:shd w:val="clear" w:color="auto" w:fill="A6A6A6"/>
              <w:spacing w:line="240" w:lineRule="exact"/>
              <w:ind w:right="216" w:hanging="720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  <w:r w:rsidRPr="00A9745C">
              <w:rPr>
                <w:color w:val="000000"/>
                <w:spacing w:val="-4"/>
                <w:lang w:val="it"/>
              </w:rPr>
              <w:t xml:space="preserve">per implementare </w:t>
            </w:r>
            <w:r>
              <w:rPr>
                <w:color w:val="000000"/>
                <w:spacing w:val="-4"/>
                <w:lang w:val="it"/>
              </w:rPr>
              <w:t>le azioni determinate nella clausola 6</w:t>
            </w:r>
            <w:r w:rsidRPr="00A9745C">
              <w:rPr>
                <w:spacing w:val="-4"/>
                <w:lang w:val="it"/>
              </w:rPr>
              <w:t>?</w:t>
            </w:r>
          </w:p>
          <w:p w14:paraId="3B9A202E" w14:textId="77777777" w:rsidR="00DA63F9" w:rsidRDefault="00DA63F9" w:rsidP="006E6A69">
            <w:pPr>
              <w:spacing w:line="240" w:lineRule="exact"/>
              <w:ind w:left="-107" w:right="216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</w:p>
          <w:p w14:paraId="22D15B41" w14:textId="77777777" w:rsidR="00DA63F9" w:rsidRPr="00A9745C" w:rsidRDefault="00DA63F9" w:rsidP="006E6A69">
            <w:pPr>
              <w:spacing w:line="240" w:lineRule="exact"/>
              <w:ind w:left="-107" w:right="216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  <w:r w:rsidRPr="00A9745C">
              <w:rPr>
                <w:spacing w:val="-4"/>
                <w:lang w:val="it"/>
              </w:rPr>
              <w:t xml:space="preserve">L'organizzazione </w:t>
            </w:r>
            <w:r w:rsidRPr="00A9745C">
              <w:rPr>
                <w:color w:val="000000"/>
                <w:spacing w:val="-4"/>
                <w:lang w:val="it"/>
              </w:rPr>
              <w:t>controlla e gestisce questi processi?</w:t>
            </w:r>
          </w:p>
          <w:p w14:paraId="54A69E95" w14:textId="77777777" w:rsidR="00DA63F9" w:rsidRPr="00A9745C" w:rsidRDefault="00DA63F9" w:rsidP="006E6A69">
            <w:pPr>
              <w:spacing w:line="240" w:lineRule="exact"/>
              <w:ind w:left="-107" w:right="216"/>
              <w:jc w:val="both"/>
              <w:rPr>
                <w:rFonts w:ascii="Calibri" w:eastAsia="Garamond" w:hAnsi="Calibri"/>
                <w:spacing w:val="-4"/>
                <w:lang w:val="en-GB"/>
              </w:rPr>
            </w:pPr>
          </w:p>
          <w:p w14:paraId="171EAF65" w14:textId="77777777" w:rsidR="00DA63F9" w:rsidRPr="00A9745C" w:rsidRDefault="00DA63F9" w:rsidP="006E6A69">
            <w:pPr>
              <w:spacing w:line="240" w:lineRule="exact"/>
              <w:ind w:right="216" w:hanging="106"/>
              <w:jc w:val="both"/>
              <w:rPr>
                <w:rFonts w:ascii="Calibri" w:eastAsia="Garamond" w:hAnsi="Calibri"/>
                <w:color w:val="000000"/>
                <w:spacing w:val="-4"/>
                <w:lang w:val="en-GB"/>
              </w:rPr>
            </w:pPr>
            <w:r w:rsidRPr="00A9745C">
              <w:rPr>
                <w:color w:val="000000"/>
                <w:spacing w:val="-4"/>
                <w:lang w:val="it"/>
              </w:rPr>
              <w:t>Ha l'organizzazione</w:t>
            </w:r>
          </w:p>
          <w:p w14:paraId="0F3B7370" w14:textId="77777777" w:rsidR="00DA63F9" w:rsidRPr="00A9745C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color w:val="000000"/>
                <w:spacing w:val="3"/>
                <w:lang w:val="it"/>
              </w:rPr>
              <w:t>criteri stabiliti per i processi);</w:t>
            </w:r>
          </w:p>
          <w:p w14:paraId="76C83693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ha attuato il controllo dei processi, </w:t>
            </w:r>
            <w:r>
              <w:rPr>
                <w:color w:val="000000"/>
                <w:spacing w:val="1"/>
                <w:lang w:val="it"/>
              </w:rPr>
              <w:t>secondo i criteri;</w:t>
            </w:r>
          </w:p>
          <w:p w14:paraId="79E289A7" w14:textId="77777777" w:rsidR="00DA63F9" w:rsidRPr="00A9745C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lavoro adattato ai lavoratori?</w:t>
            </w:r>
          </w:p>
          <w:p w14:paraId="02C7CD5F" w14:textId="77777777" w:rsidR="00DA63F9" w:rsidRPr="00A9745C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</w:p>
          <w:p w14:paraId="461E792C" w14:textId="77777777" w:rsidR="00DA63F9" w:rsidRPr="00715C8B" w:rsidRDefault="00DA63F9" w:rsidP="006E6A69">
            <w:pPr>
              <w:shd w:val="clear" w:color="auto" w:fill="A6A6A6"/>
              <w:tabs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-106"/>
              <w:jc w:val="both"/>
              <w:rPr>
                <w:rFonts w:ascii="Calibri" w:eastAsia="Garamond" w:hAnsi="Calibri"/>
                <w:color w:val="000000"/>
                <w:shd w:val="clear" w:color="auto" w:fill="A6A6A6"/>
                <w:lang w:val="en-GB"/>
              </w:rPr>
            </w:pPr>
            <w:r w:rsidRPr="00715C8B">
              <w:rPr>
                <w:color w:val="000000"/>
                <w:shd w:val="clear" w:color="auto" w:fill="A6A6A6"/>
                <w:lang w:val="it"/>
              </w:rPr>
              <w:t>Nei luoghi di lavoro con più datori di lavoro, l'organizzazione ha coordinato le parti rilevanti del sistema di gestione OH&amp;S con le altre organizzazioni?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7A7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690A945" w14:textId="77777777" w:rsidTr="008E0D32">
        <w:trPr>
          <w:trHeight w:val="74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5F954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E4099" w14:textId="77777777" w:rsidR="00DA63F9" w:rsidRPr="00F7681A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F7681A">
              <w:rPr>
                <w:b/>
                <w:color w:val="000000"/>
                <w:lang w:val="it"/>
              </w:rPr>
              <w:t>Informazioni documentate relative alla 8.1</w:t>
            </w:r>
          </w:p>
          <w:p w14:paraId="283100D4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F7681A">
              <w:rPr>
                <w:color w:val="000000"/>
                <w:lang w:val="it"/>
              </w:rPr>
              <w:t xml:space="preserve">L'organizzazione </w:t>
            </w:r>
            <w:r w:rsidRPr="00F7681A"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</w:t>
            </w:r>
            <w:r w:rsidRPr="00F7681A">
              <w:rPr>
                <w:color w:val="000000"/>
                <w:lang w:val="it"/>
              </w:rPr>
              <w:t xml:space="preserve"> e </w:t>
            </w:r>
            <w:r>
              <w:rPr>
                <w:lang w:val="it"/>
              </w:rPr>
              <w:t xml:space="preserve"> </w:t>
            </w:r>
            <w:r w:rsidRPr="00715C8B">
              <w:rPr>
                <w:b/>
                <w:color w:val="000000"/>
                <w:shd w:val="clear" w:color="auto" w:fill="A6A6A6"/>
                <w:lang w:val="it"/>
              </w:rPr>
              <w:t xml:space="preserve">conserva </w:t>
            </w:r>
            <w:r>
              <w:rPr>
                <w:lang w:val="it"/>
              </w:rPr>
              <w:t xml:space="preserve">le informazioni </w:t>
            </w:r>
            <w:r w:rsidRPr="00715C8B">
              <w:rPr>
                <w:color w:val="000000"/>
                <w:shd w:val="clear" w:color="auto" w:fill="A6A6A6"/>
                <w:lang w:val="it"/>
              </w:rPr>
              <w:t>documentate nella misura necessaria per avere la certezza che i processi siano stati (e) eseguiti come previsto?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974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0DFC511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8E1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C468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027D8368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2426D40C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0A18ABC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0540585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9423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013C907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801CF" w14:textId="77777777" w:rsidR="00DA63F9" w:rsidRPr="00E402C0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E402C0">
              <w:rPr>
                <w:b/>
                <w:lang w:val="it"/>
              </w:rPr>
              <w:t>8.1</w:t>
            </w:r>
            <w:r>
              <w:rPr>
                <w:b/>
                <w:lang w:val="it"/>
              </w:rPr>
              <w:t>.2 (in modo</w:t>
            </w:r>
            <w:r>
              <w:rPr>
                <w:lang w:val="it"/>
              </w:rPr>
              <w:t xml:space="preserve"> indilo)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380" w14:textId="77777777" w:rsidR="00DA63F9" w:rsidRPr="00FF5B2B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FF5B2B">
              <w:rPr>
                <w:b/>
                <w:color w:val="000000"/>
                <w:spacing w:val="13"/>
                <w:lang w:val="it"/>
              </w:rPr>
              <w:t>Pianificazione e controllo operativo</w:t>
            </w:r>
          </w:p>
          <w:p w14:paraId="411B0345" w14:textId="77777777" w:rsidR="00DA63F9" w:rsidRPr="00FF5B2B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FF5B2B">
              <w:rPr>
                <w:b/>
                <w:color w:val="000000"/>
                <w:spacing w:val="13"/>
                <w:lang w:val="it"/>
              </w:rPr>
              <w:t>Eliminare i rischi e ridurre i rischi oh&amp;S</w:t>
            </w:r>
          </w:p>
          <w:p w14:paraId="44594BF4" w14:textId="77777777" w:rsidR="00DA63F9" w:rsidRPr="00171D5A" w:rsidRDefault="00DA63F9" w:rsidP="006E6A69">
            <w:pPr>
              <w:spacing w:line="241" w:lineRule="exact"/>
              <w:ind w:left="-106" w:right="216"/>
              <w:jc w:val="both"/>
              <w:rPr>
                <w:rFonts w:ascii="Calibri" w:hAnsi="Calibri"/>
                <w:b/>
                <w:lang w:val="en-US"/>
              </w:rPr>
            </w:pPr>
            <w:r w:rsidRPr="003360F5">
              <w:rPr>
                <w:color w:val="000000"/>
                <w:lang w:val="it"/>
              </w:rPr>
              <w:t>L'organizzazione ha istituito, implementato e mantenuto i processi per l'eliminazione dei pericoli e la riduzione dei rischi di OH&amp;S utilizzando la gerarchia dei controlli come</w:t>
            </w:r>
            <w:r>
              <w:rPr>
                <w:color w:val="000000"/>
                <w:lang w:val="it"/>
              </w:rPr>
              <w:t xml:space="preserve"> definita dalla clausola 8.1.2?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99F9" w14:textId="77777777" w:rsidR="00DA63F9" w:rsidRPr="00171D5A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731AA744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03BC" w14:textId="77777777" w:rsidR="00DA63F9" w:rsidRPr="00171D5A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163F" w14:textId="77777777" w:rsidR="00DA63F9" w:rsidRPr="003360F5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US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2548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2B1BA2C4" w14:textId="77777777" w:rsidTr="008E0D32">
        <w:trPr>
          <w:trHeight w:val="11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FE0C6" w14:textId="77777777" w:rsidR="00DA63F9" w:rsidRPr="00E402C0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E402C0">
              <w:rPr>
                <w:b/>
                <w:lang w:val="it"/>
              </w:rPr>
              <w:t>8.1</w:t>
            </w:r>
            <w:r>
              <w:rPr>
                <w:b/>
                <w:lang w:val="it"/>
              </w:rPr>
              <w:t>T.3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AAEFC8D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C25E93">
              <w:rPr>
                <w:b/>
                <w:color w:val="000000"/>
                <w:spacing w:val="13"/>
                <w:lang w:val="it"/>
              </w:rPr>
              <w:t>Pianificazione e controllo operativo</w:t>
            </w:r>
          </w:p>
          <w:p w14:paraId="761B60EC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 Narrow" w:hAnsi="Calibri"/>
                <w:b/>
                <w:color w:val="000000"/>
                <w:spacing w:val="-3"/>
                <w:lang w:val="en-US"/>
              </w:rPr>
            </w:pPr>
            <w:r w:rsidRPr="00C25E93">
              <w:rPr>
                <w:b/>
                <w:color w:val="000000"/>
                <w:spacing w:val="13"/>
                <w:lang w:val="it"/>
              </w:rPr>
              <w:t>Gestione del cambiamento</w:t>
            </w:r>
          </w:p>
          <w:p w14:paraId="13622450" w14:textId="77777777" w:rsidR="00DA63F9" w:rsidRPr="003360F5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3360F5">
              <w:rPr>
                <w:color w:val="000000"/>
                <w:lang w:val="it"/>
              </w:rPr>
              <w:t xml:space="preserve">L'organizzazione ha stabilito </w:t>
            </w:r>
            <w:r>
              <w:rPr>
                <w:color w:val="000000"/>
                <w:lang w:val="it"/>
              </w:rPr>
              <w:t>i processi per l'implemen</w:t>
            </w:r>
            <w:r>
              <w:rPr>
                <w:lang w:val="it"/>
              </w:rPr>
              <w:t>e il</w:t>
            </w:r>
            <w:r w:rsidRPr="003360F5">
              <w:rPr>
                <w:color w:val="000000"/>
                <w:lang w:val="it"/>
              </w:rPr>
              <w:t>controllo delle modifiche temporanee e permanenti pianificate, come definito dalla clausola 8.1.3, che influiscono sulle prestazioni di OH&amp;S?</w:t>
            </w:r>
          </w:p>
          <w:p w14:paraId="3717DE2A" w14:textId="77777777" w:rsidR="00DA63F9" w:rsidRPr="003360F5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29B2C794" w14:textId="77777777" w:rsidR="00DA63F9" w:rsidRPr="003360F5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3360F5">
              <w:rPr>
                <w:color w:val="000000"/>
                <w:lang w:val="it"/>
              </w:rPr>
              <w:t>L'organizzazione ha esaminato le conseguenze di modifiche non</w:t>
            </w:r>
            <w:r>
              <w:rPr>
                <w:color w:val="000000"/>
                <w:lang w:val="it"/>
              </w:rPr>
              <w:t>intese, adottando misure per mitigare eventuali effetti negativi, se necessario?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35D5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712BFBCD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0E8C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66D" w14:textId="77777777" w:rsidR="00DA63F9" w:rsidRPr="003360F5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US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CE12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3B01470A" w14:textId="77777777" w:rsidTr="008E0D32">
        <w:trPr>
          <w:trHeight w:val="6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7CB0D" w14:textId="77777777" w:rsidR="00DA63F9" w:rsidRPr="00E402C0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7F6F77">
              <w:rPr>
                <w:b/>
                <w:lang w:val="it"/>
              </w:rPr>
              <w:lastRenderedPageBreak/>
              <w:t>8.1.</w:t>
            </w:r>
            <w:r>
              <w:rPr>
                <w:b/>
                <w:lang w:val="it"/>
              </w:rPr>
              <w:t>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BE59B00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>
              <w:rPr>
                <w:b/>
                <w:color w:val="000000"/>
                <w:spacing w:val="13"/>
                <w:lang w:val="it"/>
              </w:rPr>
              <w:t>Pianificazione</w:t>
            </w:r>
            <w:r w:rsidRPr="00C25E93">
              <w:rPr>
                <w:b/>
                <w:color w:val="000000"/>
                <w:spacing w:val="13"/>
                <w:lang w:val="it"/>
              </w:rPr>
              <w:t>e controllo dell'opera</w:t>
            </w:r>
          </w:p>
          <w:p w14:paraId="02780A59" w14:textId="77777777" w:rsidR="00DA63F9" w:rsidRPr="00C25E93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3"/>
                <w:lang w:val="en-GB"/>
              </w:rPr>
            </w:pPr>
            <w:r w:rsidRPr="00C25E93">
              <w:rPr>
                <w:b/>
                <w:color w:val="000000"/>
                <w:spacing w:val="13"/>
                <w:lang w:val="it"/>
              </w:rPr>
              <w:t>Appalti</w:t>
            </w:r>
          </w:p>
          <w:p w14:paraId="5231A66A" w14:textId="77777777" w:rsidR="00DA63F9" w:rsidRPr="00A9745C" w:rsidRDefault="00DA63F9" w:rsidP="006E6A69">
            <w:pPr>
              <w:shd w:val="clear" w:color="auto" w:fill="A6A6A6"/>
              <w:spacing w:line="238" w:lineRule="exact"/>
              <w:ind w:left="-106" w:right="216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L'organizzazione ha istituito, implementato e mantenuto uno o più processi per controllare l'approvvigionamento di prodotti e servizi al fine di garantire la loro conformità al suo sistema di gestione OH&amp;S?</w:t>
            </w:r>
          </w:p>
          <w:p w14:paraId="55C9FF2F" w14:textId="77777777" w:rsidR="00DA63F9" w:rsidRPr="00171D5A" w:rsidRDefault="00DA63F9" w:rsidP="006E6A69">
            <w:pPr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GB"/>
              </w:rPr>
            </w:pPr>
          </w:p>
          <w:p w14:paraId="414F9447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880917">
              <w:rPr>
                <w:color w:val="000000"/>
                <w:lang w:val="it"/>
              </w:rPr>
              <w:t>L'organizzazione ha coordinato i suoi processi di approvvigionamento con i suoi appaltatori al fine di identificare i pericoli e valutare e controllare i rischi OH&amp;S derivanti da:</w:t>
            </w:r>
          </w:p>
          <w:p w14:paraId="24F83858" w14:textId="77777777" w:rsidR="00DA63F9" w:rsidRDefault="00DA63F9" w:rsidP="006E6A69">
            <w:pPr>
              <w:numPr>
                <w:ilvl w:val="0"/>
                <w:numId w:val="18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color w:val="000000"/>
                <w:lang w:val="it"/>
              </w:rPr>
              <w:t>le attività e le operazioni dell'appaltatore che hanno un impatto sull'organizzazione;</w:t>
            </w:r>
          </w:p>
          <w:p w14:paraId="6196458F" w14:textId="77777777" w:rsidR="00DA63F9" w:rsidRDefault="00DA63F9" w:rsidP="006E6A69">
            <w:pPr>
              <w:numPr>
                <w:ilvl w:val="0"/>
                <w:numId w:val="18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color w:val="000000"/>
                <w:lang w:val="it"/>
              </w:rPr>
              <w:t>le attività e le operazioni dell'organizzazione che hanno un impatto sui lavoratori dell'appaltatore;</w:t>
            </w:r>
          </w:p>
          <w:p w14:paraId="5CF764A0" w14:textId="77777777" w:rsidR="00DA63F9" w:rsidRPr="00C25E93" w:rsidRDefault="00DA63F9" w:rsidP="006E6A69">
            <w:pPr>
              <w:numPr>
                <w:ilvl w:val="0"/>
                <w:numId w:val="18"/>
              </w:numPr>
              <w:shd w:val="clear" w:color="auto" w:fill="A6A6A6"/>
              <w:spacing w:line="247" w:lineRule="exact"/>
              <w:ind w:hanging="613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color w:val="000000"/>
                <w:lang w:val="it"/>
              </w:rPr>
              <w:t>le attività e le operazioni dell'appaltatore che influiscono sulle altre parti interessate sul posto di lavoro?</w:t>
            </w:r>
          </w:p>
          <w:p w14:paraId="19DC3AA0" w14:textId="77777777" w:rsidR="00DA63F9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30C1C034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880917">
              <w:rPr>
                <w:color w:val="000000"/>
                <w:lang w:val="it"/>
              </w:rPr>
              <w:t>L'organizzazione ha assicurato che i requisiti del suo sistema di gestione OH&amp;S siano soddisfatti dagli appaltatori e dai loro lavoratori?</w:t>
            </w:r>
          </w:p>
          <w:p w14:paraId="13F74796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1081FDEB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880917">
              <w:rPr>
                <w:color w:val="000000"/>
                <w:lang w:val="it"/>
              </w:rPr>
              <w:t xml:space="preserve">L'organizzazione ha definito i criteri di salute e sicurezza sul lavoro per la selezione degli appaltatori? </w:t>
            </w:r>
            <w:r>
              <w:rPr>
                <w:color w:val="000000"/>
                <w:lang w:val="it"/>
              </w:rPr>
              <w:t>Questi criteri vengono applicati correttamente?</w:t>
            </w:r>
          </w:p>
          <w:p w14:paraId="65F6CB3A" w14:textId="77777777" w:rsidR="00DA63F9" w:rsidRPr="0088091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47DF6C60" w14:textId="77777777" w:rsidR="00DA63F9" w:rsidRPr="0027494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274947">
              <w:rPr>
                <w:color w:val="000000"/>
                <w:lang w:val="it"/>
              </w:rPr>
              <w:t>L'organizzazione controlla le funzioni e i processi in outsourcing?</w:t>
            </w:r>
          </w:p>
          <w:p w14:paraId="614D85D3" w14:textId="77777777" w:rsidR="00DA63F9" w:rsidRPr="0027494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>
              <w:rPr>
                <w:color w:val="000000"/>
                <w:lang w:val="it"/>
              </w:rPr>
              <w:t>L'organizzazione ha definito il tipo e il grado di controllo all'interno del sistema di gestione OH&amp;S?</w:t>
            </w:r>
          </w:p>
          <w:p w14:paraId="7613DF84" w14:textId="77777777" w:rsidR="00DA63F9" w:rsidRPr="00274947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</w:p>
          <w:p w14:paraId="7372D26C" w14:textId="77777777" w:rsidR="00DA63F9" w:rsidRPr="00274947" w:rsidRDefault="00DA63F9" w:rsidP="00B628E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Arial" w:hAnsi="Calibri"/>
                <w:color w:val="000000"/>
                <w:lang w:val="en-US"/>
              </w:rPr>
            </w:pPr>
            <w:r w:rsidRPr="00274947">
              <w:rPr>
                <w:color w:val="000000"/>
                <w:lang w:val="it"/>
              </w:rPr>
              <w:t>Gli accordi di esternalizzazione sono coerenti con i requisiti legali e altri requisiti e con il raggiungimento dei risultati previsti del sistema di gestione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62A9" w14:textId="77777777" w:rsidR="00DA63F9" w:rsidRPr="00274947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58241582" w14:textId="77777777" w:rsidTr="008E0D32">
        <w:trPr>
          <w:trHeight w:val="1186"/>
        </w:trPr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132A" w14:textId="77777777" w:rsidR="00DA63F9" w:rsidRPr="00274947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0581" w14:textId="77777777" w:rsidR="00DA63F9" w:rsidRPr="003360F5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US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F822" w14:textId="77777777" w:rsidR="00DA63F9" w:rsidRPr="003360F5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A63F9" w:rsidRPr="006D46A4" w14:paraId="20BB86ED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59EE4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8.2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C94C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b/>
                <w:color w:val="000000"/>
                <w:spacing w:val="14"/>
                <w:lang w:val="it"/>
              </w:rPr>
              <w:t>Preparazione e risposta alle emergenze</w:t>
            </w:r>
          </w:p>
          <w:p w14:paraId="393548BE" w14:textId="77777777" w:rsidR="00DA63F9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ha istituito, implementato e mantenuto il processo</w:t>
            </w:r>
            <w:r>
              <w:rPr>
                <w:color w:val="000000"/>
                <w:lang w:val="it"/>
              </w:rPr>
              <w:t>(</w:t>
            </w:r>
            <w:r w:rsidRPr="00A9745C">
              <w:rPr>
                <w:color w:val="000000"/>
                <w:lang w:val="it"/>
              </w:rPr>
              <w:t>es</w:t>
            </w:r>
            <w:r>
              <w:rPr>
                <w:color w:val="000000"/>
                <w:lang w:val="it"/>
              </w:rPr>
              <w:t>)</w:t>
            </w:r>
            <w:r>
              <w:rPr>
                <w:lang w:val="it"/>
              </w:rPr>
              <w:t xml:space="preserve"> necessario per preparare e rispondere alle potenziali situazioni di</w:t>
            </w:r>
            <w:r w:rsidRPr="00A9745C">
              <w:rPr>
                <w:color w:val="000000"/>
                <w:lang w:val="it"/>
              </w:rPr>
              <w:t xml:space="preserve"> emergenza identificate nel</w:t>
            </w:r>
            <w:r>
              <w:rPr>
                <w:lang w:val="it"/>
              </w:rPr>
              <w:t xml:space="preserve"> </w:t>
            </w:r>
            <w:r w:rsidRPr="00A9745C">
              <w:rPr>
                <w:lang w:val="it"/>
              </w:rPr>
              <w:t xml:space="preserve"> 6.1</w:t>
            </w:r>
            <w:r>
              <w:rPr>
                <w:lang w:val="it"/>
              </w:rPr>
              <w:t>.2.1</w:t>
            </w:r>
            <w:r w:rsidRPr="00A9745C">
              <w:rPr>
                <w:lang w:val="it"/>
              </w:rPr>
              <w:t>?</w:t>
            </w:r>
          </w:p>
          <w:p w14:paraId="4C347C96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149C5EFC" w14:textId="77777777" w:rsidR="00DA63F9" w:rsidRDefault="00DA63F9" w:rsidP="006E6A69">
            <w:pPr>
              <w:spacing w:line="252" w:lineRule="exact"/>
              <w:ind w:left="216" w:hanging="32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Ha</w:t>
            </w:r>
            <w:r w:rsidRPr="00A9745C">
              <w:rPr>
                <w:color w:val="000000"/>
                <w:spacing w:val="2"/>
                <w:lang w:val="it"/>
              </w:rPr>
              <w:t>l'organizzazione:</w:t>
            </w:r>
          </w:p>
          <w:p w14:paraId="4DF4B0E1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ha stabilito una risposta pianificata alle situazioni di emergenza, compresa la fornitura di un primo soccorso;</w:t>
            </w:r>
          </w:p>
          <w:p w14:paraId="3F327E95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fornito formazione per la capacità di risposta prevista;</w:t>
            </w:r>
          </w:p>
          <w:p w14:paraId="0F2EE19D" w14:textId="77777777" w:rsidR="00DA63F9" w:rsidRDefault="00DA63F9" w:rsidP="006E6A69">
            <w:pPr>
              <w:numPr>
                <w:ilvl w:val="0"/>
                <w:numId w:val="19"/>
              </w:numPr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periodicamente testato la capacità di risposta pianificata;</w:t>
            </w:r>
          </w:p>
          <w:p w14:paraId="14920274" w14:textId="77777777" w:rsidR="00DA63F9" w:rsidRDefault="00DA63F9" w:rsidP="006E6A69">
            <w:pPr>
              <w:numPr>
                <w:ilvl w:val="0"/>
                <w:numId w:val="19"/>
              </w:numPr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ha valutato le prestazioni e, se necessario, ha rivisto la risposta prevista, anche dopo le prove e, in particolare, dopo il verificarsi di situazioni di emergenza;</w:t>
            </w:r>
          </w:p>
          <w:p w14:paraId="4074DB61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comunicato e fornito informazioni pertinenti a tutti i lavoratori sui loro doveri e responsabilità;</w:t>
            </w:r>
          </w:p>
          <w:p w14:paraId="5E10FDC4" w14:textId="77777777" w:rsidR="00DA63F9" w:rsidRDefault="00DA63F9" w:rsidP="006E6A69">
            <w:pPr>
              <w:numPr>
                <w:ilvl w:val="0"/>
                <w:numId w:val="19"/>
              </w:numPr>
              <w:shd w:val="clear" w:color="auto" w:fill="A6A6A6"/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ha comunicato informazioni pertinenti agli appaltatori, ai visitatori, ai servizi di risposta alle emergenze, alle autorità governative e, se del caso, alla comunità locale;</w:t>
            </w:r>
          </w:p>
          <w:p w14:paraId="4CE426C3" w14:textId="77777777" w:rsidR="00DA63F9" w:rsidRPr="002D55D5" w:rsidRDefault="00DA63F9" w:rsidP="006E6A69">
            <w:pPr>
              <w:numPr>
                <w:ilvl w:val="0"/>
                <w:numId w:val="19"/>
              </w:numPr>
              <w:spacing w:line="252" w:lineRule="exact"/>
              <w:ind w:left="603" w:hanging="603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tenendo conto delle esigenze e delle capacità di tutte le parti interessate e ne hanno garantito il coinvolgimento, a seconda dei casi, nello sviluppo della risposta prevista?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985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2733032F" w14:textId="77777777" w:rsidTr="008E0D32">
        <w:trPr>
          <w:trHeight w:val="94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40471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79B54CB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8.2</w:t>
            </w:r>
          </w:p>
          <w:p w14:paraId="2D10BF3F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 w:rsidRPr="00A9745C"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e </w:t>
            </w:r>
            <w:r>
              <w:rPr>
                <w:lang w:val="it"/>
              </w:rPr>
              <w:t xml:space="preserve"> </w:t>
            </w:r>
            <w:r w:rsidRPr="00274947"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informazioni</w:t>
            </w:r>
            <w:r w:rsidRPr="00A9745C">
              <w:rPr>
                <w:color w:val="000000"/>
                <w:lang w:val="it"/>
              </w:rPr>
              <w:t xml:space="preserve"> documentate</w:t>
            </w:r>
            <w:r>
              <w:rPr>
                <w:lang w:val="it"/>
              </w:rPr>
              <w:t xml:space="preserve"> sui processi e sui piani per rispondere a potenziali situazioni di</w:t>
            </w:r>
            <w:r>
              <w:rPr>
                <w:color w:val="000000"/>
                <w:lang w:val="it"/>
              </w:rPr>
              <w:t xml:space="preserve"> emergenza?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A302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1280E7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F58B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BCAD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1EFFF0F9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5BCC35C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44390643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AB21DCB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CC55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41B54A6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F1416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lastRenderedPageBreak/>
              <w:t>9.1.1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86AE" w14:textId="77777777" w:rsidR="00DA63F9" w:rsidRPr="00A9745C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Monitoraggio, misurazione, analisi e valutazione – Generale</w:t>
            </w:r>
          </w:p>
          <w:p w14:paraId="25A59BCD" w14:textId="77777777" w:rsidR="00DA63F9" w:rsidRPr="00A9745C" w:rsidRDefault="00DA63F9" w:rsidP="006E6A69">
            <w:pPr>
              <w:ind w:right="936" w:hanging="10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monitora, misura, analizza</w:t>
            </w:r>
            <w:r>
              <w:rPr>
                <w:color w:val="000000"/>
                <w:lang w:val="it"/>
              </w:rPr>
              <w:t>e valuta</w:t>
            </w:r>
            <w:r>
              <w:rPr>
                <w:lang w:val="it"/>
              </w:rPr>
              <w:t xml:space="preserve"> le sue</w:t>
            </w:r>
            <w:r w:rsidRPr="00A9745C">
              <w:rPr>
                <w:color w:val="000000"/>
                <w:lang w:val="it"/>
              </w:rPr>
              <w:t xml:space="preserve"> prestazioni?</w:t>
            </w:r>
          </w:p>
          <w:p w14:paraId="5D56D21A" w14:textId="77777777" w:rsidR="00DA63F9" w:rsidRPr="00A9745C" w:rsidRDefault="00DA63F9" w:rsidP="006E6A69">
            <w:pPr>
              <w:ind w:right="93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66C705FC" w14:textId="77777777" w:rsidR="00DA63F9" w:rsidRPr="00A9745C" w:rsidRDefault="00DA63F9" w:rsidP="006E6A69">
            <w:pPr>
              <w:shd w:val="clear" w:color="auto" w:fill="FFFFFF"/>
              <w:ind w:left="-107" w:right="93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ha determinato:</w:t>
            </w:r>
          </w:p>
          <w:p w14:paraId="7C3D8CE1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hanging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FB24B0">
              <w:rPr>
                <w:color w:val="000000"/>
                <w:spacing w:val="1"/>
                <w:shd w:val="clear" w:color="auto" w:fill="A6A6A6"/>
                <w:lang w:val="it"/>
              </w:rPr>
              <w:t>ciò che deve essere monitorato e misurato (compreso ciò che è elencato per clausola 1) alla clausola 4);</w:t>
            </w:r>
          </w:p>
          <w:p w14:paraId="60528900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i metodi di monitoraggio, misurazione, analisi e valutazione </w:t>
            </w:r>
            <w:r>
              <w:rPr>
                <w:color w:val="000000"/>
                <w:lang w:val="it"/>
              </w:rPr>
              <w:t xml:space="preserve">delle prestazioni,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>se applicabile, per garantire risultati validi;</w:t>
            </w:r>
          </w:p>
          <w:p w14:paraId="595EA92E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right="216" w:hanging="648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i criteri in base ai quali l'organizzazione</w:t>
            </w:r>
            <w:r>
              <w:rPr>
                <w:color w:val="000000"/>
                <w:lang w:val="it"/>
              </w:rPr>
              <w:t xml:space="preserve"> valuterà la sua performance OH&amp;S</w:t>
            </w:r>
            <w:r w:rsidRPr="00A9745C">
              <w:rPr>
                <w:color w:val="000000"/>
                <w:lang w:val="it"/>
              </w:rPr>
              <w:t>;</w:t>
            </w:r>
          </w:p>
          <w:p w14:paraId="1F8D1DEF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hanging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>quando il monitoraggio e la misurazione devono essere effettuati;</w:t>
            </w:r>
          </w:p>
          <w:p w14:paraId="03C21399" w14:textId="77777777" w:rsidR="00DA63F9" w:rsidRPr="00A9745C" w:rsidRDefault="00DA63F9" w:rsidP="006E6A69">
            <w:pPr>
              <w:numPr>
                <w:ilvl w:val="0"/>
                <w:numId w:val="8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ind w:left="648" w:hanging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quando i risultati del monitoraggio e della misurazione </w:t>
            </w:r>
            <w:r>
              <w:rPr>
                <w:color w:val="000000"/>
                <w:spacing w:val="2"/>
                <w:lang w:val="it"/>
              </w:rPr>
              <w:t>devono essere analizzati, valutati e comunicati?</w:t>
            </w:r>
          </w:p>
          <w:p w14:paraId="477689C8" w14:textId="77777777" w:rsidR="00DA63F9" w:rsidRDefault="00DA63F9" w:rsidP="006E6A69">
            <w:pPr>
              <w:ind w:left="-107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29909626" w14:textId="77777777" w:rsidR="00DA63F9" w:rsidRDefault="00DA63F9" w:rsidP="006E6A69">
            <w:pPr>
              <w:ind w:left="-107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ritiene che le apparecchiature di monitoraggio e misurazione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siano calibrate o verificate,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utilizzate e mantenute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a seconda dei casi?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</w:t>
            </w:r>
          </w:p>
          <w:p w14:paraId="2ADCF723" w14:textId="77777777" w:rsidR="00DA63F9" w:rsidRPr="00A9745C" w:rsidRDefault="00DA63F9" w:rsidP="006E6A69">
            <w:pPr>
              <w:shd w:val="clear" w:color="auto" w:fill="FFFFFF"/>
              <w:ind w:left="-107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7A01D08E" w14:textId="77777777" w:rsidR="00DA63F9" w:rsidRPr="00A9745C" w:rsidRDefault="00DA63F9" w:rsidP="006E6A69">
            <w:pPr>
              <w:shd w:val="clear" w:color="auto" w:fill="FFFFFF"/>
              <w:ind w:left="-107" w:right="216"/>
              <w:jc w:val="both"/>
              <w:rPr>
                <w:rFonts w:ascii="Calibri" w:eastAsia="Garamond" w:hAnsi="Calibri"/>
                <w:color w:val="000000"/>
                <w:spacing w:val="-2"/>
                <w:lang w:val="en-GB"/>
              </w:rPr>
            </w:pPr>
            <w:r w:rsidRPr="008C3ED8">
              <w:rPr>
                <w:color w:val="000000"/>
                <w:lang w:val="it"/>
              </w:rPr>
              <w:t>L'organizzazione valuta le sue prestazioni OH&amp;S e l'efficacia del sistema di gestione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C56F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2331EBF" w14:textId="77777777" w:rsidTr="008E0D32">
        <w:trPr>
          <w:trHeight w:val="1099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B439D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DB9AB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9.1.1</w:t>
            </w:r>
          </w:p>
          <w:p w14:paraId="47B8DAF1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 w:rsidRPr="00A9745C"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le </w:t>
            </w:r>
            <w:r>
              <w:rPr>
                <w:color w:val="000000"/>
                <w:lang w:val="it"/>
              </w:rPr>
              <w:t>informazioni</w:t>
            </w:r>
            <w:r w:rsidRPr="00A9745C">
              <w:rPr>
                <w:color w:val="000000"/>
                <w:lang w:val="it"/>
              </w:rPr>
              <w:t xml:space="preserve"> appropriate docum</w:t>
            </w:r>
            <w:r>
              <w:rPr>
                <w:color w:val="000000"/>
                <w:lang w:val="it"/>
              </w:rPr>
              <w:t xml:space="preserve">ented </w:t>
            </w:r>
            <w:r w:rsidRPr="00A9745C">
              <w:rPr>
                <w:color w:val="000000"/>
                <w:lang w:val="it"/>
              </w:rPr>
              <w:t>:</w:t>
            </w:r>
          </w:p>
          <w:p w14:paraId="19B4394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a) </w:t>
            </w:r>
            <w:r>
              <w:rPr>
                <w:color w:val="000000"/>
                <w:lang w:val="it"/>
              </w:rPr>
              <w:t xml:space="preserve">come prova del risultato del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>monitoraggio,</w:t>
            </w:r>
            <w:r>
              <w:rPr>
                <w:lang w:val="it"/>
              </w:rPr>
              <w:t xml:space="preserve"> della</w:t>
            </w:r>
            <w:r>
              <w:rPr>
                <w:color w:val="000000"/>
                <w:lang w:val="it"/>
              </w:rPr>
              <w:t xml:space="preserve"> misurazione, dell'analisi e</w:t>
            </w:r>
            <w:r>
              <w:rPr>
                <w:lang w:val="it"/>
              </w:rPr>
              <w:t xml:space="preserve"> della valutazione delle prestazioni;</w:t>
            </w:r>
          </w:p>
          <w:p w14:paraId="32061796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b) sulla manutenzione, la calibrazione o la verifica delle apparecchiature di misura?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9136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5B25456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3C2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A26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47FA5953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6A41A92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7404365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0A6296F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6236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A9020F8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5A2F06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9.1.2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D378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Valutazione della conformità</w:t>
            </w:r>
          </w:p>
          <w:p w14:paraId="331F77B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L'organizzazione ha</w:t>
            </w:r>
            <w:r w:rsidRPr="00A9745C">
              <w:rPr>
                <w:color w:val="000000"/>
                <w:lang w:val="it"/>
              </w:rPr>
              <w:t>istituito, attuato e mantenuto i processi necessari per valutare l'adempimenti</w:t>
            </w:r>
            <w:r>
              <w:rPr>
                <w:color w:val="000000"/>
                <w:lang w:val="it"/>
              </w:rPr>
              <w:t>dei suoi requisiti legali e di altro tipo?</w:t>
            </w:r>
          </w:p>
          <w:p w14:paraId="59406824" w14:textId="77777777" w:rsidR="00DA63F9" w:rsidRPr="00A9745C" w:rsidRDefault="00DA63F9" w:rsidP="006E6A69">
            <w:pPr>
              <w:shd w:val="clear" w:color="auto" w:fill="A6A6A6"/>
              <w:spacing w:line="252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Ha l'organizzazione:</w:t>
            </w:r>
          </w:p>
          <w:p w14:paraId="16E823EB" w14:textId="77777777" w:rsidR="00DA63F9" w:rsidRPr="00A9745C" w:rsidRDefault="00DA63F9" w:rsidP="006E6A69">
            <w:pPr>
              <w:numPr>
                <w:ilvl w:val="0"/>
                <w:numId w:val="7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754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ha determinato la frequenza </w:t>
            </w:r>
            <w:r>
              <w:rPr>
                <w:color w:val="000000"/>
                <w:spacing w:val="2"/>
                <w:lang w:val="it"/>
              </w:rPr>
              <w:t>e i metodi per la valutazione della conformità</w:t>
            </w:r>
            <w:r w:rsidRPr="00A9745C">
              <w:rPr>
                <w:color w:val="000000"/>
                <w:spacing w:val="2"/>
                <w:lang w:val="it"/>
              </w:rPr>
              <w:t>;</w:t>
            </w:r>
          </w:p>
          <w:p w14:paraId="62B6A4FE" w14:textId="77777777" w:rsidR="00DA63F9" w:rsidRPr="00A9745C" w:rsidRDefault="00DA63F9" w:rsidP="006E6A69">
            <w:pPr>
              <w:numPr>
                <w:ilvl w:val="0"/>
                <w:numId w:val="7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754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>valutare</w:t>
            </w:r>
            <w:r>
              <w:rPr>
                <w:color w:val="000000"/>
                <w:spacing w:val="1"/>
                <w:lang w:val="it"/>
              </w:rPr>
              <w:t>la</w:t>
            </w:r>
            <w:r>
              <w:rPr>
                <w:lang w:val="it"/>
              </w:rPr>
              <w:t xml:space="preserve"> conformità d</w:t>
            </w:r>
            <w:r w:rsidRPr="00A9745C">
              <w:rPr>
                <w:color w:val="000000"/>
                <w:spacing w:val="1"/>
                <w:lang w:val="it"/>
              </w:rPr>
              <w:t xml:space="preserve"> e intraprendere</w:t>
            </w:r>
            <w:r>
              <w:rPr>
                <w:color w:val="000000"/>
                <w:spacing w:val="1"/>
                <w:lang w:val="it"/>
              </w:rPr>
              <w:t>n</w:t>
            </w:r>
            <w:r>
              <w:rPr>
                <w:lang w:val="it"/>
              </w:rPr>
              <w:t xml:space="preserve"> azione</w:t>
            </w:r>
            <w:r w:rsidRPr="00A9745C">
              <w:rPr>
                <w:color w:val="000000"/>
                <w:spacing w:val="1"/>
                <w:lang w:val="it"/>
              </w:rPr>
              <w:t xml:space="preserve"> se necessario</w:t>
            </w:r>
            <w:r>
              <w:rPr>
                <w:color w:val="000000"/>
                <w:spacing w:val="1"/>
                <w:lang w:val="it"/>
              </w:rPr>
              <w:t>;</w:t>
            </w:r>
          </w:p>
          <w:p w14:paraId="13E48E13" w14:textId="77777777" w:rsidR="00DA63F9" w:rsidRPr="00471EF6" w:rsidRDefault="00DA63F9" w:rsidP="006E6A69">
            <w:pPr>
              <w:numPr>
                <w:ilvl w:val="0"/>
                <w:numId w:val="7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754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mantenere una conoscenza</w:t>
            </w:r>
            <w:r>
              <w:rPr>
                <w:color w:val="000000"/>
                <w:spacing w:val="5"/>
                <w:lang w:val="it"/>
              </w:rPr>
              <w:t>e</w:t>
            </w:r>
            <w:r>
              <w:rPr>
                <w:lang w:val="it"/>
              </w:rPr>
              <w:t xml:space="preserve"> una comprensione del suo stato</w:t>
            </w:r>
            <w:r w:rsidRPr="00A9745C">
              <w:rPr>
                <w:color w:val="000000"/>
                <w:spacing w:val="5"/>
                <w:lang w:val="it"/>
              </w:rPr>
              <w:t xml:space="preserve"> di conformità</w:t>
            </w:r>
            <w:r>
              <w:rPr>
                <w:lang w:val="it"/>
              </w:rPr>
              <w:t xml:space="preserve"> con i requisiti legali e altri</w:t>
            </w:r>
            <w:r>
              <w:rPr>
                <w:color w:val="000000"/>
                <w:spacing w:val="5"/>
                <w:lang w:val="it"/>
              </w:rPr>
              <w:t xml:space="preserve"> requisiti</w:t>
            </w:r>
            <w:r>
              <w:rPr>
                <w:color w:val="000000"/>
                <w:spacing w:val="2"/>
                <w:lang w:val="it"/>
              </w:rPr>
              <w:t>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34A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F7F4D20" w14:textId="77777777" w:rsidTr="008E0D32">
        <w:trPr>
          <w:trHeight w:val="874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4DACEC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9FA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9.1.2</w:t>
            </w:r>
          </w:p>
          <w:p w14:paraId="26245968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 w:rsidRPr="00A9745C"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le</w:t>
            </w:r>
            <w:r w:rsidRPr="00A9745C">
              <w:rPr>
                <w:color w:val="000000"/>
                <w:lang w:val="it"/>
              </w:rPr>
              <w:t xml:space="preserve"> informazioni documentate come prova dei risultati della valutazione della conformità?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BF9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D10D08C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6FC9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D79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3FEA216D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14111D9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FA96FF7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52393A76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91B6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49CE2C9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D4EF8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9.2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E35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Audit interno</w:t>
            </w:r>
          </w:p>
          <w:p w14:paraId="2609D020" w14:textId="77777777" w:rsidR="00DA63F9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conduce audit interni a intervalli pianificati?</w:t>
            </w:r>
          </w:p>
          <w:p w14:paraId="6182304B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5A8390D3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Effettuare verifiche interne per informazioni sul fatto che il sistema di</w:t>
            </w:r>
            <w:r>
              <w:rPr>
                <w:color w:val="000000"/>
                <w:lang w:val="it"/>
              </w:rPr>
              <w:t>gestione OH&amp;S</w:t>
            </w:r>
          </w:p>
          <w:p w14:paraId="0457D7DB" w14:textId="77777777" w:rsidR="00DA63F9" w:rsidRDefault="00DA63F9" w:rsidP="006E6A69">
            <w:pPr>
              <w:numPr>
                <w:ilvl w:val="0"/>
                <w:numId w:val="9"/>
              </w:num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conforme alle esigenze </w:t>
            </w:r>
            <w:r w:rsidRPr="00A9745C">
              <w:rPr>
                <w:color w:val="000000"/>
                <w:spacing w:val="3"/>
                <w:lang w:val="it"/>
              </w:rPr>
              <w:t>dell'organizzazione</w:t>
            </w:r>
            <w:r>
              <w:rPr>
                <w:lang w:val="it"/>
              </w:rPr>
              <w:t>per il suo sistema di</w:t>
            </w:r>
            <w:r>
              <w:rPr>
                <w:color w:val="000000"/>
                <w:spacing w:val="3"/>
                <w:lang w:val="it"/>
              </w:rPr>
              <w:t>gestione OH&amp;S, tra cui la politica OH&amp;S e gli obiettivi OH&amp;S;</w:t>
            </w:r>
          </w:p>
          <w:p w14:paraId="3900A0EF" w14:textId="77777777" w:rsidR="00DA63F9" w:rsidRPr="00A9745C" w:rsidRDefault="00DA63F9" w:rsidP="006E6A69">
            <w:pPr>
              <w:numPr>
                <w:ilvl w:val="0"/>
                <w:numId w:val="9"/>
              </w:num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>
              <w:rPr>
                <w:color w:val="000000"/>
                <w:spacing w:val="3"/>
                <w:lang w:val="it"/>
              </w:rPr>
              <w:t>conformità ai requisiti ISO 45001:2018;</w:t>
            </w:r>
          </w:p>
          <w:p w14:paraId="682AC963" w14:textId="77777777" w:rsidR="00DA63F9" w:rsidRPr="00A9745C" w:rsidRDefault="00DA63F9" w:rsidP="006E6A69">
            <w:pPr>
              <w:numPr>
                <w:ilvl w:val="0"/>
                <w:numId w:val="9"/>
              </w:numPr>
              <w:spacing w:line="247" w:lineRule="exact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è effettivamente implementato e mantenuto?</w:t>
            </w:r>
          </w:p>
          <w:p w14:paraId="4C7CCFA1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</w:p>
          <w:p w14:paraId="6B362635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ha </w:t>
            </w:r>
            <w:r>
              <w:rPr>
                <w:color w:val="000000"/>
                <w:lang w:val="it"/>
              </w:rPr>
              <w:t xml:space="preserve">pianificato,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stabilito, implementato </w:t>
            </w:r>
            <w:r>
              <w:rPr>
                <w:lang w:val="it"/>
              </w:rPr>
              <w:t xml:space="preserve">e </w:t>
            </w:r>
            <w:r>
              <w:rPr>
                <w:color w:val="000000"/>
                <w:lang w:val="it"/>
              </w:rPr>
              <w:t xml:space="preserve">mantenuto </w:t>
            </w:r>
            <w:r>
              <w:rPr>
                <w:lang w:val="it"/>
              </w:rPr>
              <w:t xml:space="preserve">uno o più programmi di </w:t>
            </w:r>
            <w:r w:rsidRPr="00A9745C">
              <w:rPr>
                <w:color w:val="000000"/>
                <w:lang w:val="it"/>
              </w:rPr>
              <w:t>audit interni?</w:t>
            </w:r>
          </w:p>
          <w:p w14:paraId="1764AD7A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I programmi di audit interno comprendono la frequenza, i metodi, le responsabilità, la </w:t>
            </w:r>
            <w:r w:rsidRPr="00FB24B0">
              <w:rPr>
                <w:color w:val="000000"/>
                <w:shd w:val="clear" w:color="auto" w:fill="A6A6A6"/>
                <w:lang w:val="it"/>
              </w:rPr>
              <w:t>consultazione,</w:t>
            </w:r>
            <w:r>
              <w:rPr>
                <w:color w:val="000000"/>
                <w:lang w:val="it"/>
              </w:rPr>
              <w:t xml:space="preserve"> </w:t>
            </w:r>
            <w:r>
              <w:rPr>
                <w:lang w:val="it"/>
              </w:rPr>
              <w:t xml:space="preserve">i requisiti di pianificazione e la </w:t>
            </w:r>
            <w:r w:rsidRPr="00A9745C">
              <w:rPr>
                <w:color w:val="000000"/>
                <w:lang w:val="it"/>
              </w:rPr>
              <w:t>segnalazione dei suoi</w:t>
            </w:r>
            <w:r>
              <w:rPr>
                <w:lang w:val="it"/>
              </w:rPr>
              <w:t>controlli</w:t>
            </w:r>
            <w:r>
              <w:rPr>
                <w:color w:val="000000"/>
                <w:lang w:val="it"/>
              </w:rPr>
              <w:t>internazionali?</w:t>
            </w:r>
          </w:p>
          <w:p w14:paraId="0C5FDC4B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spacing w:val="6"/>
                <w:lang w:val="it"/>
              </w:rPr>
              <w:t xml:space="preserve">Una volta istituito il programma di audit interno, l'organizzazione ha preso in considerazione </w:t>
            </w:r>
            <w:r w:rsidRPr="00A9745C">
              <w:rPr>
                <w:color w:val="000000"/>
                <w:lang w:val="it"/>
              </w:rPr>
              <w:t>l'importanza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dei processi in questione </w:t>
            </w:r>
            <w:r>
              <w:rPr>
                <w:lang w:val="it"/>
              </w:rPr>
              <w:t xml:space="preserve">e i risultati degli audit </w:t>
            </w:r>
            <w:r w:rsidRPr="00A9745C">
              <w:rPr>
                <w:color w:val="000000"/>
                <w:lang w:val="it"/>
              </w:rPr>
              <w:t>precedenti?</w:t>
            </w:r>
          </w:p>
          <w:p w14:paraId="5492DAD9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</w:p>
          <w:p w14:paraId="20E29A1D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Ha l'organizzazione:</w:t>
            </w:r>
          </w:p>
          <w:p w14:paraId="303F17DD" w14:textId="77777777" w:rsidR="00DA63F9" w:rsidRPr="00A9745C" w:rsidRDefault="00DA63F9" w:rsidP="006E6A69">
            <w:pPr>
              <w:numPr>
                <w:ilvl w:val="0"/>
                <w:numId w:val="27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>definire i criteri di audit e l'ambito di ciascun controllo;</w:t>
            </w:r>
          </w:p>
          <w:p w14:paraId="7F833E24" w14:textId="77777777" w:rsidR="00DA63F9" w:rsidRPr="00A9745C" w:rsidRDefault="00DA63F9" w:rsidP="006E6A69">
            <w:pPr>
              <w:numPr>
                <w:ilvl w:val="0"/>
                <w:numId w:val="27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revisori dei conti selezionati e ha condotto audit per garantire l'obiettività e l'imparzialità del processo di audit;</w:t>
            </w:r>
          </w:p>
          <w:p w14:paraId="68F3E882" w14:textId="77777777" w:rsidR="00DA63F9" w:rsidRDefault="00DA63F9" w:rsidP="006E6A69">
            <w:pPr>
              <w:numPr>
                <w:ilvl w:val="0"/>
                <w:numId w:val="27"/>
              </w:num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ha garantito che i risultati degli audit siano riferiti alla gestione delle</w:t>
            </w:r>
            <w:r>
              <w:rPr>
                <w:color w:val="000000"/>
                <w:spacing w:val="2"/>
                <w:lang w:val="it"/>
              </w:rPr>
              <w:t>formiche;</w:t>
            </w:r>
          </w:p>
          <w:p w14:paraId="702B9FC3" w14:textId="77777777" w:rsidR="00DA63F9" w:rsidRDefault="00DA63F9" w:rsidP="006E6A69">
            <w:pPr>
              <w:numPr>
                <w:ilvl w:val="0"/>
                <w:numId w:val="27"/>
              </w:numPr>
              <w:shd w:val="clear" w:color="auto" w:fill="A6A6A6"/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ha garantito che i risultati degli audit siano comunicati ai lavoratori e, ove esistenti, al rappresentante del lavoratore e ad altre parti interessate interessate;</w:t>
            </w:r>
          </w:p>
          <w:p w14:paraId="549CE231" w14:textId="77777777" w:rsidR="00DA63F9" w:rsidRPr="00A9745C" w:rsidRDefault="00DA63F9" w:rsidP="006E6A69">
            <w:pPr>
              <w:numPr>
                <w:ilvl w:val="0"/>
                <w:numId w:val="27"/>
              </w:numPr>
              <w:shd w:val="clear" w:color="auto" w:fill="A6A6A6"/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461" w:hanging="461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FB24B0">
              <w:rPr>
                <w:color w:val="000000"/>
                <w:spacing w:val="2"/>
                <w:shd w:val="clear" w:color="auto" w:fill="A6A6A6"/>
                <w:lang w:val="it"/>
              </w:rPr>
              <w:t>per affrontare le non conformità e migliorare continuamente le sue prestazioni OH&amp;S?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507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A933D7E" w14:textId="77777777" w:rsidTr="008E0D32">
        <w:trPr>
          <w:trHeight w:val="831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B4E335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25D8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9.2</w:t>
            </w:r>
          </w:p>
          <w:p w14:paraId="5321B525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le</w:t>
            </w:r>
            <w:r w:rsidRPr="00A9745C">
              <w:rPr>
                <w:color w:val="000000"/>
                <w:lang w:val="it"/>
              </w:rPr>
              <w:t xml:space="preserve"> informazioni documentate come prova dell'attuazione del programma di audit e dei risultati dell'audit?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38F0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BAB25F2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025C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595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311F2BBD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1AC0A836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E8E5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7F4056EE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B8790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9.3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6034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Revisione della direzione</w:t>
            </w:r>
          </w:p>
          <w:p w14:paraId="6E3369E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Top manageme nt esamina il sistema di</w:t>
            </w:r>
            <w:r>
              <w:rPr>
                <w:color w:val="000000"/>
                <w:lang w:val="it"/>
              </w:rPr>
              <w:t>gestione OH&amp;S dell'organizzazione,</w:t>
            </w:r>
            <w:r w:rsidRPr="00A9745C">
              <w:rPr>
                <w:color w:val="000000"/>
                <w:lang w:val="it"/>
              </w:rPr>
              <w:t>a intervalli pianificati, per garantirne la continuità dell'idoneità, dell'adeguatezza e dell'efficacia?</w:t>
            </w:r>
          </w:p>
          <w:p w14:paraId="4572B9E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5D52BDD7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La </w:t>
            </w:r>
            <w:r w:rsidRPr="00A9745C">
              <w:rPr>
                <w:color w:val="000000"/>
                <w:spacing w:val="1"/>
                <w:lang w:val="it"/>
              </w:rPr>
              <w:t>revisione della direzione comprende la considerazione di:</w:t>
            </w:r>
          </w:p>
          <w:p w14:paraId="4A49C2A9" w14:textId="77777777" w:rsidR="00DA63F9" w:rsidRDefault="00DA63F9" w:rsidP="006E6A69">
            <w:pPr>
              <w:numPr>
                <w:ilvl w:val="0"/>
                <w:numId w:val="17"/>
              </w:numPr>
              <w:spacing w:line="247" w:lineRule="exact"/>
              <w:ind w:left="319" w:hanging="283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lo stato delle azioni delle precedenti revisioni della direzione;</w:t>
            </w:r>
          </w:p>
          <w:p w14:paraId="0ABDBA45" w14:textId="77777777" w:rsidR="00DA63F9" w:rsidRPr="00A9745C" w:rsidRDefault="00DA63F9" w:rsidP="006E6A69">
            <w:pPr>
              <w:numPr>
                <w:ilvl w:val="0"/>
                <w:numId w:val="17"/>
              </w:numPr>
              <w:spacing w:line="247" w:lineRule="exact"/>
              <w:ind w:left="319" w:hanging="283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>
              <w:rPr>
                <w:color w:val="000000"/>
                <w:spacing w:val="5"/>
                <w:lang w:val="it"/>
              </w:rPr>
              <w:t>cambiamenti nei problemi esterni e interni rilevanti per il sistema di gestione OH&amp;S, tra cui:</w:t>
            </w:r>
          </w:p>
          <w:p w14:paraId="2B9F999F" w14:textId="77777777" w:rsidR="00DA63F9" w:rsidRPr="00C466DC" w:rsidRDefault="00DA63F9" w:rsidP="006E6A69">
            <w:pPr>
              <w:numPr>
                <w:ilvl w:val="0"/>
                <w:numId w:val="10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715C8B">
              <w:rPr>
                <w:color w:val="000000"/>
                <w:spacing w:val="4"/>
                <w:shd w:val="clear" w:color="auto" w:fill="A6A6A6"/>
                <w:lang w:val="it"/>
              </w:rPr>
              <w:t>le esigenze e le aspettative delle parti interessate, compresi gli obblighi di conformità;</w:t>
            </w:r>
          </w:p>
          <w:p w14:paraId="24D53737" w14:textId="77777777" w:rsidR="00DA63F9" w:rsidRDefault="00DA63F9" w:rsidP="006E6A69">
            <w:pPr>
              <w:numPr>
                <w:ilvl w:val="0"/>
                <w:numId w:val="10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9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requisiti giuridici e altri</w:t>
            </w:r>
            <w:r w:rsidRPr="00C466DC">
              <w:rPr>
                <w:color w:val="000000"/>
                <w:spacing w:val="4"/>
                <w:lang w:val="it"/>
              </w:rPr>
              <w:t>requisiti;</w:t>
            </w:r>
          </w:p>
          <w:p w14:paraId="22B3F347" w14:textId="77777777" w:rsidR="00DA63F9" w:rsidRPr="00C466DC" w:rsidRDefault="00DA63F9" w:rsidP="006E6A69">
            <w:pPr>
              <w:numPr>
                <w:ilvl w:val="0"/>
                <w:numId w:val="10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9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rischi e opportunità;</w:t>
            </w:r>
          </w:p>
          <w:p w14:paraId="6C88AA68" w14:textId="77777777" w:rsidR="00DA63F9" w:rsidRPr="00C466DC" w:rsidRDefault="00DA63F9" w:rsidP="006E6A69">
            <w:pPr>
              <w:tabs>
                <w:tab w:val="left" w:pos="432"/>
              </w:tabs>
              <w:spacing w:line="246" w:lineRule="exact"/>
              <w:ind w:left="36" w:right="216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C466DC">
              <w:rPr>
                <w:color w:val="000000"/>
                <w:spacing w:val="4"/>
                <w:lang w:val="it"/>
              </w:rPr>
              <w:t>c)</w:t>
            </w:r>
            <w:r>
              <w:rPr>
                <w:color w:val="000000"/>
                <w:spacing w:val="4"/>
                <w:lang w:val="it"/>
              </w:rPr>
              <w:t xml:space="preserve"> fino a che punto siano state raggiunte la politica OH&amp;S e gli obiettivi OH&amp;S;</w:t>
            </w:r>
          </w:p>
          <w:p w14:paraId="51FE39C9" w14:textId="77777777" w:rsidR="00DA63F9" w:rsidRPr="00C466DC" w:rsidRDefault="00DA63F9" w:rsidP="006E6A69">
            <w:pPr>
              <w:spacing w:line="252" w:lineRule="exact"/>
              <w:ind w:left="34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C466DC">
              <w:rPr>
                <w:color w:val="000000"/>
                <w:spacing w:val="3"/>
                <w:lang w:val="it"/>
              </w:rPr>
              <w:t xml:space="preserve">d) informazioni sulla performance </w:t>
            </w:r>
            <w:r>
              <w:rPr>
                <w:color w:val="000000"/>
                <w:spacing w:val="3"/>
                <w:lang w:val="it"/>
              </w:rPr>
              <w:t>di OH&amp;S,</w:t>
            </w:r>
            <w:r>
              <w:rPr>
                <w:lang w:val="it"/>
              </w:rPr>
              <w:t xml:space="preserve"> </w:t>
            </w:r>
            <w:r w:rsidRPr="00C466DC">
              <w:rPr>
                <w:color w:val="000000"/>
                <w:spacing w:val="3"/>
                <w:lang w:val="it"/>
              </w:rPr>
              <w:t xml:space="preserve"> comprese le tendenze in:</w:t>
            </w:r>
          </w:p>
          <w:p w14:paraId="20FBC457" w14:textId="77777777" w:rsidR="00DA63F9" w:rsidRPr="00C466DC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9" w:lineRule="exact"/>
              <w:ind w:left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incidenti, non conformità,</w:t>
            </w:r>
            <w:r w:rsidRPr="00C466DC">
              <w:rPr>
                <w:color w:val="000000"/>
                <w:spacing w:val="2"/>
                <w:lang w:val="it"/>
              </w:rPr>
              <w:t xml:space="preserve"> azioni correttive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2"/>
                <w:lang w:val="it"/>
              </w:rPr>
              <w:t xml:space="preserve"> e miglioramento continuo</w:t>
            </w:r>
            <w:r w:rsidRPr="00C466DC">
              <w:rPr>
                <w:color w:val="000000"/>
                <w:spacing w:val="2"/>
                <w:lang w:val="it"/>
              </w:rPr>
              <w:t>;</w:t>
            </w:r>
          </w:p>
          <w:p w14:paraId="75A7FBCB" w14:textId="77777777" w:rsidR="00DA63F9" w:rsidRDefault="00DA63F9" w:rsidP="006E6A69">
            <w:pPr>
              <w:numPr>
                <w:ilvl w:val="0"/>
                <w:numId w:val="11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risultati del monitoraggio e delle</w:t>
            </w:r>
            <w:r w:rsidRPr="00C466DC">
              <w:rPr>
                <w:color w:val="000000"/>
                <w:spacing w:val="1"/>
                <w:lang w:val="it"/>
              </w:rPr>
              <w:t>misurazioni;</w:t>
            </w:r>
          </w:p>
          <w:p w14:paraId="487391CF" w14:textId="77777777" w:rsidR="00DA63F9" w:rsidRPr="00C466DC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64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risultato della valutazione del rispetto dei requisiti legali e di altri requisiti;</w:t>
            </w:r>
          </w:p>
          <w:p w14:paraId="14AD7DCE" w14:textId="77777777" w:rsidR="00DA63F9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 w:rsidRPr="00C466DC">
              <w:rPr>
                <w:color w:val="000000"/>
                <w:spacing w:val="4"/>
                <w:lang w:val="it"/>
              </w:rPr>
              <w:t>risultati dell'audit;</w:t>
            </w:r>
          </w:p>
          <w:p w14:paraId="5EC005E0" w14:textId="77777777" w:rsidR="00DA63F9" w:rsidRDefault="00DA63F9" w:rsidP="006E6A69">
            <w:pPr>
              <w:numPr>
                <w:ilvl w:val="0"/>
                <w:numId w:val="11"/>
              </w:numPr>
              <w:shd w:val="clear" w:color="auto" w:fill="A6A6A6"/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consultazione e partecipazione dei lavoratori;</w:t>
            </w:r>
          </w:p>
          <w:p w14:paraId="07AE4B81" w14:textId="77777777" w:rsidR="00DA63F9" w:rsidRPr="00287CA0" w:rsidRDefault="00DA63F9" w:rsidP="006E6A69">
            <w:pPr>
              <w:numPr>
                <w:ilvl w:val="0"/>
                <w:numId w:val="11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648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  <w:r>
              <w:rPr>
                <w:color w:val="000000"/>
                <w:spacing w:val="4"/>
                <w:lang w:val="it"/>
              </w:rPr>
              <w:t>rischi e opportunità;</w:t>
            </w:r>
          </w:p>
          <w:p w14:paraId="44934145" w14:textId="77777777" w:rsidR="00DA63F9" w:rsidRPr="00A9745C" w:rsidRDefault="00DA63F9" w:rsidP="006E6A69">
            <w:pPr>
              <w:shd w:val="clear" w:color="auto" w:fill="A6A6A6"/>
              <w:tabs>
                <w:tab w:val="left" w:pos="432"/>
              </w:tabs>
              <w:spacing w:line="247" w:lineRule="exact"/>
              <w:ind w:left="36" w:hanging="36"/>
              <w:jc w:val="both"/>
              <w:rPr>
                <w:rFonts w:ascii="Calibri" w:eastAsia="Garamond" w:hAnsi="Calibri"/>
                <w:color w:val="000000"/>
                <w:spacing w:val="8"/>
                <w:lang w:val="en-GB"/>
              </w:rPr>
            </w:pPr>
            <w:r>
              <w:rPr>
                <w:color w:val="000000"/>
                <w:spacing w:val="8"/>
                <w:lang w:val="it"/>
              </w:rPr>
              <w:t>e) adeguatezza delle risorse per il mantenimento di un efficace sistema di gestione OH&amp;S;</w:t>
            </w:r>
          </w:p>
          <w:p w14:paraId="603BD0C0" w14:textId="77777777" w:rsidR="00DA63F9" w:rsidRPr="00A9745C" w:rsidRDefault="00DA63F9" w:rsidP="006E6A6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f)</w:t>
            </w:r>
            <w:r>
              <w:rPr>
                <w:color w:val="000000"/>
                <w:spacing w:val="5"/>
                <w:lang w:val="it"/>
              </w:rPr>
              <w:t>comunicazione/e interessata(e) con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5"/>
                <w:lang w:val="it"/>
              </w:rPr>
              <w:t xml:space="preserve"> </w:t>
            </w:r>
            <w:r>
              <w:rPr>
                <w:color w:val="000000"/>
                <w:spacing w:val="5"/>
                <w:lang w:val="it"/>
              </w:rPr>
              <w:t>interessi ;</w:t>
            </w:r>
          </w:p>
          <w:p w14:paraId="71C44A09" w14:textId="77777777" w:rsidR="00DA63F9" w:rsidRPr="00A9745C" w:rsidRDefault="00DA63F9" w:rsidP="006E6A69">
            <w:pPr>
              <w:spacing w:line="247" w:lineRule="exact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g) opportunità di miglioramento continuo</w:t>
            </w:r>
            <w:r>
              <w:rPr>
                <w:color w:val="000000"/>
                <w:spacing w:val="5"/>
                <w:lang w:val="it"/>
              </w:rPr>
              <w:t>?</w:t>
            </w:r>
          </w:p>
          <w:p w14:paraId="125937E1" w14:textId="77777777" w:rsidR="00DA63F9" w:rsidRPr="00A9745C" w:rsidRDefault="00DA63F9" w:rsidP="006E6A69">
            <w:pPr>
              <w:spacing w:line="247" w:lineRule="exact"/>
              <w:ind w:left="34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</w:p>
          <w:p w14:paraId="03C168EA" w14:textId="77777777" w:rsidR="00DA63F9" w:rsidRPr="00A9745C" w:rsidRDefault="00DA63F9" w:rsidP="006E6A69">
            <w:pPr>
              <w:spacing w:line="247" w:lineRule="exact"/>
              <w:ind w:left="34" w:hanging="140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 xml:space="preserve">I </w:t>
            </w:r>
            <w:r w:rsidRPr="00A9745C">
              <w:rPr>
                <w:color w:val="000000"/>
                <w:spacing w:val="1"/>
                <w:lang w:val="it"/>
              </w:rPr>
              <w:t>risultati della revisione della direzione includono</w:t>
            </w:r>
            <w:r>
              <w:rPr>
                <w:lang w:val="it"/>
              </w:rPr>
              <w:t xml:space="preserve"> una decisione</w:t>
            </w:r>
            <w:r>
              <w:rPr>
                <w:color w:val="000000"/>
                <w:spacing w:val="1"/>
                <w:lang w:val="it"/>
              </w:rPr>
              <w:t xml:space="preserve"> relativa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1"/>
                <w:lang w:val="it"/>
              </w:rPr>
              <w:t>a:</w:t>
            </w:r>
          </w:p>
          <w:p w14:paraId="2DE298FF" w14:textId="77777777" w:rsidR="00DA63F9" w:rsidRPr="00A9745C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2" w:lineRule="exact"/>
              <w:ind w:left="648" w:right="216" w:hanging="432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la continua idoneità, l'adeguatezza e la fedizia del sistema</w:t>
            </w:r>
            <w:r>
              <w:rPr>
                <w:lang w:val="it"/>
              </w:rPr>
              <w:t xml:space="preserve"> di gestione</w:t>
            </w:r>
            <w:r>
              <w:rPr>
                <w:color w:val="000000"/>
                <w:lang w:val="it"/>
              </w:rPr>
              <w:t>OH&amp;S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nel raggiungere i risultati previsti;</w:t>
            </w:r>
          </w:p>
          <w:p w14:paraId="69144D1E" w14:textId="77777777" w:rsidR="00DA63F9" w:rsidRPr="00A9745C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>opportunità di miglioramento continuo;</w:t>
            </w:r>
          </w:p>
          <w:p w14:paraId="4ADF79F9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-3"/>
                <w:lang w:val="en-GB"/>
              </w:rPr>
            </w:pPr>
            <w:r w:rsidRPr="00A9745C">
              <w:rPr>
                <w:color w:val="000000"/>
                <w:spacing w:val="-3"/>
                <w:lang w:val="it"/>
              </w:rPr>
              <w:t>l'eventualità di un'azione al</w:t>
            </w:r>
            <w:r>
              <w:rPr>
                <w:color w:val="000000"/>
                <w:spacing w:val="-3"/>
                <w:lang w:val="it"/>
              </w:rPr>
              <w:t>sistema</w:t>
            </w:r>
            <w:r>
              <w:rPr>
                <w:lang w:val="it"/>
              </w:rPr>
              <w:t>di</w:t>
            </w:r>
            <w:r w:rsidRPr="00A9745C">
              <w:rPr>
                <w:color w:val="000000"/>
                <w:spacing w:val="-3"/>
                <w:lang w:val="it"/>
              </w:rPr>
              <w:t xml:space="preserve"> gestione</w:t>
            </w:r>
            <w:r>
              <w:rPr>
                <w:color w:val="000000"/>
                <w:spacing w:val="-3"/>
                <w:lang w:val="it"/>
              </w:rPr>
              <w:t>oh&amp;S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-3"/>
                <w:lang w:val="it"/>
              </w:rPr>
              <w:t>;</w:t>
            </w:r>
          </w:p>
          <w:p w14:paraId="7A572BE1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-3"/>
                <w:lang w:val="en-GB"/>
              </w:rPr>
            </w:pPr>
            <w:r>
              <w:rPr>
                <w:color w:val="000000"/>
                <w:spacing w:val="-3"/>
                <w:lang w:val="it"/>
              </w:rPr>
              <w:t>risorse necessarie;</w:t>
            </w:r>
          </w:p>
          <w:p w14:paraId="7D3B628D" w14:textId="77777777" w:rsidR="00DA63F9" w:rsidRPr="00287CA0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-3"/>
                <w:lang w:val="en-GB"/>
              </w:rPr>
            </w:pPr>
            <w:r>
              <w:rPr>
                <w:color w:val="000000"/>
                <w:spacing w:val="-3"/>
                <w:lang w:val="it"/>
              </w:rPr>
              <w:t>azioni, se necessario;</w:t>
            </w:r>
          </w:p>
          <w:p w14:paraId="6A40B953" w14:textId="77777777" w:rsidR="00DA63F9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opportunità per migliorare l'integrazione del sistema di gestione OH&amp;S con altri processi aziendali;</w:t>
            </w:r>
          </w:p>
          <w:p w14:paraId="501299F7" w14:textId="77777777" w:rsidR="00DA63F9" w:rsidRDefault="00DA63F9" w:rsidP="006E6A69">
            <w:pPr>
              <w:numPr>
                <w:ilvl w:val="0"/>
                <w:numId w:val="2"/>
              </w:numPr>
              <w:shd w:val="clear" w:color="auto" w:fill="A6A6A6"/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648" w:hanging="432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implicazioni per la direzione strategica dell'organizzazione?</w:t>
            </w:r>
          </w:p>
          <w:p w14:paraId="74A97963" w14:textId="77777777" w:rsidR="00DA63F9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</w:p>
          <w:p w14:paraId="24A2B0F2" w14:textId="77777777" w:rsidR="00DA63F9" w:rsidRPr="00287CA0" w:rsidRDefault="00DA63F9" w:rsidP="006E6A69">
            <w:pPr>
              <w:tabs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-10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Il Top Management ha comunicato ai lavoratori i risultati pertinenti delle revisioni della direzione e, laddove esistono, i rappresentanti dei lavoratori?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EFA3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13B2FA28" w14:textId="77777777" w:rsidTr="008E0D32">
        <w:trPr>
          <w:trHeight w:val="896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53DDCC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C655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alla 9.3</w:t>
            </w:r>
          </w:p>
          <w:p w14:paraId="6F7581F1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>
              <w:rPr>
                <w:b/>
                <w:color w:val="000000"/>
                <w:lang w:val="it"/>
              </w:rPr>
              <w:t>conserva</w:t>
            </w:r>
            <w:r>
              <w:rPr>
                <w:lang w:val="it"/>
              </w:rPr>
              <w:t xml:space="preserve"> le</w:t>
            </w:r>
            <w:r w:rsidRPr="00A9745C">
              <w:rPr>
                <w:color w:val="000000"/>
                <w:lang w:val="it"/>
              </w:rPr>
              <w:t xml:space="preserve"> informazioni documentate come prova dei risultati delle revisioni della direzione?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FD4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677B3C96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9803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8FDE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05AB1D4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108E05C8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38081D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64026AE0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5A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40C7468" w14:textId="77777777" w:rsidTr="008E0D32">
        <w:trPr>
          <w:trHeight w:val="1036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02A4B" w14:textId="77777777" w:rsidR="00DA63F9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 w:rsidRPr="00A9745C">
              <w:rPr>
                <w:b/>
                <w:lang w:val="it"/>
              </w:rPr>
              <w:t>10</w:t>
            </w:r>
            <w:r>
              <w:rPr>
                <w:b/>
                <w:lang w:val="it"/>
              </w:rPr>
              <w:t>.1 (in</w:t>
            </w:r>
            <w:r>
              <w:rPr>
                <w:lang w:val="it"/>
              </w:rPr>
              <w:t xml:space="preserve"> modo</w:t>
            </w:r>
          </w:p>
          <w:p w14:paraId="35F37D5A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b/>
                <w:lang w:val="it"/>
              </w:rPr>
              <w:t>10.2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425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Miglioramento</w:t>
            </w:r>
          </w:p>
          <w:p w14:paraId="3D37D019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Generale. Incidente, non conformità e azione correttiva.</w:t>
            </w:r>
          </w:p>
          <w:p w14:paraId="21373510" w14:textId="77777777" w:rsidR="00DA63F9" w:rsidRPr="00A9745C" w:rsidRDefault="00DA63F9" w:rsidP="006E6A69">
            <w:pPr>
              <w:shd w:val="clear" w:color="auto" w:fill="A6A6A6"/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ha determinato opportunità di miglioramento </w:t>
            </w:r>
            <w:r>
              <w:rPr>
                <w:lang w:val="it"/>
              </w:rPr>
              <w:t>(cfr. clausola</w:t>
            </w:r>
            <w:r w:rsidRPr="00A9745C">
              <w:rPr>
                <w:lang w:val="it"/>
              </w:rPr>
              <w:t>9)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e ha implementato le azioni necessarie per raggiungere </w:t>
            </w:r>
            <w:r>
              <w:rPr>
                <w:lang w:val="it"/>
              </w:rPr>
              <w:t xml:space="preserve">i risultati </w:t>
            </w:r>
            <w:r>
              <w:rPr>
                <w:color w:val="000000"/>
                <w:lang w:val="it"/>
              </w:rPr>
              <w:t>previsti del suo sistema di gestione OH&amp;S?</w:t>
            </w:r>
          </w:p>
          <w:p w14:paraId="5DFB6274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</w:p>
          <w:p w14:paraId="0FFCEC76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 xml:space="preserve">L'organizzazione </w:t>
            </w:r>
            <w:r w:rsidRPr="00A9745C">
              <w:rPr>
                <w:color w:val="000000"/>
                <w:spacing w:val="4"/>
                <w:lang w:val="it"/>
              </w:rPr>
              <w:t xml:space="preserve">reagisce 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spacing w:val="4"/>
                <w:lang w:val="it"/>
              </w:rPr>
              <w:t>all'incidente o</w:t>
            </w:r>
            <w:r>
              <w:rPr>
                <w:lang w:val="it"/>
              </w:rPr>
              <w:t xml:space="preserve"> alla non conformità</w:t>
            </w:r>
            <w:r w:rsidRPr="00A9745C">
              <w:rPr>
                <w:color w:val="000000"/>
                <w:spacing w:val="4"/>
                <w:lang w:val="it"/>
              </w:rPr>
              <w:t xml:space="preserve"> e, se applicabile:</w:t>
            </w:r>
          </w:p>
          <w:p w14:paraId="7508290E" w14:textId="77777777" w:rsidR="00DA63F9" w:rsidRPr="00A9745C" w:rsidRDefault="00DA63F9" w:rsidP="006E6A69">
            <w:pPr>
              <w:numPr>
                <w:ilvl w:val="1"/>
                <w:numId w:val="13"/>
              </w:numPr>
              <w:tabs>
                <w:tab w:val="left" w:pos="1008"/>
              </w:tabs>
              <w:overflowPunct/>
              <w:autoSpaceDE/>
              <w:autoSpaceDN/>
              <w:adjustRightInd/>
              <w:spacing w:line="247" w:lineRule="exact"/>
              <w:ind w:left="1028" w:hanging="1028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>agire per controllarlo e correggerlo;</w:t>
            </w:r>
          </w:p>
          <w:p w14:paraId="551BF525" w14:textId="77777777" w:rsidR="00DA63F9" w:rsidRPr="00A9745C" w:rsidRDefault="00DA63F9" w:rsidP="006E6A69">
            <w:pPr>
              <w:numPr>
                <w:ilvl w:val="1"/>
                <w:numId w:val="13"/>
              </w:numPr>
              <w:tabs>
                <w:tab w:val="left" w:pos="1008"/>
              </w:tabs>
              <w:overflowPunct/>
              <w:autoSpaceDE/>
              <w:autoSpaceDN/>
              <w:adjustRightInd/>
              <w:spacing w:line="248" w:lineRule="exact"/>
              <w:ind w:left="1028" w:hanging="1028"/>
              <w:jc w:val="both"/>
              <w:rPr>
                <w:rFonts w:ascii="Calibri" w:eastAsia="Garamond" w:hAnsi="Calibri"/>
                <w:color w:val="000000"/>
                <w:spacing w:val="3"/>
                <w:lang w:val="en-GB"/>
              </w:rPr>
            </w:pPr>
            <w:r w:rsidRPr="00A9745C">
              <w:rPr>
                <w:color w:val="000000"/>
                <w:spacing w:val="3"/>
                <w:lang w:val="it"/>
              </w:rPr>
              <w:t xml:space="preserve">affrontare le </w:t>
            </w:r>
            <w:r>
              <w:rPr>
                <w:color w:val="000000"/>
                <w:spacing w:val="3"/>
                <w:lang w:val="it"/>
              </w:rPr>
              <w:t>conseguenze</w:t>
            </w:r>
            <w:r w:rsidRPr="00A9745C">
              <w:rPr>
                <w:color w:val="000000"/>
                <w:spacing w:val="3"/>
                <w:lang w:val="it"/>
              </w:rPr>
              <w:t>?</w:t>
            </w:r>
          </w:p>
          <w:p w14:paraId="2C987E69" w14:textId="77777777" w:rsidR="00DA63F9" w:rsidRPr="00A9745C" w:rsidRDefault="00DA63F9" w:rsidP="006E6A69">
            <w:pPr>
              <w:spacing w:line="249" w:lineRule="exact"/>
              <w:jc w:val="both"/>
              <w:rPr>
                <w:rFonts w:ascii="Calibri" w:eastAsia="Garamond" w:hAnsi="Calibri"/>
                <w:color w:val="000000"/>
                <w:spacing w:val="4"/>
                <w:lang w:val="en-GB"/>
              </w:rPr>
            </w:pPr>
          </w:p>
          <w:p w14:paraId="7136402F" w14:textId="77777777" w:rsidR="00DA63F9" w:rsidRPr="00A9745C" w:rsidRDefault="00DA63F9" w:rsidP="006E6A69">
            <w:pPr>
              <w:spacing w:line="245" w:lineRule="exact"/>
              <w:ind w:left="-106" w:right="216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L'organizzazione valuta la necessità di</w:t>
            </w:r>
            <w:r>
              <w:rPr>
                <w:color w:val="000000"/>
                <w:lang w:val="it"/>
              </w:rPr>
              <w:t xml:space="preserve"> un'azione correttiva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per eliminare la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causa</w:t>
            </w:r>
            <w:r>
              <w:rPr>
                <w:color w:val="000000"/>
                <w:lang w:val="it"/>
              </w:rPr>
              <w:t xml:space="preserve"> principale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>(</w:t>
            </w:r>
            <w:r w:rsidRPr="00A9745C">
              <w:rPr>
                <w:color w:val="000000"/>
                <w:lang w:val="it"/>
              </w:rPr>
              <w:t>s</w:t>
            </w:r>
            <w:r>
              <w:rPr>
                <w:color w:val="000000"/>
                <w:lang w:val="it"/>
              </w:rPr>
              <w:t>)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lang w:val="it"/>
              </w:rPr>
              <w:t xml:space="preserve"> dell'incidente</w:t>
            </w:r>
            <w:r>
              <w:rPr>
                <w:lang w:val="it"/>
              </w:rPr>
              <w:t xml:space="preserve"> </w:t>
            </w:r>
            <w:r>
              <w:rPr>
                <w:color w:val="000000"/>
                <w:lang w:val="it"/>
              </w:rPr>
              <w:t xml:space="preserve"> o</w:t>
            </w:r>
            <w:r>
              <w:rPr>
                <w:lang w:val="it"/>
              </w:rPr>
              <w:t xml:space="preserve"> della non</w:t>
            </w:r>
            <w:r w:rsidRPr="00A9745C">
              <w:rPr>
                <w:color w:val="000000"/>
                <w:lang w:val="it"/>
              </w:rPr>
              <w:t xml:space="preserve"> conformità, in modo che non si ripeta o si verifichi altrove, da:</w:t>
            </w:r>
          </w:p>
          <w:p w14:paraId="49493433" w14:textId="77777777" w:rsidR="00DA63F9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indagare sull'incidente o rivedere la non conformità</w:t>
            </w:r>
            <w:r w:rsidRPr="00A9745C">
              <w:rPr>
                <w:color w:val="000000"/>
                <w:spacing w:val="2"/>
                <w:lang w:val="it"/>
              </w:rPr>
              <w:t>;</w:t>
            </w:r>
          </w:p>
          <w:p w14:paraId="18645C60" w14:textId="77777777" w:rsidR="00DA63F9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determinare le cause dell'incidente o della non conformità;</w:t>
            </w:r>
          </w:p>
          <w:p w14:paraId="5D388C2A" w14:textId="77777777" w:rsidR="00DA63F9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determinare se si sono verificati incidenti simili, se esistono non conformità o se potrebbero potenzialmente verificarsi;</w:t>
            </w:r>
          </w:p>
          <w:p w14:paraId="5D66176D" w14:textId="77777777" w:rsidR="00DA63F9" w:rsidRPr="00A9745C" w:rsidRDefault="00DA63F9" w:rsidP="006E6A69">
            <w:pPr>
              <w:numPr>
                <w:ilvl w:val="0"/>
                <w:numId w:val="12"/>
              </w:numPr>
              <w:tabs>
                <w:tab w:val="clear" w:pos="360"/>
                <w:tab w:val="left" w:pos="1008"/>
              </w:tabs>
              <w:overflowPunct/>
              <w:autoSpaceDE/>
              <w:autoSpaceDN/>
              <w:adjustRightInd/>
              <w:spacing w:line="251" w:lineRule="exact"/>
              <w:ind w:left="102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>
              <w:rPr>
                <w:color w:val="000000"/>
                <w:spacing w:val="2"/>
                <w:lang w:val="it"/>
              </w:rPr>
              <w:t>coinvolgendo i lavoratori (cfr. 5.4) e altre parti interessate?</w:t>
            </w:r>
          </w:p>
          <w:p w14:paraId="309D8737" w14:textId="77777777" w:rsidR="00DA63F9" w:rsidRPr="00A9745C" w:rsidRDefault="00DA63F9" w:rsidP="006E6A69">
            <w:pPr>
              <w:tabs>
                <w:tab w:val="left" w:pos="360"/>
                <w:tab w:val="left" w:pos="1008"/>
              </w:tabs>
              <w:overflowPunct/>
              <w:autoSpaceDE/>
              <w:autoSpaceDN/>
              <w:adjustRightInd/>
              <w:spacing w:line="250" w:lineRule="exact"/>
              <w:ind w:left="648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</w:p>
          <w:p w14:paraId="265921EC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L'organizzazione:</w:t>
            </w:r>
          </w:p>
          <w:p w14:paraId="44772583" w14:textId="77777777" w:rsidR="00DA63F9" w:rsidRDefault="00DA63F9" w:rsidP="006E6A69">
            <w:pPr>
              <w:numPr>
                <w:ilvl w:val="0"/>
                <w:numId w:val="14"/>
              </w:numPr>
              <w:spacing w:line="249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6"/>
                <w:lang w:val="en-GB"/>
              </w:rPr>
            </w:pPr>
            <w:r>
              <w:rPr>
                <w:color w:val="000000"/>
                <w:spacing w:val="6"/>
                <w:lang w:val="it"/>
              </w:rPr>
              <w:t>riesaminare la valutazione esistente dei rischi di OH&amp;S e di altri rischi, a seconda dei</w:t>
            </w:r>
            <w:r w:rsidRPr="00A9745C">
              <w:rPr>
                <w:color w:val="000000"/>
                <w:spacing w:val="6"/>
                <w:lang w:val="it"/>
              </w:rPr>
              <w:t>casi;</w:t>
            </w:r>
          </w:p>
          <w:p w14:paraId="29E6F712" w14:textId="77777777" w:rsidR="00DA63F9" w:rsidRDefault="00DA63F9" w:rsidP="006E6A69">
            <w:pPr>
              <w:numPr>
                <w:ilvl w:val="0"/>
                <w:numId w:val="14"/>
              </w:numPr>
              <w:spacing w:line="249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6"/>
                <w:lang w:val="en-GB"/>
              </w:rPr>
            </w:pPr>
            <w:r>
              <w:rPr>
                <w:color w:val="000000"/>
                <w:spacing w:val="6"/>
                <w:lang w:val="it"/>
              </w:rPr>
              <w:t>determinare e attuare qualsiasi azione necessaria, compresa l'azione correttiva, in conformità con la gerarchia dei controlli (cfr. 8.1.2) e la gestione del cambiamento (cfr. 8.1.3);</w:t>
            </w:r>
          </w:p>
          <w:p w14:paraId="1CA13745" w14:textId="77777777" w:rsidR="00DA63F9" w:rsidRPr="00A9745C" w:rsidRDefault="00DA63F9" w:rsidP="006E6A69">
            <w:pPr>
              <w:numPr>
                <w:ilvl w:val="0"/>
                <w:numId w:val="14"/>
              </w:numPr>
              <w:spacing w:line="249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6"/>
                <w:lang w:val="en-GB"/>
              </w:rPr>
            </w:pPr>
            <w:r>
              <w:rPr>
                <w:color w:val="000000"/>
                <w:spacing w:val="6"/>
                <w:lang w:val="it"/>
              </w:rPr>
              <w:t>valutare i rischi di OH&amp;S correlati a rischi nuovi o modificati, prima di intraprendere un'azione;</w:t>
            </w:r>
          </w:p>
          <w:p w14:paraId="6FD221B6" w14:textId="77777777" w:rsidR="00DA63F9" w:rsidRPr="00A9745C" w:rsidRDefault="00DA63F9" w:rsidP="006E6A69">
            <w:pPr>
              <w:numPr>
                <w:ilvl w:val="0"/>
                <w:numId w:val="14"/>
              </w:numPr>
              <w:spacing w:line="246" w:lineRule="exact"/>
              <w:ind w:left="603" w:right="216" w:hanging="576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rivedere gli effetti</w:t>
            </w:r>
            <w:r>
              <w:rPr>
                <w:color w:val="000000"/>
                <w:spacing w:val="5"/>
                <w:lang w:val="it"/>
              </w:rPr>
              <w:t>di qualsiasi azione intrapresa, compresa l'azione correttiva;</w:t>
            </w:r>
          </w:p>
          <w:p w14:paraId="6B64468A" w14:textId="77777777" w:rsidR="00DA63F9" w:rsidRPr="00A9745C" w:rsidRDefault="00DA63F9" w:rsidP="006E6A69">
            <w:pPr>
              <w:numPr>
                <w:ilvl w:val="0"/>
                <w:numId w:val="14"/>
              </w:numPr>
              <w:spacing w:line="247" w:lineRule="exact"/>
              <w:ind w:left="603" w:hanging="576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  <w:r w:rsidRPr="00A9745C">
              <w:rPr>
                <w:color w:val="000000"/>
                <w:spacing w:val="5"/>
                <w:lang w:val="it"/>
              </w:rPr>
              <w:t>apportare modifiche al sistema di</w:t>
            </w:r>
            <w:r>
              <w:rPr>
                <w:color w:val="000000"/>
                <w:spacing w:val="5"/>
                <w:lang w:val="it"/>
              </w:rPr>
              <w:t xml:space="preserve"> gestioneOH&amp;S,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5"/>
                <w:lang w:val="it"/>
              </w:rPr>
              <w:t>se necessario?</w:t>
            </w:r>
          </w:p>
          <w:p w14:paraId="00F30D0E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spacing w:val="5"/>
                <w:lang w:val="en-GB"/>
              </w:rPr>
            </w:pPr>
          </w:p>
          <w:p w14:paraId="07487B60" w14:textId="77777777" w:rsidR="00DA63F9" w:rsidRPr="00A9745C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 w:rsidRPr="00A9745C">
              <w:rPr>
                <w:color w:val="000000"/>
                <w:lang w:val="it"/>
              </w:rPr>
              <w:t>Le azioni correttive si sono appropriate agli</w:t>
            </w:r>
            <w:r>
              <w:rPr>
                <w:color w:val="000000"/>
                <w:lang w:val="it"/>
              </w:rPr>
              <w:t xml:space="preserve"> effetti o ai potenziali effetti degli incidenti o della non conformità riscontrata?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C894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041DE7E1" w14:textId="77777777" w:rsidTr="008E0D32">
        <w:trPr>
          <w:trHeight w:val="1241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DAAF44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BCB6" w14:textId="77777777" w:rsidR="00DA63F9" w:rsidRPr="00A9745C" w:rsidRDefault="00DA63F9" w:rsidP="006E6A69">
            <w:pPr>
              <w:spacing w:line="300" w:lineRule="exact"/>
              <w:ind w:left="-108"/>
              <w:jc w:val="both"/>
              <w:rPr>
                <w:rFonts w:ascii="Calibri" w:eastAsia="Garamond" w:hAnsi="Calibri"/>
                <w:b/>
                <w:color w:val="000000"/>
                <w:lang w:val="en-GB"/>
              </w:rPr>
            </w:pPr>
            <w:r w:rsidRPr="00A9745C">
              <w:rPr>
                <w:b/>
                <w:color w:val="000000"/>
                <w:lang w:val="it"/>
              </w:rPr>
              <w:t>Informazioni documentate</w:t>
            </w:r>
            <w:r>
              <w:rPr>
                <w:b/>
                <w:color w:val="000000"/>
                <w:lang w:val="it"/>
              </w:rPr>
              <w:t xml:space="preserve"> relative a 10.1 e 10.2</w:t>
            </w:r>
          </w:p>
          <w:p w14:paraId="6E8E7971" w14:textId="77777777" w:rsidR="00DA63F9" w:rsidRPr="00A9745C" w:rsidRDefault="00DA63F9" w:rsidP="006E6A69">
            <w:pPr>
              <w:spacing w:line="250" w:lineRule="exact"/>
              <w:ind w:left="-107"/>
              <w:jc w:val="both"/>
              <w:rPr>
                <w:rFonts w:ascii="Calibri" w:eastAsia="Garamond" w:hAnsi="Calibri"/>
                <w:color w:val="000000"/>
                <w:spacing w:val="2"/>
                <w:lang w:val="en-GB"/>
              </w:rPr>
            </w:pPr>
            <w:r w:rsidRPr="00A9745C">
              <w:rPr>
                <w:color w:val="000000"/>
                <w:spacing w:val="2"/>
                <w:lang w:val="it"/>
              </w:rPr>
              <w:t xml:space="preserve">L'organizzazione </w:t>
            </w:r>
            <w:r>
              <w:rPr>
                <w:lang w:val="it"/>
              </w:rPr>
              <w:t xml:space="preserve"> </w:t>
            </w:r>
            <w:r>
              <w:rPr>
                <w:b/>
                <w:color w:val="000000"/>
                <w:spacing w:val="2"/>
                <w:lang w:val="it"/>
              </w:rPr>
              <w:t>conserva</w:t>
            </w:r>
            <w:r>
              <w:rPr>
                <w:lang w:val="it"/>
              </w:rPr>
              <w:t xml:space="preserve"> le</w:t>
            </w:r>
            <w:r w:rsidRPr="00A9745C">
              <w:rPr>
                <w:color w:val="000000"/>
                <w:spacing w:val="2"/>
                <w:lang w:val="it"/>
              </w:rPr>
              <w:t xml:space="preserve"> informazioni documentate come prova di:</w:t>
            </w:r>
          </w:p>
          <w:p w14:paraId="6AD5D078" w14:textId="77777777" w:rsidR="00DA63F9" w:rsidRPr="00A9745C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8" w:lineRule="exact"/>
              <w:ind w:left="21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la natura degli </w:t>
            </w:r>
            <w:r>
              <w:rPr>
                <w:color w:val="000000"/>
                <w:spacing w:val="1"/>
                <w:lang w:val="it"/>
              </w:rPr>
              <w:t xml:space="preserve">incidenti o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1"/>
                <w:lang w:val="it"/>
              </w:rPr>
              <w:t>delle non conformità e le eventuali azioni successive intraprese;</w:t>
            </w:r>
          </w:p>
          <w:p w14:paraId="27AB8581" w14:textId="77777777" w:rsidR="00DA63F9" w:rsidRDefault="00DA63F9" w:rsidP="006E6A69">
            <w:pPr>
              <w:numPr>
                <w:ilvl w:val="0"/>
                <w:numId w:val="2"/>
              </w:numPr>
              <w:tabs>
                <w:tab w:val="clear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21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 w:rsidRPr="00A9745C">
              <w:rPr>
                <w:color w:val="000000"/>
                <w:spacing w:val="1"/>
                <w:lang w:val="it"/>
              </w:rPr>
              <w:t xml:space="preserve">i risultati di qualsiasi </w:t>
            </w:r>
            <w:r>
              <w:rPr>
                <w:color w:val="000000"/>
                <w:spacing w:val="1"/>
                <w:lang w:val="it"/>
              </w:rPr>
              <w:t xml:space="preserve">azione e </w:t>
            </w:r>
            <w:r>
              <w:rPr>
                <w:lang w:val="it"/>
              </w:rPr>
              <w:t xml:space="preserve"> </w:t>
            </w:r>
            <w:r w:rsidRPr="00A9745C">
              <w:rPr>
                <w:color w:val="000000"/>
                <w:spacing w:val="1"/>
                <w:lang w:val="it"/>
              </w:rPr>
              <w:t>azione correttiva</w:t>
            </w:r>
            <w:r>
              <w:rPr>
                <w:lang w:val="it"/>
              </w:rPr>
              <w:t>, compresa la</w:t>
            </w:r>
            <w:r>
              <w:rPr>
                <w:color w:val="000000"/>
                <w:spacing w:val="1"/>
                <w:lang w:val="it"/>
              </w:rPr>
              <w:t>loro efficacia?</w:t>
            </w:r>
          </w:p>
          <w:p w14:paraId="7A2D6DB7" w14:textId="77777777" w:rsidR="00DA63F9" w:rsidRPr="00A9745C" w:rsidRDefault="00DA63F9" w:rsidP="006E6A69">
            <w:pPr>
              <w:tabs>
                <w:tab w:val="left" w:pos="432"/>
                <w:tab w:val="left" w:pos="648"/>
              </w:tabs>
              <w:overflowPunct/>
              <w:autoSpaceDE/>
              <w:autoSpaceDN/>
              <w:adjustRightInd/>
              <w:spacing w:line="247" w:lineRule="exact"/>
              <w:ind w:left="-106"/>
              <w:jc w:val="both"/>
              <w:rPr>
                <w:rFonts w:ascii="Calibri" w:eastAsia="Garamond" w:hAnsi="Calibri"/>
                <w:color w:val="000000"/>
                <w:spacing w:val="1"/>
                <w:lang w:val="en-GB"/>
              </w:rPr>
            </w:pPr>
            <w:r>
              <w:rPr>
                <w:color w:val="000000"/>
                <w:spacing w:val="1"/>
                <w:lang w:val="it"/>
              </w:rPr>
              <w:t>L'organizzazione comunica informazioni documentate ai lavoratori interessati e, laddove esistano, ai rappresentanti dei lavoratori e ad altre parti interessate?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0D1A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4522D763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4582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4A7F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4A2E9B70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REF. DI INFORMAZIONI DOCUMENTATE OBBLIGATORIE:</w:t>
            </w:r>
          </w:p>
          <w:p w14:paraId="790E0574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29F43751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18FAE1CA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C12C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325D1DAE" w14:textId="77777777" w:rsidTr="008E0D32">
        <w:trPr>
          <w:trHeight w:val="578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DBDEA" w14:textId="77777777" w:rsidR="00DA63F9" w:rsidRPr="00A9745C" w:rsidRDefault="00DA63F9" w:rsidP="006E6A69">
            <w:pPr>
              <w:spacing w:line="247" w:lineRule="exact"/>
              <w:ind w:left="-108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b/>
                <w:lang w:val="it"/>
              </w:rPr>
              <w:t>10.3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85BA8C0" w14:textId="77777777" w:rsidR="00DA63F9" w:rsidRPr="00E20D83" w:rsidRDefault="00DA63F9" w:rsidP="006E6A69">
            <w:pPr>
              <w:ind w:left="-107"/>
              <w:jc w:val="both"/>
              <w:rPr>
                <w:rFonts w:ascii="Calibri" w:eastAsia="Garamond" w:hAnsi="Calibri"/>
                <w:b/>
                <w:color w:val="000000"/>
                <w:spacing w:val="14"/>
                <w:lang w:val="en-GB"/>
              </w:rPr>
            </w:pPr>
            <w:r w:rsidRPr="00E20D83">
              <w:rPr>
                <w:b/>
                <w:color w:val="000000"/>
                <w:spacing w:val="14"/>
                <w:lang w:val="it"/>
              </w:rPr>
              <w:t>Miglioramento continuo</w:t>
            </w:r>
          </w:p>
          <w:p w14:paraId="6F65B96B" w14:textId="77777777" w:rsidR="00DA63F9" w:rsidRPr="00471EF6" w:rsidRDefault="00DA63F9" w:rsidP="006E6A69">
            <w:pPr>
              <w:spacing w:line="247" w:lineRule="exact"/>
              <w:ind w:left="-107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spacing w:val="5"/>
                <w:lang w:val="it"/>
              </w:rPr>
              <w:t xml:space="preserve">L'organizzazione migliora continuamente l'idoneità, l'adeguatezza e l'efficacia del sistema di gestione OH&amp;S: </w:t>
            </w:r>
          </w:p>
          <w:p w14:paraId="2C873ED3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migliorare la performance di OH&amp;S;</w:t>
            </w:r>
          </w:p>
          <w:p w14:paraId="5B81EF5B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promuovere una cultura che sostenga un sistema di gestione OH&amp;S;</w:t>
            </w:r>
          </w:p>
          <w:p w14:paraId="22C85392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 xml:space="preserve">promuovere la partecipazione dei lavoratori all'attuazione di azioni per il continuo </w:t>
            </w:r>
            <w:r>
              <w:rPr>
                <w:color w:val="000000"/>
                <w:lang w:val="it"/>
              </w:rPr>
              <w:lastRenderedPageBreak/>
              <w:t>miglioramento del sistema di gestione OH&amp;S;</w:t>
            </w:r>
          </w:p>
          <w:p w14:paraId="7A3AD5E3" w14:textId="77777777" w:rsidR="00DA63F9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comunicare i risultati rilevanti di un continuo miglioramento dei lavoratori e, laddove essi esistano, dei rappresentanti dei lavoratori;</w:t>
            </w:r>
          </w:p>
          <w:p w14:paraId="3E2C5B1A" w14:textId="77777777" w:rsidR="00DA63F9" w:rsidRPr="00471EF6" w:rsidRDefault="00DA63F9" w:rsidP="006E6A69">
            <w:pPr>
              <w:numPr>
                <w:ilvl w:val="0"/>
                <w:numId w:val="28"/>
              </w:numPr>
              <w:tabs>
                <w:tab w:val="left" w:pos="432"/>
              </w:tabs>
              <w:overflowPunct/>
              <w:autoSpaceDE/>
              <w:autoSpaceDN/>
              <w:adjustRightInd/>
              <w:spacing w:line="248" w:lineRule="exact"/>
              <w:ind w:left="461" w:hanging="461"/>
              <w:jc w:val="both"/>
              <w:rPr>
                <w:rFonts w:ascii="Calibri" w:eastAsia="Garamond" w:hAnsi="Calibri"/>
                <w:color w:val="000000"/>
                <w:lang w:val="en-GB"/>
              </w:rPr>
            </w:pPr>
            <w:r>
              <w:rPr>
                <w:color w:val="000000"/>
                <w:lang w:val="it"/>
              </w:rPr>
              <w:t>mantenere e conservare le informazioni documentate come prova di un continuo miglioramento?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D52D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DA63F9" w:rsidRPr="006D46A4" w14:paraId="58932731" w14:textId="77777777" w:rsidTr="008E0D32">
        <w:trPr>
          <w:trHeight w:val="1186"/>
        </w:trPr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7D3E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95FB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  <w:r w:rsidRPr="00A9745C">
              <w:rPr>
                <w:b/>
                <w:lang w:val="it"/>
              </w:rPr>
              <w:t>EVIDENCES (attività valutate, persone contattate e la loro posizione, risultati, ecc ....)</w:t>
            </w:r>
          </w:p>
          <w:p w14:paraId="7DFB8B95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3626C552" w14:textId="77777777" w:rsidR="00DA63F9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b/>
                <w:lang w:val="en-GB"/>
              </w:rPr>
            </w:pPr>
          </w:p>
          <w:p w14:paraId="086CADBD" w14:textId="77777777" w:rsidR="00DA63F9" w:rsidRPr="00024DFC" w:rsidRDefault="00DA63F9" w:rsidP="006E6A69">
            <w:pPr>
              <w:spacing w:line="241" w:lineRule="exact"/>
              <w:ind w:right="216"/>
              <w:jc w:val="both"/>
              <w:rPr>
                <w:rFonts w:ascii="Calibri" w:hAnsi="Calibri"/>
                <w:lang w:val="en-GB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E20F" w14:textId="77777777" w:rsidR="00DA63F9" w:rsidRPr="00A9745C" w:rsidRDefault="00DA63F9" w:rsidP="006E6A69">
            <w:pPr>
              <w:pStyle w:val="Default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</w:tbl>
    <w:p w14:paraId="11A5C23E" w14:textId="77777777" w:rsidR="00436074" w:rsidRDefault="00436074" w:rsidP="00D12EF0">
      <w:pPr>
        <w:rPr>
          <w:lang w:val="en-US"/>
        </w:rPr>
        <w:sectPr w:rsidR="00436074" w:rsidSect="006C680F">
          <w:headerReference w:type="default" r:id="rId11"/>
          <w:pgSz w:w="11906" w:h="16838"/>
          <w:pgMar w:top="1077" w:right="1134" w:bottom="720" w:left="1134" w:header="357" w:footer="352" w:gutter="0"/>
          <w:cols w:space="708"/>
          <w:docGrid w:linePitch="360"/>
        </w:sectPr>
      </w:pPr>
    </w:p>
    <w:p w14:paraId="3B241D93" w14:textId="7A1C60E0" w:rsidR="00024DFC" w:rsidRPr="00E0227F" w:rsidRDefault="00024DFC" w:rsidP="00436074">
      <w:pPr>
        <w:tabs>
          <w:tab w:val="left" w:pos="2760"/>
        </w:tabs>
        <w:rPr>
          <w:lang w:val="en-US"/>
        </w:rPr>
      </w:pPr>
    </w:p>
    <w:sectPr w:rsidR="00024DFC" w:rsidRPr="00E0227F" w:rsidSect="00822F0D">
      <w:headerReference w:type="default" r:id="rId12"/>
      <w:pgSz w:w="11906" w:h="16838"/>
      <w:pgMar w:top="1077" w:right="1134" w:bottom="720" w:left="567" w:header="357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42331" w14:textId="77777777" w:rsidR="00172DDC" w:rsidRDefault="00172DDC" w:rsidP="00E875C1">
      <w:r>
        <w:rPr>
          <w:lang w:val="it"/>
        </w:rPr>
        <w:separator/>
      </w:r>
    </w:p>
  </w:endnote>
  <w:endnote w:type="continuationSeparator" w:id="0">
    <w:p w14:paraId="50A44699" w14:textId="77777777" w:rsidR="00172DDC" w:rsidRDefault="00172DDC" w:rsidP="00E875C1">
      <w:r>
        <w:rPr>
          <w:lang w:val="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MCC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7F7E0" w14:textId="77777777" w:rsidR="00172DDC" w:rsidRDefault="00172DDC" w:rsidP="00E875C1">
      <w:r>
        <w:rPr>
          <w:lang w:val="it"/>
        </w:rPr>
        <w:separator/>
      </w:r>
    </w:p>
  </w:footnote>
  <w:footnote w:type="continuationSeparator" w:id="0">
    <w:p w14:paraId="1659105A" w14:textId="77777777" w:rsidR="00172DDC" w:rsidRDefault="00172DDC" w:rsidP="00E875C1">
      <w:r>
        <w:rPr>
          <w:lang w:val="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3EE03" w14:textId="5EF4F89F" w:rsidR="0084067F" w:rsidRPr="00DF6090" w:rsidRDefault="0084067F" w:rsidP="00DF6090">
    <w:pPr>
      <w:jc w:val="center"/>
      <w:rPr>
        <w:rFonts w:ascii="Calibri" w:hAnsi="Calibri"/>
        <w:b/>
        <w:sz w:val="32"/>
      </w:rPr>
    </w:pPr>
    <w:r w:rsidRPr="00DF6090">
      <w:rPr>
        <w:b/>
        <w:sz w:val="32"/>
        <w:lang w:val="it"/>
      </w:rPr>
      <w:t>lista di controllo AUTO VALUTAZIONE– ISO 45001:2018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E7DC0" w14:textId="77777777" w:rsidR="0084067F" w:rsidRPr="00EC23A7" w:rsidRDefault="0084067F" w:rsidP="00EC23A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1E00"/>
    <w:multiLevelType w:val="multilevel"/>
    <w:tmpl w:val="2D824C76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45EA8"/>
    <w:multiLevelType w:val="hybridMultilevel"/>
    <w:tmpl w:val="22CE9CEE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" w15:restartNumberingAfterBreak="0">
    <w:nsid w:val="0B112D07"/>
    <w:multiLevelType w:val="hybridMultilevel"/>
    <w:tmpl w:val="563CBDFA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3" w15:restartNumberingAfterBreak="0">
    <w:nsid w:val="13097205"/>
    <w:multiLevelType w:val="hybridMultilevel"/>
    <w:tmpl w:val="0E3A2D02"/>
    <w:lvl w:ilvl="0" w:tplc="7CC87250">
      <w:start w:val="5"/>
      <w:numFmt w:val="bullet"/>
      <w:lvlText w:val="-"/>
      <w:lvlJc w:val="left"/>
      <w:pPr>
        <w:ind w:left="614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4" w15:restartNumberingAfterBreak="0">
    <w:nsid w:val="1C78522A"/>
    <w:multiLevelType w:val="multilevel"/>
    <w:tmpl w:val="9D0E880C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0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D15B6E"/>
    <w:multiLevelType w:val="multilevel"/>
    <w:tmpl w:val="8590492E"/>
    <w:lvl w:ilvl="0">
      <w:start w:val="1"/>
      <w:numFmt w:val="decimal"/>
      <w:lvlText w:val="%1)"/>
      <w:lvlJc w:val="left"/>
      <w:pPr>
        <w:tabs>
          <w:tab w:val="left" w:pos="360"/>
        </w:tabs>
        <w:ind w:left="720"/>
      </w:pPr>
      <w:rPr>
        <w:rFonts w:ascii="Garamond" w:eastAsia="Garamond" w:hAnsi="Garamond"/>
        <w:strike w:val="0"/>
        <w:color w:val="000000"/>
        <w:spacing w:val="4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B55AE3"/>
    <w:multiLevelType w:val="hybridMultilevel"/>
    <w:tmpl w:val="017647B2"/>
    <w:lvl w:ilvl="0" w:tplc="7CC87250">
      <w:start w:val="5"/>
      <w:numFmt w:val="bullet"/>
      <w:lvlText w:val="-"/>
      <w:lvlJc w:val="left"/>
      <w:pPr>
        <w:ind w:left="612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29736042"/>
    <w:multiLevelType w:val="hybridMultilevel"/>
    <w:tmpl w:val="435A35AA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C1A65"/>
    <w:multiLevelType w:val="hybridMultilevel"/>
    <w:tmpl w:val="7AA231C4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76E1"/>
    <w:multiLevelType w:val="multilevel"/>
    <w:tmpl w:val="F54AE2D6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332949"/>
    <w:multiLevelType w:val="hybridMultilevel"/>
    <w:tmpl w:val="40BCD2C2"/>
    <w:lvl w:ilvl="0" w:tplc="7CC87250">
      <w:start w:val="5"/>
      <w:numFmt w:val="bullet"/>
      <w:lvlText w:val="-"/>
      <w:lvlJc w:val="left"/>
      <w:pPr>
        <w:ind w:left="936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DE15B4B"/>
    <w:multiLevelType w:val="hybridMultilevel"/>
    <w:tmpl w:val="280822A2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703F"/>
    <w:multiLevelType w:val="hybridMultilevel"/>
    <w:tmpl w:val="EE221152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C27D5"/>
    <w:multiLevelType w:val="multilevel"/>
    <w:tmpl w:val="A5AAFCCA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-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54DE8"/>
    <w:multiLevelType w:val="hybridMultilevel"/>
    <w:tmpl w:val="C452F4B2"/>
    <w:lvl w:ilvl="0" w:tplc="AD123D72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5" w15:restartNumberingAfterBreak="0">
    <w:nsid w:val="38013891"/>
    <w:multiLevelType w:val="hybridMultilevel"/>
    <w:tmpl w:val="8138A39A"/>
    <w:lvl w:ilvl="0" w:tplc="7CC87250">
      <w:start w:val="5"/>
      <w:numFmt w:val="bullet"/>
      <w:lvlText w:val="-"/>
      <w:lvlJc w:val="left"/>
      <w:pPr>
        <w:ind w:left="132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6" w15:restartNumberingAfterBreak="0">
    <w:nsid w:val="3CFF3E97"/>
    <w:multiLevelType w:val="hybridMultilevel"/>
    <w:tmpl w:val="EAD0B8FC"/>
    <w:lvl w:ilvl="0" w:tplc="5E0EB65E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46EAD"/>
    <w:multiLevelType w:val="hybridMultilevel"/>
    <w:tmpl w:val="85243D24"/>
    <w:lvl w:ilvl="0" w:tplc="7CC87250">
      <w:start w:val="5"/>
      <w:numFmt w:val="bullet"/>
      <w:lvlText w:val="-"/>
      <w:lvlJc w:val="left"/>
      <w:pPr>
        <w:ind w:left="253" w:hanging="360"/>
      </w:pPr>
      <w:rPr>
        <w:rFonts w:ascii="Garamond" w:eastAsia="Garamond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abstractNum w:abstractNumId="18" w15:restartNumberingAfterBreak="0">
    <w:nsid w:val="3F513EF2"/>
    <w:multiLevelType w:val="multilevel"/>
    <w:tmpl w:val="F9840390"/>
    <w:lvl w:ilvl="0">
      <w:start w:val="1"/>
      <w:numFmt w:val="bullet"/>
      <w:lvlText w:val="—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640046"/>
    <w:multiLevelType w:val="hybridMultilevel"/>
    <w:tmpl w:val="F49ED1BE"/>
    <w:lvl w:ilvl="0" w:tplc="7CC87250">
      <w:start w:val="5"/>
      <w:numFmt w:val="bullet"/>
      <w:lvlText w:val="-"/>
      <w:lvlJc w:val="left"/>
      <w:pPr>
        <w:ind w:left="253" w:hanging="360"/>
      </w:pPr>
      <w:rPr>
        <w:rFonts w:ascii="Garamond" w:eastAsia="Garamond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abstractNum w:abstractNumId="20" w15:restartNumberingAfterBreak="0">
    <w:nsid w:val="4CAF0809"/>
    <w:multiLevelType w:val="multilevel"/>
    <w:tmpl w:val="F6ACD398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0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2551D4"/>
    <w:multiLevelType w:val="multilevel"/>
    <w:tmpl w:val="1060AE30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0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7D6782"/>
    <w:multiLevelType w:val="hybridMultilevel"/>
    <w:tmpl w:val="5642AE00"/>
    <w:lvl w:ilvl="0" w:tplc="7CC87250">
      <w:start w:val="5"/>
      <w:numFmt w:val="bullet"/>
      <w:lvlText w:val="-"/>
      <w:lvlJc w:val="left"/>
      <w:pPr>
        <w:ind w:left="614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23" w15:restartNumberingAfterBreak="0">
    <w:nsid w:val="59305A88"/>
    <w:multiLevelType w:val="hybridMultilevel"/>
    <w:tmpl w:val="A1EED85A"/>
    <w:lvl w:ilvl="0" w:tplc="7CC8725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95E02"/>
    <w:multiLevelType w:val="multilevel"/>
    <w:tmpl w:val="569CF6BC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7A3AFB"/>
    <w:multiLevelType w:val="hybridMultilevel"/>
    <w:tmpl w:val="DC8EE510"/>
    <w:lvl w:ilvl="0" w:tplc="7CC87250">
      <w:start w:val="5"/>
      <w:numFmt w:val="bullet"/>
      <w:lvlText w:val="-"/>
      <w:lvlJc w:val="left"/>
      <w:pPr>
        <w:ind w:left="614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26" w15:restartNumberingAfterBreak="0">
    <w:nsid w:val="5BF87E39"/>
    <w:multiLevelType w:val="hybridMultilevel"/>
    <w:tmpl w:val="24D21508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7" w15:restartNumberingAfterBreak="0">
    <w:nsid w:val="5FBE583A"/>
    <w:multiLevelType w:val="hybridMultilevel"/>
    <w:tmpl w:val="F1B40868"/>
    <w:lvl w:ilvl="0" w:tplc="7CC87250">
      <w:start w:val="5"/>
      <w:numFmt w:val="bullet"/>
      <w:lvlText w:val="-"/>
      <w:lvlJc w:val="left"/>
      <w:pPr>
        <w:ind w:left="97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8" w15:restartNumberingAfterBreak="0">
    <w:nsid w:val="63310B04"/>
    <w:multiLevelType w:val="multilevel"/>
    <w:tmpl w:val="8DE4D65E"/>
    <w:lvl w:ilvl="0">
      <w:start w:val="1"/>
      <w:numFmt w:val="decimal"/>
      <w:lvlText w:val="%1)"/>
      <w:lvlJc w:val="left"/>
      <w:pPr>
        <w:tabs>
          <w:tab w:val="left" w:pos="360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E43D3C"/>
    <w:multiLevelType w:val="multilevel"/>
    <w:tmpl w:val="F32EDE30"/>
    <w:lvl w:ilvl="0">
      <w:start w:val="1"/>
      <w:numFmt w:val="lowerLetter"/>
      <w:lvlText w:val="%1)"/>
      <w:lvlJc w:val="left"/>
      <w:pPr>
        <w:tabs>
          <w:tab w:val="left" w:pos="432"/>
        </w:tabs>
        <w:ind w:left="720"/>
      </w:pPr>
      <w:rPr>
        <w:rFonts w:ascii="Garamond" w:eastAsia="Garamond" w:hAnsi="Garamond"/>
        <w:strike w:val="0"/>
        <w:color w:val="000000"/>
        <w:spacing w:val="1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9630C8"/>
    <w:multiLevelType w:val="multilevel"/>
    <w:tmpl w:val="5920B370"/>
    <w:lvl w:ilvl="0">
      <w:start w:val="1"/>
      <w:numFmt w:val="decimal"/>
      <w:lvlText w:val="%1)"/>
      <w:lvlJc w:val="left"/>
      <w:pPr>
        <w:tabs>
          <w:tab w:val="left" w:pos="360"/>
        </w:tabs>
        <w:ind w:left="720"/>
      </w:pPr>
      <w:rPr>
        <w:rFonts w:ascii="Garamond" w:eastAsia="Garamond" w:hAnsi="Garamond"/>
        <w:strike w:val="0"/>
        <w:color w:val="000000"/>
        <w:spacing w:val="2"/>
        <w:w w:val="100"/>
        <w:sz w:val="24"/>
        <w:vertAlign w:val="baseli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33D45CD"/>
    <w:multiLevelType w:val="hybridMultilevel"/>
    <w:tmpl w:val="03F078DC"/>
    <w:lvl w:ilvl="0" w:tplc="7CC87250">
      <w:start w:val="5"/>
      <w:numFmt w:val="bullet"/>
      <w:lvlText w:val="-"/>
      <w:lvlJc w:val="left"/>
      <w:pPr>
        <w:ind w:left="936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76446165"/>
    <w:multiLevelType w:val="hybridMultilevel"/>
    <w:tmpl w:val="52F4BB96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33" w15:restartNumberingAfterBreak="0">
    <w:nsid w:val="77611542"/>
    <w:multiLevelType w:val="hybridMultilevel"/>
    <w:tmpl w:val="0ABAEC5C"/>
    <w:lvl w:ilvl="0" w:tplc="6F5A6452">
      <w:start w:val="1"/>
      <w:numFmt w:val="lowerLetter"/>
      <w:lvlText w:val="%1)"/>
      <w:lvlJc w:val="left"/>
      <w:pPr>
        <w:ind w:left="2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4" w15:restartNumberingAfterBreak="0">
    <w:nsid w:val="7D6C5A17"/>
    <w:multiLevelType w:val="hybridMultilevel"/>
    <w:tmpl w:val="BC745062"/>
    <w:lvl w:ilvl="0" w:tplc="5E0EB65E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5" w15:restartNumberingAfterBreak="0">
    <w:nsid w:val="7F01309E"/>
    <w:multiLevelType w:val="hybridMultilevel"/>
    <w:tmpl w:val="B568F4DA"/>
    <w:lvl w:ilvl="0" w:tplc="7CC87250">
      <w:start w:val="5"/>
      <w:numFmt w:val="bullet"/>
      <w:lvlText w:val="-"/>
      <w:lvlJc w:val="left"/>
      <w:pPr>
        <w:ind w:left="613" w:hanging="360"/>
      </w:pPr>
      <w:rPr>
        <w:rFonts w:ascii="Garamond" w:eastAsia="Garamond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num w:numId="1" w16cid:durableId="1345202371">
    <w:abstractNumId w:val="24"/>
  </w:num>
  <w:num w:numId="2" w16cid:durableId="1505777962">
    <w:abstractNumId w:val="18"/>
  </w:num>
  <w:num w:numId="3" w16cid:durableId="33502263">
    <w:abstractNumId w:val="19"/>
  </w:num>
  <w:num w:numId="4" w16cid:durableId="1239560083">
    <w:abstractNumId w:val="21"/>
  </w:num>
  <w:num w:numId="5" w16cid:durableId="104618357">
    <w:abstractNumId w:val="4"/>
  </w:num>
  <w:num w:numId="6" w16cid:durableId="401098670">
    <w:abstractNumId w:val="20"/>
  </w:num>
  <w:num w:numId="7" w16cid:durableId="537162781">
    <w:abstractNumId w:val="9"/>
  </w:num>
  <w:num w:numId="8" w16cid:durableId="516231337">
    <w:abstractNumId w:val="29"/>
  </w:num>
  <w:num w:numId="9" w16cid:durableId="974873140">
    <w:abstractNumId w:val="33"/>
  </w:num>
  <w:num w:numId="10" w16cid:durableId="1254895706">
    <w:abstractNumId w:val="5"/>
  </w:num>
  <w:num w:numId="11" w16cid:durableId="1152067019">
    <w:abstractNumId w:val="28"/>
  </w:num>
  <w:num w:numId="12" w16cid:durableId="1542356485">
    <w:abstractNumId w:val="30"/>
  </w:num>
  <w:num w:numId="13" w16cid:durableId="2019888642">
    <w:abstractNumId w:val="34"/>
  </w:num>
  <w:num w:numId="14" w16cid:durableId="2100131148">
    <w:abstractNumId w:val="16"/>
  </w:num>
  <w:num w:numId="15" w16cid:durableId="86734491">
    <w:abstractNumId w:val="0"/>
  </w:num>
  <w:num w:numId="16" w16cid:durableId="1207597079">
    <w:abstractNumId w:val="13"/>
  </w:num>
  <w:num w:numId="17" w16cid:durableId="1629966988">
    <w:abstractNumId w:val="14"/>
  </w:num>
  <w:num w:numId="18" w16cid:durableId="725877431">
    <w:abstractNumId w:val="35"/>
  </w:num>
  <w:num w:numId="19" w16cid:durableId="1064644536">
    <w:abstractNumId w:val="10"/>
  </w:num>
  <w:num w:numId="20" w16cid:durableId="1370956214">
    <w:abstractNumId w:val="11"/>
  </w:num>
  <w:num w:numId="21" w16cid:durableId="1568108522">
    <w:abstractNumId w:val="7"/>
  </w:num>
  <w:num w:numId="22" w16cid:durableId="1729305579">
    <w:abstractNumId w:val="26"/>
  </w:num>
  <w:num w:numId="23" w16cid:durableId="333142509">
    <w:abstractNumId w:val="17"/>
  </w:num>
  <w:num w:numId="24" w16cid:durableId="1993290559">
    <w:abstractNumId w:val="6"/>
  </w:num>
  <w:num w:numId="25" w16cid:durableId="256866936">
    <w:abstractNumId w:val="27"/>
  </w:num>
  <w:num w:numId="26" w16cid:durableId="855387885">
    <w:abstractNumId w:val="8"/>
  </w:num>
  <w:num w:numId="27" w16cid:durableId="1355962185">
    <w:abstractNumId w:val="31"/>
  </w:num>
  <w:num w:numId="28" w16cid:durableId="1904179204">
    <w:abstractNumId w:val="15"/>
  </w:num>
  <w:num w:numId="29" w16cid:durableId="544832273">
    <w:abstractNumId w:val="3"/>
  </w:num>
  <w:num w:numId="30" w16cid:durableId="882643465">
    <w:abstractNumId w:val="2"/>
  </w:num>
  <w:num w:numId="31" w16cid:durableId="324625686">
    <w:abstractNumId w:val="32"/>
  </w:num>
  <w:num w:numId="32" w16cid:durableId="1495219631">
    <w:abstractNumId w:val="23"/>
  </w:num>
  <w:num w:numId="33" w16cid:durableId="1261837953">
    <w:abstractNumId w:val="25"/>
  </w:num>
  <w:num w:numId="34" w16cid:durableId="1916282923">
    <w:abstractNumId w:val="22"/>
  </w:num>
  <w:num w:numId="35" w16cid:durableId="1948853365">
    <w:abstractNumId w:val="1"/>
  </w:num>
  <w:num w:numId="36" w16cid:durableId="1780834751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5C1"/>
    <w:rsid w:val="00000F66"/>
    <w:rsid w:val="00005156"/>
    <w:rsid w:val="00016B4E"/>
    <w:rsid w:val="00024DFC"/>
    <w:rsid w:val="00032239"/>
    <w:rsid w:val="00037CC8"/>
    <w:rsid w:val="00041D7E"/>
    <w:rsid w:val="00044AAF"/>
    <w:rsid w:val="00052CC3"/>
    <w:rsid w:val="00066CA5"/>
    <w:rsid w:val="00070673"/>
    <w:rsid w:val="00077F2D"/>
    <w:rsid w:val="000A4A55"/>
    <w:rsid w:val="000A6046"/>
    <w:rsid w:val="000A720D"/>
    <w:rsid w:val="000B287F"/>
    <w:rsid w:val="000B5A18"/>
    <w:rsid w:val="000C2163"/>
    <w:rsid w:val="000E3AC5"/>
    <w:rsid w:val="000F30D1"/>
    <w:rsid w:val="00101FB9"/>
    <w:rsid w:val="00103191"/>
    <w:rsid w:val="001224D4"/>
    <w:rsid w:val="0012480F"/>
    <w:rsid w:val="001279A4"/>
    <w:rsid w:val="00141EC6"/>
    <w:rsid w:val="00142D90"/>
    <w:rsid w:val="00143241"/>
    <w:rsid w:val="00155ADC"/>
    <w:rsid w:val="00162C4D"/>
    <w:rsid w:val="00164B01"/>
    <w:rsid w:val="001667D9"/>
    <w:rsid w:val="00171AA9"/>
    <w:rsid w:val="00171D5A"/>
    <w:rsid w:val="00172DDC"/>
    <w:rsid w:val="001C09FA"/>
    <w:rsid w:val="001C7FEF"/>
    <w:rsid w:val="001D4736"/>
    <w:rsid w:val="001E456F"/>
    <w:rsid w:val="001F33FE"/>
    <w:rsid w:val="00200191"/>
    <w:rsid w:val="00210003"/>
    <w:rsid w:val="00221C2B"/>
    <w:rsid w:val="002237E0"/>
    <w:rsid w:val="00223A9F"/>
    <w:rsid w:val="00224A0D"/>
    <w:rsid w:val="00224A87"/>
    <w:rsid w:val="00227E41"/>
    <w:rsid w:val="00234D42"/>
    <w:rsid w:val="0024092F"/>
    <w:rsid w:val="00244EBC"/>
    <w:rsid w:val="00254EEA"/>
    <w:rsid w:val="00255B28"/>
    <w:rsid w:val="00274947"/>
    <w:rsid w:val="0028713F"/>
    <w:rsid w:val="00287CA0"/>
    <w:rsid w:val="00290340"/>
    <w:rsid w:val="00291BD6"/>
    <w:rsid w:val="00297233"/>
    <w:rsid w:val="002B099F"/>
    <w:rsid w:val="002C666E"/>
    <w:rsid w:val="002D55D5"/>
    <w:rsid w:val="002F39F3"/>
    <w:rsid w:val="00315CCD"/>
    <w:rsid w:val="003360F5"/>
    <w:rsid w:val="003404EA"/>
    <w:rsid w:val="00343A88"/>
    <w:rsid w:val="00344718"/>
    <w:rsid w:val="00347DBB"/>
    <w:rsid w:val="00355E5F"/>
    <w:rsid w:val="00361BC1"/>
    <w:rsid w:val="00366FFE"/>
    <w:rsid w:val="003734D8"/>
    <w:rsid w:val="003818CB"/>
    <w:rsid w:val="00390B55"/>
    <w:rsid w:val="00390D1B"/>
    <w:rsid w:val="003A0F19"/>
    <w:rsid w:val="003B59F1"/>
    <w:rsid w:val="003C4388"/>
    <w:rsid w:val="003D54FF"/>
    <w:rsid w:val="003D5835"/>
    <w:rsid w:val="003E64DB"/>
    <w:rsid w:val="003E6BAB"/>
    <w:rsid w:val="003F75B1"/>
    <w:rsid w:val="00402726"/>
    <w:rsid w:val="00406F89"/>
    <w:rsid w:val="00411566"/>
    <w:rsid w:val="00423971"/>
    <w:rsid w:val="004264C4"/>
    <w:rsid w:val="00435A23"/>
    <w:rsid w:val="00436074"/>
    <w:rsid w:val="004414FE"/>
    <w:rsid w:val="0044313F"/>
    <w:rsid w:val="0044756B"/>
    <w:rsid w:val="00455F7E"/>
    <w:rsid w:val="00470BBB"/>
    <w:rsid w:val="00471EF6"/>
    <w:rsid w:val="004822D2"/>
    <w:rsid w:val="00496B63"/>
    <w:rsid w:val="004A0E5F"/>
    <w:rsid w:val="004A3959"/>
    <w:rsid w:val="004A6515"/>
    <w:rsid w:val="004C0011"/>
    <w:rsid w:val="004D5CC8"/>
    <w:rsid w:val="004D6124"/>
    <w:rsid w:val="004E32D5"/>
    <w:rsid w:val="004F5977"/>
    <w:rsid w:val="004F61C0"/>
    <w:rsid w:val="00525425"/>
    <w:rsid w:val="00545ACA"/>
    <w:rsid w:val="00563BAF"/>
    <w:rsid w:val="0056436B"/>
    <w:rsid w:val="005735A2"/>
    <w:rsid w:val="005803B6"/>
    <w:rsid w:val="005839AC"/>
    <w:rsid w:val="00591125"/>
    <w:rsid w:val="005917ED"/>
    <w:rsid w:val="005A670B"/>
    <w:rsid w:val="005B1FF8"/>
    <w:rsid w:val="005D67E0"/>
    <w:rsid w:val="005D68AD"/>
    <w:rsid w:val="00634C8D"/>
    <w:rsid w:val="00650498"/>
    <w:rsid w:val="006843E3"/>
    <w:rsid w:val="00693B59"/>
    <w:rsid w:val="006B40E9"/>
    <w:rsid w:val="006C680F"/>
    <w:rsid w:val="006C7780"/>
    <w:rsid w:val="006D421A"/>
    <w:rsid w:val="006D46A4"/>
    <w:rsid w:val="006E6A69"/>
    <w:rsid w:val="00715C8B"/>
    <w:rsid w:val="00725305"/>
    <w:rsid w:val="00741B39"/>
    <w:rsid w:val="0075633F"/>
    <w:rsid w:val="0076032B"/>
    <w:rsid w:val="0076103F"/>
    <w:rsid w:val="0077036F"/>
    <w:rsid w:val="00772353"/>
    <w:rsid w:val="00783F48"/>
    <w:rsid w:val="0079171C"/>
    <w:rsid w:val="00794A52"/>
    <w:rsid w:val="007A438C"/>
    <w:rsid w:val="007A738A"/>
    <w:rsid w:val="007B149E"/>
    <w:rsid w:val="007D5C25"/>
    <w:rsid w:val="007E1DAC"/>
    <w:rsid w:val="007E431A"/>
    <w:rsid w:val="007E4976"/>
    <w:rsid w:val="007F20F1"/>
    <w:rsid w:val="007F3B98"/>
    <w:rsid w:val="00822F0D"/>
    <w:rsid w:val="008251DD"/>
    <w:rsid w:val="00826AC4"/>
    <w:rsid w:val="0084067F"/>
    <w:rsid w:val="00843197"/>
    <w:rsid w:val="008579F4"/>
    <w:rsid w:val="008728EC"/>
    <w:rsid w:val="00880917"/>
    <w:rsid w:val="00885401"/>
    <w:rsid w:val="00890B94"/>
    <w:rsid w:val="00895C4E"/>
    <w:rsid w:val="0089654E"/>
    <w:rsid w:val="008A2A79"/>
    <w:rsid w:val="008A6EF8"/>
    <w:rsid w:val="008C3ED8"/>
    <w:rsid w:val="008D05F9"/>
    <w:rsid w:val="008D1F31"/>
    <w:rsid w:val="008E0D32"/>
    <w:rsid w:val="008E1627"/>
    <w:rsid w:val="008F2D98"/>
    <w:rsid w:val="009008CA"/>
    <w:rsid w:val="009009DC"/>
    <w:rsid w:val="009364D5"/>
    <w:rsid w:val="00945EB7"/>
    <w:rsid w:val="00947F53"/>
    <w:rsid w:val="00963B11"/>
    <w:rsid w:val="00975975"/>
    <w:rsid w:val="00987D11"/>
    <w:rsid w:val="00987DF8"/>
    <w:rsid w:val="009A1725"/>
    <w:rsid w:val="009A23E5"/>
    <w:rsid w:val="009B2A26"/>
    <w:rsid w:val="009B5AA9"/>
    <w:rsid w:val="009B7051"/>
    <w:rsid w:val="009C4FD2"/>
    <w:rsid w:val="009D41DE"/>
    <w:rsid w:val="009F3A7F"/>
    <w:rsid w:val="009F3B3D"/>
    <w:rsid w:val="00A15754"/>
    <w:rsid w:val="00A53FCD"/>
    <w:rsid w:val="00A577AF"/>
    <w:rsid w:val="00A6056E"/>
    <w:rsid w:val="00A635ED"/>
    <w:rsid w:val="00A7158C"/>
    <w:rsid w:val="00A72BAE"/>
    <w:rsid w:val="00A81EB4"/>
    <w:rsid w:val="00A968F4"/>
    <w:rsid w:val="00A9745C"/>
    <w:rsid w:val="00AA05E7"/>
    <w:rsid w:val="00AB6B9A"/>
    <w:rsid w:val="00AB6FC1"/>
    <w:rsid w:val="00AC275F"/>
    <w:rsid w:val="00AC3613"/>
    <w:rsid w:val="00AD45F9"/>
    <w:rsid w:val="00AD5577"/>
    <w:rsid w:val="00AE4E81"/>
    <w:rsid w:val="00AE5D0C"/>
    <w:rsid w:val="00B04E0A"/>
    <w:rsid w:val="00B06806"/>
    <w:rsid w:val="00B13A48"/>
    <w:rsid w:val="00B173F0"/>
    <w:rsid w:val="00B22A0C"/>
    <w:rsid w:val="00B30FAC"/>
    <w:rsid w:val="00B37318"/>
    <w:rsid w:val="00B432AA"/>
    <w:rsid w:val="00B45EE1"/>
    <w:rsid w:val="00B55CEA"/>
    <w:rsid w:val="00B628E9"/>
    <w:rsid w:val="00B65C6E"/>
    <w:rsid w:val="00B7192D"/>
    <w:rsid w:val="00B726E7"/>
    <w:rsid w:val="00B77BC3"/>
    <w:rsid w:val="00B8033E"/>
    <w:rsid w:val="00B841FA"/>
    <w:rsid w:val="00B85C7B"/>
    <w:rsid w:val="00B862CC"/>
    <w:rsid w:val="00B87247"/>
    <w:rsid w:val="00B921EE"/>
    <w:rsid w:val="00B937D6"/>
    <w:rsid w:val="00BA1CA9"/>
    <w:rsid w:val="00BA27DA"/>
    <w:rsid w:val="00BA4669"/>
    <w:rsid w:val="00BA5F12"/>
    <w:rsid w:val="00BB2743"/>
    <w:rsid w:val="00BC4857"/>
    <w:rsid w:val="00BF1292"/>
    <w:rsid w:val="00C007A6"/>
    <w:rsid w:val="00C213DA"/>
    <w:rsid w:val="00C254B9"/>
    <w:rsid w:val="00C25E93"/>
    <w:rsid w:val="00C45DEF"/>
    <w:rsid w:val="00C466DC"/>
    <w:rsid w:val="00C611E4"/>
    <w:rsid w:val="00C744A9"/>
    <w:rsid w:val="00C773C0"/>
    <w:rsid w:val="00C81641"/>
    <w:rsid w:val="00C82148"/>
    <w:rsid w:val="00C84BA1"/>
    <w:rsid w:val="00C84C17"/>
    <w:rsid w:val="00C86E37"/>
    <w:rsid w:val="00CA1484"/>
    <w:rsid w:val="00CA534E"/>
    <w:rsid w:val="00CB6145"/>
    <w:rsid w:val="00CC30CE"/>
    <w:rsid w:val="00CC5FDF"/>
    <w:rsid w:val="00CD0988"/>
    <w:rsid w:val="00CE03CF"/>
    <w:rsid w:val="00CF139A"/>
    <w:rsid w:val="00CF2349"/>
    <w:rsid w:val="00CF3712"/>
    <w:rsid w:val="00D02B80"/>
    <w:rsid w:val="00D12EF0"/>
    <w:rsid w:val="00D23362"/>
    <w:rsid w:val="00D26712"/>
    <w:rsid w:val="00D44136"/>
    <w:rsid w:val="00D45182"/>
    <w:rsid w:val="00D468A6"/>
    <w:rsid w:val="00D54F95"/>
    <w:rsid w:val="00D577B1"/>
    <w:rsid w:val="00D644FC"/>
    <w:rsid w:val="00D82172"/>
    <w:rsid w:val="00D82F84"/>
    <w:rsid w:val="00D904DE"/>
    <w:rsid w:val="00D91A89"/>
    <w:rsid w:val="00D91DD6"/>
    <w:rsid w:val="00DA63F9"/>
    <w:rsid w:val="00DA7E2D"/>
    <w:rsid w:val="00DB120C"/>
    <w:rsid w:val="00DB2EDE"/>
    <w:rsid w:val="00DB3963"/>
    <w:rsid w:val="00DC1030"/>
    <w:rsid w:val="00DC4DB5"/>
    <w:rsid w:val="00DD5B25"/>
    <w:rsid w:val="00DF177F"/>
    <w:rsid w:val="00DF6090"/>
    <w:rsid w:val="00DF7D53"/>
    <w:rsid w:val="00E00345"/>
    <w:rsid w:val="00E0227F"/>
    <w:rsid w:val="00E03AD9"/>
    <w:rsid w:val="00E06038"/>
    <w:rsid w:val="00E11061"/>
    <w:rsid w:val="00E13F7F"/>
    <w:rsid w:val="00E13F94"/>
    <w:rsid w:val="00E208ED"/>
    <w:rsid w:val="00E20D83"/>
    <w:rsid w:val="00E249D5"/>
    <w:rsid w:val="00E35A5F"/>
    <w:rsid w:val="00E56A90"/>
    <w:rsid w:val="00E6342B"/>
    <w:rsid w:val="00E63A19"/>
    <w:rsid w:val="00E752F1"/>
    <w:rsid w:val="00E859DE"/>
    <w:rsid w:val="00E875C1"/>
    <w:rsid w:val="00E968BC"/>
    <w:rsid w:val="00EA1B85"/>
    <w:rsid w:val="00EB2BC7"/>
    <w:rsid w:val="00EB38C2"/>
    <w:rsid w:val="00EB7C36"/>
    <w:rsid w:val="00EC23A7"/>
    <w:rsid w:val="00ED01AE"/>
    <w:rsid w:val="00ED2DF5"/>
    <w:rsid w:val="00ED3C64"/>
    <w:rsid w:val="00ED7AAC"/>
    <w:rsid w:val="00EE00BB"/>
    <w:rsid w:val="00F07456"/>
    <w:rsid w:val="00F113FB"/>
    <w:rsid w:val="00F23835"/>
    <w:rsid w:val="00F468F9"/>
    <w:rsid w:val="00F46A6F"/>
    <w:rsid w:val="00F47594"/>
    <w:rsid w:val="00F605F5"/>
    <w:rsid w:val="00F632F4"/>
    <w:rsid w:val="00F73AEC"/>
    <w:rsid w:val="00F7681A"/>
    <w:rsid w:val="00F83302"/>
    <w:rsid w:val="00F83581"/>
    <w:rsid w:val="00FA47EE"/>
    <w:rsid w:val="00FB24B0"/>
    <w:rsid w:val="00FB385F"/>
    <w:rsid w:val="00FC41BA"/>
    <w:rsid w:val="00FC676D"/>
    <w:rsid w:val="00FD6902"/>
    <w:rsid w:val="00FF0120"/>
    <w:rsid w:val="00FF353E"/>
    <w:rsid w:val="00FF58FB"/>
    <w:rsid w:val="00FF5B2B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BF9EA"/>
  <w15:docId w15:val="{00A66600-D4DA-42C4-B809-A104F122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75C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Titolo1">
    <w:name w:val="heading 1"/>
    <w:basedOn w:val="Normale"/>
    <w:next w:val="Normale"/>
    <w:link w:val="Titolo1Carattere"/>
    <w:qFormat/>
    <w:rsid w:val="00822F0D"/>
    <w:pPr>
      <w:keepNext/>
      <w:tabs>
        <w:tab w:val="left" w:pos="3544"/>
        <w:tab w:val="left" w:pos="6379"/>
      </w:tabs>
      <w:spacing w:before="120" w:after="120"/>
      <w:jc w:val="center"/>
      <w:outlineLvl w:val="0"/>
    </w:pPr>
    <w:rPr>
      <w:b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75C1"/>
  </w:style>
  <w:style w:type="paragraph" w:styleId="Pidipagina">
    <w:name w:val="footer"/>
    <w:basedOn w:val="Normale"/>
    <w:link w:val="PidipaginaCarattere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75C1"/>
  </w:style>
  <w:style w:type="character" w:styleId="Numeropagina">
    <w:name w:val="page number"/>
    <w:basedOn w:val="Carpredefinitoparagrafo"/>
    <w:rsid w:val="00E875C1"/>
  </w:style>
  <w:style w:type="paragraph" w:customStyle="1" w:styleId="Default">
    <w:name w:val="Default"/>
    <w:rsid w:val="00E875C1"/>
    <w:pPr>
      <w:autoSpaceDE w:val="0"/>
      <w:autoSpaceDN w:val="0"/>
      <w:adjustRightInd w:val="0"/>
    </w:pPr>
    <w:rPr>
      <w:rFonts w:ascii="ALGMCC+ArialMT" w:hAnsi="ALGMCC+ArialMT" w:cs="ALGMCC+ArialMT"/>
      <w:color w:val="000000"/>
      <w:sz w:val="24"/>
      <w:szCs w:val="24"/>
      <w:lang w:val="en-US" w:eastAsia="en-US"/>
    </w:rPr>
  </w:style>
  <w:style w:type="character" w:styleId="Collegamentoipertestuale">
    <w:name w:val="Hyperlink"/>
    <w:uiPriority w:val="99"/>
    <w:unhideWhenUsed/>
    <w:rsid w:val="00E875C1"/>
    <w:rPr>
      <w:color w:val="0000FF"/>
      <w:u w:val="single"/>
    </w:rPr>
  </w:style>
  <w:style w:type="character" w:customStyle="1" w:styleId="longtext">
    <w:name w:val="long_text"/>
    <w:basedOn w:val="Carpredefinitoparagrafo"/>
    <w:rsid w:val="003B59F1"/>
  </w:style>
  <w:style w:type="character" w:customStyle="1" w:styleId="gt-icon-text1">
    <w:name w:val="gt-icon-text1"/>
    <w:basedOn w:val="Carpredefinitoparagrafo"/>
    <w:rsid w:val="00CC5FDF"/>
  </w:style>
  <w:style w:type="character" w:customStyle="1" w:styleId="hps">
    <w:name w:val="hps"/>
    <w:basedOn w:val="Carpredefinitoparagrafo"/>
    <w:rsid w:val="00CC5FDF"/>
  </w:style>
  <w:style w:type="character" w:customStyle="1" w:styleId="CharChar">
    <w:name w:val="Char Char"/>
    <w:semiHidden/>
    <w:locked/>
    <w:rsid w:val="005803B6"/>
    <w:rPr>
      <w:lang w:val="it-IT" w:eastAsia="it-IT" w:bidi="ar-SA"/>
    </w:rPr>
  </w:style>
  <w:style w:type="character" w:styleId="Rimandocommento">
    <w:name w:val="annotation reference"/>
    <w:uiPriority w:val="99"/>
    <w:semiHidden/>
    <w:unhideWhenUsed/>
    <w:rsid w:val="00AC275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C275F"/>
  </w:style>
  <w:style w:type="character" w:customStyle="1" w:styleId="TestocommentoCarattere">
    <w:name w:val="Testo commento Carattere"/>
    <w:link w:val="Testocommento"/>
    <w:uiPriority w:val="99"/>
    <w:semiHidden/>
    <w:rsid w:val="00AC275F"/>
    <w:rPr>
      <w:rFonts w:ascii="Times New Roman" w:eastAsia="Times New Roman" w:hAnsi="Times New Roman"/>
      <w:lang w:val="it-IT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C275F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AC275F"/>
    <w:rPr>
      <w:rFonts w:ascii="Times New Roman" w:eastAsia="Times New Roman" w:hAnsi="Times New Roman"/>
      <w:b/>
      <w:bCs/>
      <w:lang w:val="it-IT" w:eastAsia="it-IT"/>
    </w:rPr>
  </w:style>
  <w:style w:type="paragraph" w:styleId="Revisione">
    <w:name w:val="Revision"/>
    <w:hidden/>
    <w:uiPriority w:val="99"/>
    <w:semiHidden/>
    <w:rsid w:val="00AC275F"/>
    <w:rPr>
      <w:rFonts w:ascii="Times New Roman" w:eastAsia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275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AC275F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Titolo1Carattere">
    <w:name w:val="Titolo 1 Carattere"/>
    <w:link w:val="Titolo1"/>
    <w:rsid w:val="00822F0D"/>
    <w:rPr>
      <w:rFonts w:ascii="Times New Roman" w:eastAsia="Times New Roman" w:hAnsi="Times New Roman"/>
      <w:b/>
      <w:sz w:val="16"/>
      <w:lang w:val="it-IT" w:eastAsia="it-IT"/>
    </w:rPr>
  </w:style>
  <w:style w:type="table" w:styleId="Elencochiaro-Colore1">
    <w:name w:val="Light List Accent 1"/>
    <w:basedOn w:val="Tabellanormale"/>
    <w:uiPriority w:val="61"/>
    <w:rsid w:val="00987D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947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1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0655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8299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09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317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47147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60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5244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4611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265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15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99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979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8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285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41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11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001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688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506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534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49693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14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155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5617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0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9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9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792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6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0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8918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789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08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014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67649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9695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54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7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7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8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066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139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35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606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6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67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738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475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33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6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9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71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24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184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99773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8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5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70687-79D4-4B9E-9773-8796DDF0F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A35287-BE57-435F-BF7E-364D67308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90CBB-5515-40D1-AAB1-AC412BD42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9A0759-5BBD-42D9-AC73-0133582C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5252</Words>
  <Characters>29943</Characters>
  <Application>Microsoft Office Word</Application>
  <DocSecurity>0</DocSecurity>
  <Lines>249</Lines>
  <Paragraphs>70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RINA</Company>
  <LinksUpToDate>false</LinksUpToDate>
  <CharactersWithSpaces>35125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carrà</dc:creator>
  <cp:keywords/>
  <cp:lastModifiedBy>Franco Piermartini</cp:lastModifiedBy>
  <cp:revision>3</cp:revision>
  <cp:lastPrinted>2011-04-20T11:32:00Z</cp:lastPrinted>
  <dcterms:created xsi:type="dcterms:W3CDTF">2019-12-17T09:28:00Z</dcterms:created>
  <dcterms:modified xsi:type="dcterms:W3CDTF">2024-07-26T04:39:00Z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75487-42af-4492-84fe-2b4054e011bd_Enabled">
    <vt:lpwstr>true</vt:lpwstr>
  </property>
  <property fmtid="{D5CDD505-2E9C-101B-9397-08002B2CF9AE}" pid="3" name="MSIP_Label_a6175487-42af-4492-84fe-2b4054e011bd_SetDate">
    <vt:lpwstr>2019-12-06T03:05:25Z</vt:lpwstr>
  </property>
  <property fmtid="{D5CDD505-2E9C-101B-9397-08002B2CF9AE}" pid="4" name="MSIP_Label_a6175487-42af-4492-84fe-2b4054e011bd_Method">
    <vt:lpwstr>Privileged</vt:lpwstr>
  </property>
  <property fmtid="{D5CDD505-2E9C-101B-9397-08002B2CF9AE}" pid="5" name="MSIP_Label_a6175487-42af-4492-84fe-2b4054e011bd_Name">
    <vt:lpwstr>Public</vt:lpwstr>
  </property>
  <property fmtid="{D5CDD505-2E9C-101B-9397-08002B2CF9AE}" pid="6" name="MSIP_Label_a6175487-42af-4492-84fe-2b4054e011bd_SiteId">
    <vt:lpwstr>76e3e3ff-fce0-45ec-a946-bc44d69a9b7e</vt:lpwstr>
  </property>
  <property fmtid="{D5CDD505-2E9C-101B-9397-08002B2CF9AE}" pid="7" name="MSIP_Label_a6175487-42af-4492-84fe-2b4054e011bd_ActionId">
    <vt:lpwstr>ef2f4c6c-95dd-498b-8335-0000fd9ecfb6</vt:lpwstr>
  </property>
  <property fmtid="{D5CDD505-2E9C-101B-9397-08002B2CF9AE}" pid="8" name="MSIP_Label_a6175487-42af-4492-84fe-2b4054e011bd_ContentBits">
    <vt:lpwstr>0</vt:lpwstr>
  </property>
  <property fmtid="{D5CDD505-2E9C-101B-9397-08002B2CF9AE}" pid="9" name="ContentTypeId">
    <vt:lpwstr>0x0101005AA6000DCC32BD40BF7E2C6365A4976E</vt:lpwstr>
  </property>
  <property fmtid="{D5CDD505-2E9C-101B-9397-08002B2CF9AE}" pid="10" name="Order">
    <vt:r8>5600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