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DD0F" w14:textId="7862CCE9" w:rsidR="00825AF6" w:rsidRPr="006C7CFF" w:rsidRDefault="00825AF6">
      <w:pPr>
        <w:pStyle w:val="Pidipagina"/>
        <w:tabs>
          <w:tab w:val="clear" w:pos="4819"/>
          <w:tab w:val="clear" w:pos="9638"/>
        </w:tabs>
        <w:jc w:val="center"/>
        <w:rPr>
          <w:rFonts w:asciiTheme="majorHAnsi" w:hAnsiTheme="majorHAnsi" w:cstheme="majorHAnsi"/>
          <w:b/>
          <w:sz w:val="18"/>
          <w:szCs w:val="18"/>
        </w:rPr>
      </w:pPr>
    </w:p>
    <w:p w14:paraId="015C1011" w14:textId="43E114BF" w:rsidR="00A66BEB" w:rsidRPr="006C7CFF" w:rsidRDefault="00A66BEB">
      <w:pPr>
        <w:pStyle w:val="Pidipagina"/>
        <w:tabs>
          <w:tab w:val="clear" w:pos="4819"/>
          <w:tab w:val="clear" w:pos="9638"/>
        </w:tabs>
        <w:jc w:val="center"/>
        <w:rPr>
          <w:rFonts w:asciiTheme="majorHAnsi" w:hAnsiTheme="majorHAnsi" w:cstheme="majorHAnsi"/>
          <w:b/>
          <w:sz w:val="18"/>
          <w:szCs w:val="18"/>
        </w:rPr>
      </w:pPr>
    </w:p>
    <w:p w14:paraId="43627BD6" w14:textId="4ED8E2E8" w:rsidR="00C10331" w:rsidRPr="006C7CFF" w:rsidRDefault="00C10331"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6C7CFF">
        <w:rPr>
          <w:rFonts w:asciiTheme="majorHAnsi" w:hAnsiTheme="majorHAnsi" w:cstheme="majorHAnsi"/>
          <w:b/>
          <w:bCs/>
          <w:color w:val="0000FF"/>
          <w:sz w:val="18"/>
          <w:szCs w:val="18"/>
        </w:rPr>
        <w:t>CO</w:t>
      </w:r>
      <w:r w:rsidR="003172ED" w:rsidRPr="006C7CFF">
        <w:rPr>
          <w:rFonts w:asciiTheme="majorHAnsi" w:hAnsiTheme="majorHAnsi" w:cstheme="majorHAnsi"/>
          <w:b/>
          <w:bCs/>
          <w:color w:val="0000FF"/>
          <w:sz w:val="18"/>
          <w:szCs w:val="18"/>
        </w:rPr>
        <w:t>MPITI E RESPONSABILITA’ DELLE FUNZIONI AZIENDALI</w:t>
      </w:r>
    </w:p>
    <w:p w14:paraId="5A4CD4CD" w14:textId="409586D5" w:rsidR="00D56DFD" w:rsidRPr="006C7CFF" w:rsidRDefault="00D56DFD" w:rsidP="00D56DFD">
      <w:pPr>
        <w:pStyle w:val="Pidipagina"/>
        <w:tabs>
          <w:tab w:val="clear" w:pos="4819"/>
          <w:tab w:val="clear" w:pos="9638"/>
          <w:tab w:val="left" w:pos="622"/>
        </w:tabs>
        <w:jc w:val="center"/>
        <w:rPr>
          <w:rFonts w:asciiTheme="majorHAnsi" w:hAnsiTheme="majorHAnsi" w:cstheme="majorHAnsi"/>
          <w:b/>
          <w:bCs/>
          <w:color w:val="0000FF"/>
          <w:sz w:val="18"/>
          <w:szCs w:val="18"/>
        </w:rPr>
      </w:pPr>
      <w:r w:rsidRPr="006C7CFF">
        <w:rPr>
          <w:rFonts w:asciiTheme="majorHAnsi" w:hAnsiTheme="majorHAnsi" w:cstheme="majorHAnsi"/>
          <w:b/>
          <w:bCs/>
          <w:color w:val="0000FF"/>
          <w:sz w:val="18"/>
          <w:szCs w:val="18"/>
        </w:rPr>
        <w:t xml:space="preserve"> ai sensi del</w:t>
      </w:r>
      <w:r w:rsidR="00B61814" w:rsidRPr="006C7CFF">
        <w:rPr>
          <w:rFonts w:asciiTheme="majorHAnsi" w:hAnsiTheme="majorHAnsi" w:cstheme="majorHAnsi"/>
          <w:b/>
          <w:bCs/>
          <w:color w:val="0000FF"/>
          <w:sz w:val="18"/>
          <w:szCs w:val="18"/>
        </w:rPr>
        <w:t xml:space="preserve"> d.Lgs231/01</w:t>
      </w:r>
    </w:p>
    <w:p w14:paraId="38492DB4" w14:textId="6A6B202A" w:rsidR="00BB3048" w:rsidRPr="006C7CFF"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p w14:paraId="2ABDD9EE" w14:textId="77777777" w:rsidR="00BB3048" w:rsidRPr="006C7CFF" w:rsidRDefault="00BB3048" w:rsidP="00137976">
      <w:pPr>
        <w:pStyle w:val="Pidipagina"/>
        <w:tabs>
          <w:tab w:val="clear" w:pos="4819"/>
          <w:tab w:val="clear" w:pos="9638"/>
          <w:tab w:val="left" w:pos="622"/>
        </w:tabs>
        <w:rPr>
          <w:rFonts w:asciiTheme="majorHAnsi" w:hAnsiTheme="majorHAnsi" w:cstheme="majorHAnsi"/>
          <w:b/>
          <w:bCs/>
          <w:color w:val="0000FF"/>
          <w:sz w:val="18"/>
          <w:szCs w:val="18"/>
        </w:rPr>
      </w:pPr>
    </w:p>
    <w:tbl>
      <w:tblPr>
        <w:tblStyle w:val="Grigliatabella"/>
        <w:tblW w:w="0" w:type="auto"/>
        <w:tblLook w:val="04A0" w:firstRow="1" w:lastRow="0" w:firstColumn="1" w:lastColumn="0" w:noHBand="0" w:noVBand="1"/>
      </w:tblPr>
      <w:tblGrid>
        <w:gridCol w:w="704"/>
        <w:gridCol w:w="992"/>
        <w:gridCol w:w="7932"/>
      </w:tblGrid>
      <w:tr w:rsidR="00137976" w:rsidRPr="006C7CFF" w14:paraId="2775B43F" w14:textId="77777777" w:rsidTr="00137976">
        <w:tc>
          <w:tcPr>
            <w:tcW w:w="704" w:type="dxa"/>
          </w:tcPr>
          <w:p w14:paraId="280923BA" w14:textId="5008CE95" w:rsidR="00137976" w:rsidRPr="006C7CFF" w:rsidRDefault="00137976"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Rev.</w:t>
            </w:r>
          </w:p>
        </w:tc>
        <w:tc>
          <w:tcPr>
            <w:tcW w:w="992" w:type="dxa"/>
          </w:tcPr>
          <w:p w14:paraId="01AC5C1C" w14:textId="0C3B57AF" w:rsidR="00137976" w:rsidRPr="006C7CFF" w:rsidRDefault="00137976"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del</w:t>
            </w:r>
          </w:p>
        </w:tc>
        <w:tc>
          <w:tcPr>
            <w:tcW w:w="7932" w:type="dxa"/>
          </w:tcPr>
          <w:p w14:paraId="4C5657DE" w14:textId="272773EE" w:rsidR="00137976" w:rsidRPr="006C7CFF" w:rsidRDefault="00137976"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Motivo</w:t>
            </w:r>
          </w:p>
        </w:tc>
      </w:tr>
      <w:tr w:rsidR="00137976" w:rsidRPr="006C7CFF" w14:paraId="2E3A32D2" w14:textId="77777777" w:rsidTr="00137976">
        <w:tc>
          <w:tcPr>
            <w:tcW w:w="704" w:type="dxa"/>
          </w:tcPr>
          <w:p w14:paraId="4E032829" w14:textId="09BC7790" w:rsidR="00137976" w:rsidRPr="006C7CFF" w:rsidRDefault="00137976"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0</w:t>
            </w:r>
          </w:p>
        </w:tc>
        <w:tc>
          <w:tcPr>
            <w:tcW w:w="992" w:type="dxa"/>
          </w:tcPr>
          <w:p w14:paraId="6A2878CB" w14:textId="1A5470D3" w:rsidR="00137976" w:rsidRPr="006C7CFF" w:rsidRDefault="00137976"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22</w:t>
            </w:r>
            <w:r w:rsidR="000E6DC5" w:rsidRPr="006C7CFF">
              <w:rPr>
                <w:rFonts w:asciiTheme="majorHAnsi" w:hAnsiTheme="majorHAnsi" w:cstheme="majorHAnsi"/>
                <w:sz w:val="18"/>
                <w:szCs w:val="18"/>
              </w:rPr>
              <w:t>/</w:t>
            </w:r>
            <w:r w:rsidR="00BB3048" w:rsidRPr="006C7CFF">
              <w:rPr>
                <w:rFonts w:asciiTheme="majorHAnsi" w:hAnsiTheme="majorHAnsi" w:cstheme="majorHAnsi"/>
                <w:sz w:val="18"/>
                <w:szCs w:val="18"/>
              </w:rPr>
              <w:t>05</w:t>
            </w:r>
            <w:r w:rsidRPr="006C7CFF">
              <w:rPr>
                <w:rFonts w:asciiTheme="majorHAnsi" w:hAnsiTheme="majorHAnsi" w:cstheme="majorHAnsi"/>
                <w:sz w:val="18"/>
                <w:szCs w:val="18"/>
              </w:rPr>
              <w:t>/21</w:t>
            </w:r>
          </w:p>
        </w:tc>
        <w:tc>
          <w:tcPr>
            <w:tcW w:w="7932" w:type="dxa"/>
          </w:tcPr>
          <w:p w14:paraId="2DAF0406" w14:textId="0E224601" w:rsidR="00137976" w:rsidRPr="006C7CFF" w:rsidRDefault="00D56DFD" w:rsidP="00D56DFD">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Prima emissione</w:t>
            </w:r>
            <w:r w:rsidR="00A046A0" w:rsidRPr="006C7CFF">
              <w:rPr>
                <w:rFonts w:asciiTheme="majorHAnsi" w:hAnsiTheme="majorHAnsi" w:cstheme="majorHAnsi"/>
                <w:sz w:val="18"/>
                <w:szCs w:val="18"/>
              </w:rPr>
              <w:t xml:space="preserve"> BOZZA da sottoporre al </w:t>
            </w:r>
            <w:r w:rsidR="001160B5" w:rsidRPr="006C7CFF">
              <w:rPr>
                <w:rFonts w:asciiTheme="majorHAnsi" w:hAnsiTheme="majorHAnsi" w:cstheme="majorHAnsi"/>
                <w:sz w:val="18"/>
                <w:szCs w:val="18"/>
              </w:rPr>
              <w:t>CdA</w:t>
            </w:r>
            <w:r w:rsidRPr="006C7CFF">
              <w:rPr>
                <w:rFonts w:asciiTheme="majorHAnsi" w:hAnsiTheme="majorHAnsi" w:cstheme="majorHAnsi"/>
                <w:sz w:val="18"/>
                <w:szCs w:val="18"/>
              </w:rPr>
              <w:t xml:space="preserve"> finalizzata al raggiungimento della certificazione UNI ISO 37001:2016</w:t>
            </w:r>
          </w:p>
        </w:tc>
      </w:tr>
      <w:tr w:rsidR="00D56DFD" w:rsidRPr="006C7CFF" w14:paraId="7E1AF3A0" w14:textId="77777777" w:rsidTr="00137976">
        <w:tc>
          <w:tcPr>
            <w:tcW w:w="704" w:type="dxa"/>
          </w:tcPr>
          <w:p w14:paraId="3CEE3247" w14:textId="6B0145AC" w:rsidR="00D56DFD" w:rsidRPr="006C7CFF" w:rsidRDefault="00D56DFD"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1</w:t>
            </w:r>
          </w:p>
        </w:tc>
        <w:tc>
          <w:tcPr>
            <w:tcW w:w="992" w:type="dxa"/>
          </w:tcPr>
          <w:p w14:paraId="190BA324" w14:textId="64E4AF11" w:rsidR="00D56DFD" w:rsidRPr="006C7CFF" w:rsidRDefault="00D56DFD" w:rsidP="00137976">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color w:val="FF0000"/>
                <w:sz w:val="18"/>
                <w:szCs w:val="18"/>
                <w:highlight w:val="yellow"/>
              </w:rPr>
              <w:t>Xx/xx/xx</w:t>
            </w:r>
          </w:p>
        </w:tc>
        <w:tc>
          <w:tcPr>
            <w:tcW w:w="7932" w:type="dxa"/>
          </w:tcPr>
          <w:p w14:paraId="6E7E4B48" w14:textId="3BF233A9" w:rsidR="00D56DFD" w:rsidRPr="006C7CFF" w:rsidRDefault="001160B5" w:rsidP="00D56DFD">
            <w:pPr>
              <w:pStyle w:val="Pidipagina"/>
              <w:tabs>
                <w:tab w:val="clear" w:pos="4819"/>
                <w:tab w:val="clear" w:pos="9638"/>
                <w:tab w:val="left" w:pos="392"/>
              </w:tabs>
              <w:rPr>
                <w:rFonts w:asciiTheme="majorHAnsi" w:hAnsiTheme="majorHAnsi" w:cstheme="majorHAnsi"/>
                <w:sz w:val="18"/>
                <w:szCs w:val="18"/>
              </w:rPr>
            </w:pPr>
            <w:r w:rsidRPr="006C7CFF">
              <w:rPr>
                <w:rFonts w:asciiTheme="majorHAnsi" w:hAnsiTheme="majorHAnsi" w:cstheme="majorHAnsi"/>
                <w:sz w:val="18"/>
                <w:szCs w:val="18"/>
              </w:rPr>
              <w:t xml:space="preserve">Approvazione </w:t>
            </w:r>
          </w:p>
        </w:tc>
      </w:tr>
    </w:tbl>
    <w:p w14:paraId="06EC0184" w14:textId="2B651B2B" w:rsidR="00A66BEB" w:rsidRPr="006C7CFF" w:rsidRDefault="00A66BEB" w:rsidP="00137976">
      <w:pPr>
        <w:pStyle w:val="Pidipagina"/>
        <w:tabs>
          <w:tab w:val="clear" w:pos="4819"/>
          <w:tab w:val="clear" w:pos="9638"/>
          <w:tab w:val="left" w:pos="622"/>
        </w:tabs>
        <w:rPr>
          <w:rFonts w:asciiTheme="majorHAnsi" w:hAnsiTheme="majorHAnsi" w:cstheme="majorHAnsi"/>
          <w:b/>
          <w:bCs/>
          <w:color w:val="0000FF"/>
          <w:sz w:val="18"/>
          <w:szCs w:val="18"/>
        </w:rPr>
      </w:pPr>
    </w:p>
    <w:p w14:paraId="0F931ECA" w14:textId="77777777" w:rsidR="00137976" w:rsidRPr="006C7CFF" w:rsidRDefault="00137976">
      <w:pPr>
        <w:pStyle w:val="Pidipagina"/>
        <w:tabs>
          <w:tab w:val="clear" w:pos="4819"/>
          <w:tab w:val="clear" w:pos="9638"/>
        </w:tabs>
        <w:jc w:val="center"/>
        <w:rPr>
          <w:rFonts w:asciiTheme="majorHAnsi" w:hAnsiTheme="majorHAnsi" w:cstheme="majorHAnsi"/>
          <w:b/>
          <w:bCs/>
          <w:color w:val="0000FF"/>
          <w:sz w:val="18"/>
          <w:szCs w:val="18"/>
        </w:rPr>
      </w:pPr>
    </w:p>
    <w:p w14:paraId="4EAC0CB8" w14:textId="01C6377E" w:rsidR="006C7CFF" w:rsidRDefault="00137976">
      <w:pPr>
        <w:pStyle w:val="Sommario1"/>
        <w:tabs>
          <w:tab w:val="left" w:pos="400"/>
          <w:tab w:val="right" w:leader="dot" w:pos="9628"/>
        </w:tabs>
        <w:rPr>
          <w:rFonts w:asciiTheme="minorHAnsi" w:eastAsiaTheme="minorEastAsia" w:hAnsiTheme="minorHAnsi" w:cstheme="minorBidi"/>
          <w:noProof/>
          <w:sz w:val="22"/>
          <w:szCs w:val="22"/>
        </w:rPr>
      </w:pPr>
      <w:r w:rsidRPr="006C7CFF">
        <w:rPr>
          <w:rFonts w:asciiTheme="majorHAnsi" w:hAnsiTheme="majorHAnsi" w:cstheme="majorHAnsi"/>
          <w:b/>
          <w:bCs/>
          <w:color w:val="0000FF"/>
          <w:sz w:val="18"/>
          <w:szCs w:val="18"/>
        </w:rPr>
        <w:fldChar w:fldCharType="begin"/>
      </w:r>
      <w:r w:rsidRPr="006C7CFF">
        <w:rPr>
          <w:rFonts w:asciiTheme="majorHAnsi" w:hAnsiTheme="majorHAnsi" w:cstheme="majorHAnsi"/>
          <w:b/>
          <w:bCs/>
          <w:color w:val="0000FF"/>
          <w:sz w:val="18"/>
          <w:szCs w:val="18"/>
        </w:rPr>
        <w:instrText xml:space="preserve"> TOC  \* MERGEFORMAT </w:instrText>
      </w:r>
      <w:r w:rsidRPr="006C7CFF">
        <w:rPr>
          <w:rFonts w:asciiTheme="majorHAnsi" w:hAnsiTheme="majorHAnsi" w:cstheme="majorHAnsi"/>
          <w:b/>
          <w:bCs/>
          <w:color w:val="0000FF"/>
          <w:sz w:val="18"/>
          <w:szCs w:val="18"/>
        </w:rPr>
        <w:fldChar w:fldCharType="separate"/>
      </w:r>
      <w:r w:rsidR="006C7CFF" w:rsidRPr="0067532E">
        <w:rPr>
          <w:rFonts w:asciiTheme="majorHAnsi" w:hAnsiTheme="majorHAnsi" w:cstheme="majorHAnsi"/>
          <w:noProof/>
          <w:color w:val="0000FF"/>
        </w:rPr>
        <w:t>0.</w:t>
      </w:r>
      <w:r w:rsidR="006C7CFF">
        <w:rPr>
          <w:rFonts w:asciiTheme="minorHAnsi" w:eastAsiaTheme="minorEastAsia" w:hAnsiTheme="minorHAnsi" w:cstheme="minorBidi"/>
          <w:noProof/>
          <w:sz w:val="22"/>
          <w:szCs w:val="22"/>
        </w:rPr>
        <w:tab/>
      </w:r>
      <w:r w:rsidR="006C7CFF" w:rsidRPr="0067532E">
        <w:rPr>
          <w:rFonts w:asciiTheme="majorHAnsi" w:hAnsiTheme="majorHAnsi" w:cstheme="majorHAnsi"/>
          <w:noProof/>
          <w:color w:val="0000FF"/>
        </w:rPr>
        <w:t>Premessa</w:t>
      </w:r>
      <w:r w:rsidR="006C7CFF">
        <w:rPr>
          <w:noProof/>
        </w:rPr>
        <w:tab/>
      </w:r>
      <w:r w:rsidR="006C7CFF">
        <w:rPr>
          <w:noProof/>
        </w:rPr>
        <w:fldChar w:fldCharType="begin"/>
      </w:r>
      <w:r w:rsidR="006C7CFF">
        <w:rPr>
          <w:noProof/>
        </w:rPr>
        <w:instrText xml:space="preserve"> PAGEREF _Toc75354125 \h </w:instrText>
      </w:r>
      <w:r w:rsidR="006C7CFF">
        <w:rPr>
          <w:noProof/>
        </w:rPr>
      </w:r>
      <w:r w:rsidR="006C7CFF">
        <w:rPr>
          <w:noProof/>
        </w:rPr>
        <w:fldChar w:fldCharType="separate"/>
      </w:r>
      <w:r w:rsidR="006C7CFF">
        <w:rPr>
          <w:noProof/>
        </w:rPr>
        <w:t>1</w:t>
      </w:r>
      <w:r w:rsidR="006C7CFF">
        <w:rPr>
          <w:noProof/>
        </w:rPr>
        <w:fldChar w:fldCharType="end"/>
      </w:r>
    </w:p>
    <w:p w14:paraId="3970D7F8" w14:textId="4404CDA3" w:rsidR="006C7CFF" w:rsidRDefault="006C7CFF">
      <w:pPr>
        <w:pStyle w:val="Sommario1"/>
        <w:tabs>
          <w:tab w:val="left" w:pos="40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ELENCO DEI COMPITI E RESPONSABILITÀ</w:t>
      </w:r>
      <w:r>
        <w:rPr>
          <w:noProof/>
        </w:rPr>
        <w:tab/>
      </w:r>
      <w:r>
        <w:rPr>
          <w:noProof/>
        </w:rPr>
        <w:fldChar w:fldCharType="begin"/>
      </w:r>
      <w:r>
        <w:rPr>
          <w:noProof/>
        </w:rPr>
        <w:instrText xml:space="preserve"> PAGEREF _Toc75354126 \h </w:instrText>
      </w:r>
      <w:r>
        <w:rPr>
          <w:noProof/>
        </w:rPr>
      </w:r>
      <w:r>
        <w:rPr>
          <w:noProof/>
        </w:rPr>
        <w:fldChar w:fldCharType="separate"/>
      </w:r>
      <w:r>
        <w:rPr>
          <w:noProof/>
        </w:rPr>
        <w:t>1</w:t>
      </w:r>
      <w:r>
        <w:rPr>
          <w:noProof/>
        </w:rPr>
        <w:fldChar w:fldCharType="end"/>
      </w:r>
    </w:p>
    <w:p w14:paraId="391A18DD" w14:textId="76BE398B"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CDA – Consiglio di Amministrazione</w:t>
      </w:r>
      <w:r>
        <w:rPr>
          <w:noProof/>
        </w:rPr>
        <w:tab/>
      </w:r>
      <w:r>
        <w:rPr>
          <w:noProof/>
        </w:rPr>
        <w:fldChar w:fldCharType="begin"/>
      </w:r>
      <w:r>
        <w:rPr>
          <w:noProof/>
        </w:rPr>
        <w:instrText xml:space="preserve"> PAGEREF _Toc75354127 \h </w:instrText>
      </w:r>
      <w:r>
        <w:rPr>
          <w:noProof/>
        </w:rPr>
      </w:r>
      <w:r>
        <w:rPr>
          <w:noProof/>
        </w:rPr>
        <w:fldChar w:fldCharType="separate"/>
      </w:r>
      <w:r>
        <w:rPr>
          <w:noProof/>
        </w:rPr>
        <w:t>1</w:t>
      </w:r>
      <w:r>
        <w:rPr>
          <w:noProof/>
        </w:rPr>
        <w:fldChar w:fldCharType="end"/>
      </w:r>
    </w:p>
    <w:p w14:paraId="3938B2F9" w14:textId="5CB1FEE1"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1.2.</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DIREZIONE – Amministratore Delegato - Responsabile della Direzione – Presidente del CDA</w:t>
      </w:r>
      <w:r>
        <w:rPr>
          <w:noProof/>
        </w:rPr>
        <w:tab/>
      </w:r>
      <w:r>
        <w:rPr>
          <w:noProof/>
        </w:rPr>
        <w:fldChar w:fldCharType="begin"/>
      </w:r>
      <w:r>
        <w:rPr>
          <w:noProof/>
        </w:rPr>
        <w:instrText xml:space="preserve"> PAGEREF _Toc75354128 \h </w:instrText>
      </w:r>
      <w:r>
        <w:rPr>
          <w:noProof/>
        </w:rPr>
      </w:r>
      <w:r>
        <w:rPr>
          <w:noProof/>
        </w:rPr>
        <w:fldChar w:fldCharType="separate"/>
      </w:r>
      <w:r>
        <w:rPr>
          <w:noProof/>
        </w:rPr>
        <w:t>2</w:t>
      </w:r>
      <w:r>
        <w:rPr>
          <w:noProof/>
        </w:rPr>
        <w:fldChar w:fldCharType="end"/>
      </w:r>
    </w:p>
    <w:p w14:paraId="4F36C862" w14:textId="5B5919D2"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1.3.</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RSG – Responsabile Sistemi di Gestione</w:t>
      </w:r>
      <w:r>
        <w:rPr>
          <w:noProof/>
        </w:rPr>
        <w:tab/>
      </w:r>
      <w:r>
        <w:rPr>
          <w:noProof/>
        </w:rPr>
        <w:fldChar w:fldCharType="begin"/>
      </w:r>
      <w:r>
        <w:rPr>
          <w:noProof/>
        </w:rPr>
        <w:instrText xml:space="preserve"> PAGEREF _Toc75354129 \h </w:instrText>
      </w:r>
      <w:r>
        <w:rPr>
          <w:noProof/>
        </w:rPr>
      </w:r>
      <w:r>
        <w:rPr>
          <w:noProof/>
        </w:rPr>
        <w:fldChar w:fldCharType="separate"/>
      </w:r>
      <w:r>
        <w:rPr>
          <w:noProof/>
        </w:rPr>
        <w:t>2</w:t>
      </w:r>
      <w:r>
        <w:rPr>
          <w:noProof/>
        </w:rPr>
        <w:fldChar w:fldCharType="end"/>
      </w:r>
    </w:p>
    <w:p w14:paraId="03B22DD9" w14:textId="5092526B"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1.4.</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RSPP (Responsabile del Servizio di Prevenzione e Protezione)</w:t>
      </w:r>
      <w:r>
        <w:rPr>
          <w:noProof/>
        </w:rPr>
        <w:tab/>
      </w:r>
      <w:r>
        <w:rPr>
          <w:noProof/>
        </w:rPr>
        <w:fldChar w:fldCharType="begin"/>
      </w:r>
      <w:r>
        <w:rPr>
          <w:noProof/>
        </w:rPr>
        <w:instrText xml:space="preserve"> PAGEREF _Toc75354130 \h </w:instrText>
      </w:r>
      <w:r>
        <w:rPr>
          <w:noProof/>
        </w:rPr>
      </w:r>
      <w:r>
        <w:rPr>
          <w:noProof/>
        </w:rPr>
        <w:fldChar w:fldCharType="separate"/>
      </w:r>
      <w:r>
        <w:rPr>
          <w:noProof/>
        </w:rPr>
        <w:t>2</w:t>
      </w:r>
      <w:r>
        <w:rPr>
          <w:noProof/>
        </w:rPr>
        <w:fldChar w:fldCharType="end"/>
      </w:r>
    </w:p>
    <w:p w14:paraId="659593EE" w14:textId="486306DD"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1.5.</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RLS (Rappresentante dei Lavoratori per la Sicurezza)</w:t>
      </w:r>
      <w:r>
        <w:rPr>
          <w:noProof/>
        </w:rPr>
        <w:tab/>
      </w:r>
      <w:r>
        <w:rPr>
          <w:noProof/>
        </w:rPr>
        <w:fldChar w:fldCharType="begin"/>
      </w:r>
      <w:r>
        <w:rPr>
          <w:noProof/>
        </w:rPr>
        <w:instrText xml:space="preserve"> PAGEREF _Toc75354131 \h </w:instrText>
      </w:r>
      <w:r>
        <w:rPr>
          <w:noProof/>
        </w:rPr>
      </w:r>
      <w:r>
        <w:rPr>
          <w:noProof/>
        </w:rPr>
        <w:fldChar w:fldCharType="separate"/>
      </w:r>
      <w:r>
        <w:rPr>
          <w:noProof/>
        </w:rPr>
        <w:t>3</w:t>
      </w:r>
      <w:r>
        <w:rPr>
          <w:noProof/>
        </w:rPr>
        <w:fldChar w:fldCharType="end"/>
      </w:r>
    </w:p>
    <w:p w14:paraId="3658F0D8" w14:textId="76722C55"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1.6.</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Medico Competente</w:t>
      </w:r>
      <w:r>
        <w:rPr>
          <w:noProof/>
        </w:rPr>
        <w:tab/>
      </w:r>
      <w:r>
        <w:rPr>
          <w:noProof/>
        </w:rPr>
        <w:fldChar w:fldCharType="begin"/>
      </w:r>
      <w:r>
        <w:rPr>
          <w:noProof/>
        </w:rPr>
        <w:instrText xml:space="preserve"> PAGEREF _Toc75354132 \h </w:instrText>
      </w:r>
      <w:r>
        <w:rPr>
          <w:noProof/>
        </w:rPr>
      </w:r>
      <w:r>
        <w:rPr>
          <w:noProof/>
        </w:rPr>
        <w:fldChar w:fldCharType="separate"/>
      </w:r>
      <w:r>
        <w:rPr>
          <w:noProof/>
        </w:rPr>
        <w:t>3</w:t>
      </w:r>
      <w:r>
        <w:rPr>
          <w:noProof/>
        </w:rPr>
        <w:fldChar w:fldCharType="end"/>
      </w:r>
    </w:p>
    <w:p w14:paraId="0D1C7114" w14:textId="1926E3C7"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1.7.</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Servizio di Emergenza</w:t>
      </w:r>
      <w:r>
        <w:rPr>
          <w:noProof/>
        </w:rPr>
        <w:tab/>
      </w:r>
      <w:r>
        <w:rPr>
          <w:noProof/>
        </w:rPr>
        <w:fldChar w:fldCharType="begin"/>
      </w:r>
      <w:r>
        <w:rPr>
          <w:noProof/>
        </w:rPr>
        <w:instrText xml:space="preserve"> PAGEREF _Toc75354133 \h </w:instrText>
      </w:r>
      <w:r>
        <w:rPr>
          <w:noProof/>
        </w:rPr>
      </w:r>
      <w:r>
        <w:rPr>
          <w:noProof/>
        </w:rPr>
        <w:fldChar w:fldCharType="separate"/>
      </w:r>
      <w:r>
        <w:rPr>
          <w:noProof/>
        </w:rPr>
        <w:t>3</w:t>
      </w:r>
      <w:r>
        <w:rPr>
          <w:noProof/>
        </w:rPr>
        <w:fldChar w:fldCharType="end"/>
      </w:r>
    </w:p>
    <w:p w14:paraId="172AC13E" w14:textId="321B76E4"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1.8.</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AMMINISTRAZIONE - Responsabile Amministrativo (DAM)</w:t>
      </w:r>
      <w:r>
        <w:rPr>
          <w:noProof/>
        </w:rPr>
        <w:tab/>
      </w:r>
      <w:r>
        <w:rPr>
          <w:noProof/>
        </w:rPr>
        <w:fldChar w:fldCharType="begin"/>
      </w:r>
      <w:r>
        <w:rPr>
          <w:noProof/>
        </w:rPr>
        <w:instrText xml:space="preserve"> PAGEREF _Toc75354134 \h </w:instrText>
      </w:r>
      <w:r>
        <w:rPr>
          <w:noProof/>
        </w:rPr>
      </w:r>
      <w:r>
        <w:rPr>
          <w:noProof/>
        </w:rPr>
        <w:fldChar w:fldCharType="separate"/>
      </w:r>
      <w:r>
        <w:rPr>
          <w:noProof/>
        </w:rPr>
        <w:t>3</w:t>
      </w:r>
      <w:r>
        <w:rPr>
          <w:noProof/>
        </w:rPr>
        <w:fldChar w:fldCharType="end"/>
      </w:r>
    </w:p>
    <w:p w14:paraId="5E442B1B" w14:textId="43ED7ACF"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1.9.</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AMMINISTRAZIONE - Ufficio contabilità</w:t>
      </w:r>
      <w:r>
        <w:rPr>
          <w:noProof/>
        </w:rPr>
        <w:tab/>
      </w:r>
      <w:r>
        <w:rPr>
          <w:noProof/>
        </w:rPr>
        <w:fldChar w:fldCharType="begin"/>
      </w:r>
      <w:r>
        <w:rPr>
          <w:noProof/>
        </w:rPr>
        <w:instrText xml:space="preserve"> PAGEREF _Toc75354135 \h </w:instrText>
      </w:r>
      <w:r>
        <w:rPr>
          <w:noProof/>
        </w:rPr>
      </w:r>
      <w:r>
        <w:rPr>
          <w:noProof/>
        </w:rPr>
        <w:fldChar w:fldCharType="separate"/>
      </w:r>
      <w:r>
        <w:rPr>
          <w:noProof/>
        </w:rPr>
        <w:t>3</w:t>
      </w:r>
      <w:r>
        <w:rPr>
          <w:noProof/>
        </w:rPr>
        <w:fldChar w:fldCharType="end"/>
      </w:r>
    </w:p>
    <w:p w14:paraId="7836A4DD" w14:textId="1BDCE40C"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1.10.</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AMMINISTRAZIONE - Ufficio Personale</w:t>
      </w:r>
      <w:r>
        <w:rPr>
          <w:noProof/>
        </w:rPr>
        <w:tab/>
      </w:r>
      <w:r>
        <w:rPr>
          <w:noProof/>
        </w:rPr>
        <w:fldChar w:fldCharType="begin"/>
      </w:r>
      <w:r>
        <w:rPr>
          <w:noProof/>
        </w:rPr>
        <w:instrText xml:space="preserve"> PAGEREF _Toc75354136 \h </w:instrText>
      </w:r>
      <w:r>
        <w:rPr>
          <w:noProof/>
        </w:rPr>
      </w:r>
      <w:r>
        <w:rPr>
          <w:noProof/>
        </w:rPr>
        <w:fldChar w:fldCharType="separate"/>
      </w:r>
      <w:r>
        <w:rPr>
          <w:noProof/>
        </w:rPr>
        <w:t>3</w:t>
      </w:r>
      <w:r>
        <w:rPr>
          <w:noProof/>
        </w:rPr>
        <w:fldChar w:fldCharType="end"/>
      </w:r>
    </w:p>
    <w:p w14:paraId="635FAE5D" w14:textId="3EC8BE6C"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1.11.</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AMMINISTRAZIONE - Ufficio gare</w:t>
      </w:r>
      <w:r>
        <w:rPr>
          <w:noProof/>
        </w:rPr>
        <w:tab/>
      </w:r>
      <w:r>
        <w:rPr>
          <w:noProof/>
        </w:rPr>
        <w:fldChar w:fldCharType="begin"/>
      </w:r>
      <w:r>
        <w:rPr>
          <w:noProof/>
        </w:rPr>
        <w:instrText xml:space="preserve"> PAGEREF _Toc75354137 \h </w:instrText>
      </w:r>
      <w:r>
        <w:rPr>
          <w:noProof/>
        </w:rPr>
      </w:r>
      <w:r>
        <w:rPr>
          <w:noProof/>
        </w:rPr>
        <w:fldChar w:fldCharType="separate"/>
      </w:r>
      <w:r>
        <w:rPr>
          <w:noProof/>
        </w:rPr>
        <w:t>4</w:t>
      </w:r>
      <w:r>
        <w:rPr>
          <w:noProof/>
        </w:rPr>
        <w:fldChar w:fldCharType="end"/>
      </w:r>
    </w:p>
    <w:p w14:paraId="68B11E31" w14:textId="54029F52"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1.12.</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COMMERCIALE – Responsabile degli Approvvigionamenti (RAP)</w:t>
      </w:r>
      <w:r>
        <w:rPr>
          <w:noProof/>
        </w:rPr>
        <w:tab/>
      </w:r>
      <w:r>
        <w:rPr>
          <w:noProof/>
        </w:rPr>
        <w:fldChar w:fldCharType="begin"/>
      </w:r>
      <w:r>
        <w:rPr>
          <w:noProof/>
        </w:rPr>
        <w:instrText xml:space="preserve"> PAGEREF _Toc75354138 \h </w:instrText>
      </w:r>
      <w:r>
        <w:rPr>
          <w:noProof/>
        </w:rPr>
      </w:r>
      <w:r>
        <w:rPr>
          <w:noProof/>
        </w:rPr>
        <w:fldChar w:fldCharType="separate"/>
      </w:r>
      <w:r>
        <w:rPr>
          <w:noProof/>
        </w:rPr>
        <w:t>4</w:t>
      </w:r>
      <w:r>
        <w:rPr>
          <w:noProof/>
        </w:rPr>
        <w:fldChar w:fldCharType="end"/>
      </w:r>
    </w:p>
    <w:p w14:paraId="6DE03A08" w14:textId="443434E8"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1.13.</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Responsabile officina/Magazzino (OFF/MAG)</w:t>
      </w:r>
      <w:r>
        <w:rPr>
          <w:noProof/>
        </w:rPr>
        <w:tab/>
      </w:r>
      <w:r>
        <w:rPr>
          <w:noProof/>
        </w:rPr>
        <w:fldChar w:fldCharType="begin"/>
      </w:r>
      <w:r>
        <w:rPr>
          <w:noProof/>
        </w:rPr>
        <w:instrText xml:space="preserve"> PAGEREF _Toc75354139 \h </w:instrText>
      </w:r>
      <w:r>
        <w:rPr>
          <w:noProof/>
        </w:rPr>
      </w:r>
      <w:r>
        <w:rPr>
          <w:noProof/>
        </w:rPr>
        <w:fldChar w:fldCharType="separate"/>
      </w:r>
      <w:r>
        <w:rPr>
          <w:noProof/>
        </w:rPr>
        <w:t>4</w:t>
      </w:r>
      <w:r>
        <w:rPr>
          <w:noProof/>
        </w:rPr>
        <w:fldChar w:fldCharType="end"/>
      </w:r>
    </w:p>
    <w:p w14:paraId="4E1F24E4" w14:textId="1D50B635"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1.14.</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Responsabile Manutenzioni (MAN)</w:t>
      </w:r>
      <w:r>
        <w:rPr>
          <w:noProof/>
        </w:rPr>
        <w:tab/>
      </w:r>
      <w:r>
        <w:rPr>
          <w:noProof/>
        </w:rPr>
        <w:fldChar w:fldCharType="begin"/>
      </w:r>
      <w:r>
        <w:rPr>
          <w:noProof/>
        </w:rPr>
        <w:instrText xml:space="preserve"> PAGEREF _Toc75354140 \h </w:instrText>
      </w:r>
      <w:r>
        <w:rPr>
          <w:noProof/>
        </w:rPr>
      </w:r>
      <w:r>
        <w:rPr>
          <w:noProof/>
        </w:rPr>
        <w:fldChar w:fldCharType="separate"/>
      </w:r>
      <w:r>
        <w:rPr>
          <w:noProof/>
        </w:rPr>
        <w:t>4</w:t>
      </w:r>
      <w:r>
        <w:rPr>
          <w:noProof/>
        </w:rPr>
        <w:fldChar w:fldCharType="end"/>
      </w:r>
    </w:p>
    <w:p w14:paraId="1BD70C88" w14:textId="77FEB18B"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1.15.</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Coordinatori di cantiere (COR)</w:t>
      </w:r>
      <w:r>
        <w:rPr>
          <w:noProof/>
        </w:rPr>
        <w:tab/>
      </w:r>
      <w:r>
        <w:rPr>
          <w:noProof/>
        </w:rPr>
        <w:fldChar w:fldCharType="begin"/>
      </w:r>
      <w:r>
        <w:rPr>
          <w:noProof/>
        </w:rPr>
        <w:instrText xml:space="preserve"> PAGEREF _Toc75354141 \h </w:instrText>
      </w:r>
      <w:r>
        <w:rPr>
          <w:noProof/>
        </w:rPr>
      </w:r>
      <w:r>
        <w:rPr>
          <w:noProof/>
        </w:rPr>
        <w:fldChar w:fldCharType="separate"/>
      </w:r>
      <w:r>
        <w:rPr>
          <w:noProof/>
        </w:rPr>
        <w:t>4</w:t>
      </w:r>
      <w:r>
        <w:rPr>
          <w:noProof/>
        </w:rPr>
        <w:fldChar w:fldCharType="end"/>
      </w:r>
    </w:p>
    <w:p w14:paraId="24087EBF" w14:textId="6211F853"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1.16.</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Contabilità Cantiere</w:t>
      </w:r>
      <w:r>
        <w:rPr>
          <w:noProof/>
        </w:rPr>
        <w:tab/>
      </w:r>
      <w:r>
        <w:rPr>
          <w:noProof/>
        </w:rPr>
        <w:fldChar w:fldCharType="begin"/>
      </w:r>
      <w:r>
        <w:rPr>
          <w:noProof/>
        </w:rPr>
        <w:instrText xml:space="preserve"> PAGEREF _Toc75354142 \h </w:instrText>
      </w:r>
      <w:r>
        <w:rPr>
          <w:noProof/>
        </w:rPr>
      </w:r>
      <w:r>
        <w:rPr>
          <w:noProof/>
        </w:rPr>
        <w:fldChar w:fldCharType="separate"/>
      </w:r>
      <w:r>
        <w:rPr>
          <w:noProof/>
        </w:rPr>
        <w:t>4</w:t>
      </w:r>
      <w:r>
        <w:rPr>
          <w:noProof/>
        </w:rPr>
        <w:fldChar w:fldCharType="end"/>
      </w:r>
    </w:p>
    <w:p w14:paraId="74F327D8" w14:textId="03DA8B6C"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1.17.</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Direttore di cantiere o Capo cantiere (CC)</w:t>
      </w:r>
      <w:r>
        <w:rPr>
          <w:noProof/>
        </w:rPr>
        <w:tab/>
      </w:r>
      <w:r>
        <w:rPr>
          <w:noProof/>
        </w:rPr>
        <w:fldChar w:fldCharType="begin"/>
      </w:r>
      <w:r>
        <w:rPr>
          <w:noProof/>
        </w:rPr>
        <w:instrText xml:space="preserve"> PAGEREF _Toc75354143 \h </w:instrText>
      </w:r>
      <w:r>
        <w:rPr>
          <w:noProof/>
        </w:rPr>
      </w:r>
      <w:r>
        <w:rPr>
          <w:noProof/>
        </w:rPr>
        <w:fldChar w:fldCharType="separate"/>
      </w:r>
      <w:r>
        <w:rPr>
          <w:noProof/>
        </w:rPr>
        <w:t>5</w:t>
      </w:r>
      <w:r>
        <w:rPr>
          <w:noProof/>
        </w:rPr>
        <w:fldChar w:fldCharType="end"/>
      </w:r>
    </w:p>
    <w:p w14:paraId="2F4C8E18" w14:textId="422E82A2"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1.18.</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Addetto alla Protezione Cantieri (MEPC)</w:t>
      </w:r>
      <w:r>
        <w:rPr>
          <w:noProof/>
        </w:rPr>
        <w:tab/>
      </w:r>
      <w:r>
        <w:rPr>
          <w:noProof/>
        </w:rPr>
        <w:fldChar w:fldCharType="begin"/>
      </w:r>
      <w:r>
        <w:rPr>
          <w:noProof/>
        </w:rPr>
        <w:instrText xml:space="preserve"> PAGEREF _Toc75354144 \h </w:instrText>
      </w:r>
      <w:r>
        <w:rPr>
          <w:noProof/>
        </w:rPr>
      </w:r>
      <w:r>
        <w:rPr>
          <w:noProof/>
        </w:rPr>
        <w:fldChar w:fldCharType="separate"/>
      </w:r>
      <w:r>
        <w:rPr>
          <w:noProof/>
        </w:rPr>
        <w:t>5</w:t>
      </w:r>
      <w:r>
        <w:rPr>
          <w:noProof/>
        </w:rPr>
        <w:fldChar w:fldCharType="end"/>
      </w:r>
    </w:p>
    <w:p w14:paraId="26F3F5AD" w14:textId="3AE892FB"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1.19.</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Addetto alla Guida dei Mezzi d'Opera (CMDO)</w:t>
      </w:r>
      <w:r>
        <w:rPr>
          <w:noProof/>
        </w:rPr>
        <w:tab/>
      </w:r>
      <w:r>
        <w:rPr>
          <w:noProof/>
        </w:rPr>
        <w:fldChar w:fldCharType="begin"/>
      </w:r>
      <w:r>
        <w:rPr>
          <w:noProof/>
        </w:rPr>
        <w:instrText xml:space="preserve"> PAGEREF _Toc75354145 \h </w:instrText>
      </w:r>
      <w:r>
        <w:rPr>
          <w:noProof/>
        </w:rPr>
      </w:r>
      <w:r>
        <w:rPr>
          <w:noProof/>
        </w:rPr>
        <w:fldChar w:fldCharType="separate"/>
      </w:r>
      <w:r>
        <w:rPr>
          <w:noProof/>
        </w:rPr>
        <w:t>5</w:t>
      </w:r>
      <w:r>
        <w:rPr>
          <w:noProof/>
        </w:rPr>
        <w:fldChar w:fldCharType="end"/>
      </w:r>
    </w:p>
    <w:p w14:paraId="7824C835" w14:textId="1EBD703B"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1.20.</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Saldatore (SALD)</w:t>
      </w:r>
      <w:r>
        <w:rPr>
          <w:noProof/>
        </w:rPr>
        <w:tab/>
      </w:r>
      <w:r>
        <w:rPr>
          <w:noProof/>
        </w:rPr>
        <w:fldChar w:fldCharType="begin"/>
      </w:r>
      <w:r>
        <w:rPr>
          <w:noProof/>
        </w:rPr>
        <w:instrText xml:space="preserve"> PAGEREF _Toc75354146 \h </w:instrText>
      </w:r>
      <w:r>
        <w:rPr>
          <w:noProof/>
        </w:rPr>
      </w:r>
      <w:r>
        <w:rPr>
          <w:noProof/>
        </w:rPr>
        <w:fldChar w:fldCharType="separate"/>
      </w:r>
      <w:r>
        <w:rPr>
          <w:noProof/>
        </w:rPr>
        <w:t>5</w:t>
      </w:r>
      <w:r>
        <w:rPr>
          <w:noProof/>
        </w:rPr>
        <w:fldChar w:fldCharType="end"/>
      </w:r>
    </w:p>
    <w:p w14:paraId="36219BB4" w14:textId="65AD9C0F" w:rsidR="006C7CFF" w:rsidRDefault="006C7CFF">
      <w:pPr>
        <w:pStyle w:val="Sommario2"/>
        <w:tabs>
          <w:tab w:val="left" w:pos="880"/>
          <w:tab w:val="right" w:leader="dot" w:pos="9628"/>
        </w:tabs>
        <w:rPr>
          <w:rFonts w:asciiTheme="minorHAnsi" w:eastAsiaTheme="minorEastAsia" w:hAnsiTheme="minorHAnsi" w:cstheme="minorBidi"/>
          <w:noProof/>
          <w:sz w:val="22"/>
          <w:szCs w:val="22"/>
        </w:rPr>
      </w:pPr>
      <w:r w:rsidRPr="0067532E">
        <w:rPr>
          <w:rFonts w:asciiTheme="majorHAnsi" w:hAnsiTheme="majorHAnsi" w:cstheme="majorHAnsi"/>
          <w:noProof/>
          <w:color w:val="0000FF"/>
        </w:rPr>
        <w:t>1.21.</w:t>
      </w:r>
      <w:r>
        <w:rPr>
          <w:rFonts w:asciiTheme="minorHAnsi" w:eastAsiaTheme="minorEastAsia" w:hAnsiTheme="minorHAnsi" w:cstheme="minorBidi"/>
          <w:noProof/>
          <w:sz w:val="22"/>
          <w:szCs w:val="22"/>
        </w:rPr>
        <w:tab/>
      </w:r>
      <w:r w:rsidRPr="0067532E">
        <w:rPr>
          <w:rFonts w:asciiTheme="majorHAnsi" w:hAnsiTheme="majorHAnsi" w:cstheme="majorHAnsi"/>
          <w:noProof/>
          <w:color w:val="0000FF"/>
        </w:rPr>
        <w:t>PRODUZIONE – Operaio</w:t>
      </w:r>
      <w:r>
        <w:rPr>
          <w:noProof/>
        </w:rPr>
        <w:tab/>
      </w:r>
      <w:r>
        <w:rPr>
          <w:noProof/>
        </w:rPr>
        <w:fldChar w:fldCharType="begin"/>
      </w:r>
      <w:r>
        <w:rPr>
          <w:noProof/>
        </w:rPr>
        <w:instrText xml:space="preserve"> PAGEREF _Toc75354147 \h </w:instrText>
      </w:r>
      <w:r>
        <w:rPr>
          <w:noProof/>
        </w:rPr>
      </w:r>
      <w:r>
        <w:rPr>
          <w:noProof/>
        </w:rPr>
        <w:fldChar w:fldCharType="separate"/>
      </w:r>
      <w:r>
        <w:rPr>
          <w:noProof/>
        </w:rPr>
        <w:t>5</w:t>
      </w:r>
      <w:r>
        <w:rPr>
          <w:noProof/>
        </w:rPr>
        <w:fldChar w:fldCharType="end"/>
      </w:r>
    </w:p>
    <w:p w14:paraId="092E114F" w14:textId="425F2B5F" w:rsidR="00137976" w:rsidRPr="006C7CFF" w:rsidRDefault="00137976">
      <w:pPr>
        <w:pStyle w:val="Pidipagina"/>
        <w:tabs>
          <w:tab w:val="clear" w:pos="4819"/>
          <w:tab w:val="clear" w:pos="9638"/>
        </w:tabs>
        <w:jc w:val="center"/>
        <w:rPr>
          <w:rFonts w:asciiTheme="majorHAnsi" w:hAnsiTheme="majorHAnsi" w:cstheme="majorHAnsi"/>
          <w:b/>
          <w:bCs/>
          <w:color w:val="0000FF"/>
          <w:sz w:val="18"/>
          <w:szCs w:val="18"/>
        </w:rPr>
      </w:pPr>
      <w:r w:rsidRPr="006C7CFF">
        <w:rPr>
          <w:rFonts w:asciiTheme="majorHAnsi" w:hAnsiTheme="majorHAnsi" w:cstheme="majorHAnsi"/>
          <w:b/>
          <w:bCs/>
          <w:color w:val="0000FF"/>
          <w:sz w:val="18"/>
          <w:szCs w:val="18"/>
        </w:rPr>
        <w:fldChar w:fldCharType="end"/>
      </w:r>
    </w:p>
    <w:p w14:paraId="607F22BB" w14:textId="08645B32" w:rsidR="007D30D0" w:rsidRPr="006C7CFF" w:rsidRDefault="007D30D0">
      <w:pPr>
        <w:pStyle w:val="Pidipagina"/>
        <w:tabs>
          <w:tab w:val="clear" w:pos="4819"/>
          <w:tab w:val="clear" w:pos="9638"/>
        </w:tabs>
        <w:jc w:val="center"/>
        <w:rPr>
          <w:rFonts w:asciiTheme="majorHAnsi" w:hAnsiTheme="majorHAnsi" w:cstheme="majorHAnsi"/>
          <w:b/>
          <w:bCs/>
          <w:color w:val="0000FF"/>
          <w:sz w:val="18"/>
          <w:szCs w:val="18"/>
        </w:rPr>
      </w:pPr>
    </w:p>
    <w:p w14:paraId="35ED6656" w14:textId="36F347BF" w:rsidR="00A66BEB" w:rsidRPr="006C7CFF" w:rsidRDefault="00EF6F02" w:rsidP="00EF6F02">
      <w:pPr>
        <w:pStyle w:val="Titolo1"/>
        <w:rPr>
          <w:rFonts w:asciiTheme="majorHAnsi" w:hAnsiTheme="majorHAnsi" w:cstheme="majorHAnsi"/>
          <w:color w:val="0000FF"/>
          <w:sz w:val="18"/>
          <w:szCs w:val="18"/>
        </w:rPr>
      </w:pPr>
      <w:bookmarkStart w:id="0" w:name="_Toc75354125"/>
      <w:r w:rsidRPr="006C7CFF">
        <w:rPr>
          <w:rFonts w:asciiTheme="majorHAnsi" w:hAnsiTheme="majorHAnsi" w:cstheme="majorHAnsi"/>
          <w:color w:val="0000FF"/>
          <w:sz w:val="18"/>
          <w:szCs w:val="18"/>
        </w:rPr>
        <w:t>Premessa</w:t>
      </w:r>
      <w:bookmarkEnd w:id="0"/>
    </w:p>
    <w:p w14:paraId="2E144B92" w14:textId="44F96B98" w:rsidR="00D46039" w:rsidRPr="006C7CFF" w:rsidRDefault="00D46039" w:rsidP="00D46039">
      <w:pPr>
        <w:rPr>
          <w:rFonts w:asciiTheme="majorHAnsi" w:hAnsiTheme="majorHAnsi" w:cstheme="majorHAnsi"/>
          <w:sz w:val="18"/>
          <w:szCs w:val="18"/>
        </w:rPr>
      </w:pPr>
      <w:r w:rsidRPr="006C7CFF">
        <w:rPr>
          <w:rFonts w:asciiTheme="majorHAnsi" w:hAnsiTheme="majorHAnsi" w:cstheme="majorHAnsi"/>
          <w:sz w:val="18"/>
          <w:szCs w:val="18"/>
        </w:rPr>
        <w:t>Si consideri che l’Organizzazione adotta un Sistema di Gestione Integrato (SGI)</w:t>
      </w:r>
      <w:r w:rsidR="000616CD" w:rsidRPr="006C7CFF">
        <w:rPr>
          <w:rFonts w:asciiTheme="majorHAnsi" w:hAnsiTheme="majorHAnsi" w:cstheme="majorHAnsi"/>
          <w:sz w:val="18"/>
          <w:szCs w:val="18"/>
        </w:rPr>
        <w:t xml:space="preserve"> al fine di armonizzare tutti</w:t>
      </w:r>
      <w:r w:rsidR="007005AE" w:rsidRPr="006C7CFF">
        <w:rPr>
          <w:rFonts w:asciiTheme="majorHAnsi" w:hAnsiTheme="majorHAnsi" w:cstheme="majorHAnsi"/>
          <w:sz w:val="18"/>
          <w:szCs w:val="18"/>
        </w:rPr>
        <w:t xml:space="preserve"> gli adempimenti atti a soddisfare i requisiti delle norme applicate Qualità, </w:t>
      </w:r>
      <w:r w:rsidR="002E7780" w:rsidRPr="006C7CFF">
        <w:rPr>
          <w:rFonts w:asciiTheme="majorHAnsi" w:hAnsiTheme="majorHAnsi" w:cstheme="majorHAnsi"/>
          <w:sz w:val="18"/>
          <w:szCs w:val="18"/>
        </w:rPr>
        <w:t>S</w:t>
      </w:r>
      <w:r w:rsidR="007005AE" w:rsidRPr="006C7CFF">
        <w:rPr>
          <w:rFonts w:asciiTheme="majorHAnsi" w:hAnsiTheme="majorHAnsi" w:cstheme="majorHAnsi"/>
          <w:sz w:val="18"/>
          <w:szCs w:val="18"/>
        </w:rPr>
        <w:t>icurezza, Ambiente e Anticorruzione</w:t>
      </w:r>
      <w:r w:rsidR="00954017">
        <w:rPr>
          <w:rFonts w:asciiTheme="majorHAnsi" w:hAnsiTheme="majorHAnsi" w:cstheme="majorHAnsi"/>
          <w:sz w:val="18"/>
          <w:szCs w:val="18"/>
        </w:rPr>
        <w:t xml:space="preserve"> costituenti il Sistema di Gestione Integrato</w:t>
      </w:r>
      <w:r w:rsidR="00AF0557" w:rsidRPr="006C7CFF">
        <w:rPr>
          <w:rFonts w:asciiTheme="majorHAnsi" w:hAnsiTheme="majorHAnsi" w:cstheme="majorHAnsi"/>
          <w:sz w:val="18"/>
          <w:szCs w:val="18"/>
        </w:rPr>
        <w:t xml:space="preserve"> </w:t>
      </w:r>
      <w:r w:rsidR="008F04D0">
        <w:rPr>
          <w:rFonts w:asciiTheme="majorHAnsi" w:hAnsiTheme="majorHAnsi" w:cstheme="majorHAnsi"/>
          <w:sz w:val="18"/>
          <w:szCs w:val="18"/>
        </w:rPr>
        <w:t>(di seguito “</w:t>
      </w:r>
      <w:bookmarkStart w:id="1" w:name="_Hlk75356319"/>
      <w:r w:rsidR="00954017" w:rsidRPr="00954017">
        <w:rPr>
          <w:rFonts w:asciiTheme="majorHAnsi" w:hAnsiTheme="majorHAnsi" w:cstheme="majorHAnsi"/>
          <w:b/>
          <w:bCs/>
          <w:sz w:val="18"/>
          <w:szCs w:val="18"/>
        </w:rPr>
        <w:t xml:space="preserve">SGI </w:t>
      </w:r>
      <w:r w:rsidR="008F04D0" w:rsidRPr="00954017">
        <w:rPr>
          <w:rFonts w:asciiTheme="majorHAnsi" w:hAnsiTheme="majorHAnsi" w:cstheme="majorHAnsi"/>
          <w:b/>
          <w:bCs/>
          <w:sz w:val="18"/>
          <w:szCs w:val="18"/>
        </w:rPr>
        <w:t>QSA-37001</w:t>
      </w:r>
      <w:bookmarkEnd w:id="1"/>
      <w:r w:rsidR="008F04D0">
        <w:rPr>
          <w:rFonts w:asciiTheme="majorHAnsi" w:hAnsiTheme="majorHAnsi" w:cstheme="majorHAnsi"/>
          <w:sz w:val="18"/>
          <w:szCs w:val="18"/>
        </w:rPr>
        <w:t xml:space="preserve">”) </w:t>
      </w:r>
      <w:r w:rsidR="00AF0557" w:rsidRPr="006C7CFF">
        <w:rPr>
          <w:rFonts w:asciiTheme="majorHAnsi" w:hAnsiTheme="majorHAnsi" w:cstheme="majorHAnsi"/>
          <w:sz w:val="18"/>
          <w:szCs w:val="18"/>
        </w:rPr>
        <w:t>e adotterà tutte le misure atte a conformarsi al D.Lgs 231/01</w:t>
      </w:r>
      <w:r w:rsidR="00D16D4E" w:rsidRPr="006C7CFF">
        <w:rPr>
          <w:rFonts w:asciiTheme="majorHAnsi" w:hAnsiTheme="majorHAnsi" w:cstheme="majorHAnsi"/>
          <w:sz w:val="18"/>
          <w:szCs w:val="18"/>
        </w:rPr>
        <w:t>.</w:t>
      </w:r>
    </w:p>
    <w:p w14:paraId="059AED46" w14:textId="555DC293" w:rsidR="00C10331" w:rsidRPr="006C7CFF" w:rsidRDefault="00C10331" w:rsidP="00D46039">
      <w:pPr>
        <w:rPr>
          <w:rFonts w:asciiTheme="majorHAnsi" w:hAnsiTheme="majorHAnsi" w:cstheme="majorHAnsi"/>
          <w:sz w:val="18"/>
          <w:szCs w:val="18"/>
        </w:rPr>
      </w:pPr>
    </w:p>
    <w:p w14:paraId="21ABA370" w14:textId="77777777" w:rsidR="003172ED" w:rsidRPr="006C7CFF" w:rsidRDefault="003172ED" w:rsidP="006C7CFF">
      <w:pPr>
        <w:pStyle w:val="Titolo1"/>
        <w:rPr>
          <w:rFonts w:asciiTheme="majorHAnsi" w:hAnsiTheme="majorHAnsi" w:cstheme="majorHAnsi"/>
          <w:color w:val="0000FF"/>
          <w:sz w:val="18"/>
          <w:szCs w:val="18"/>
        </w:rPr>
      </w:pPr>
      <w:bookmarkStart w:id="2" w:name="_Toc75354126"/>
      <w:r w:rsidRPr="006C7CFF">
        <w:rPr>
          <w:rFonts w:asciiTheme="majorHAnsi" w:hAnsiTheme="majorHAnsi" w:cstheme="majorHAnsi"/>
          <w:color w:val="0000FF"/>
          <w:sz w:val="18"/>
          <w:szCs w:val="18"/>
        </w:rPr>
        <w:t>ELENCO DEI COMPITI E RESPONSABILITÀ</w:t>
      </w:r>
      <w:bookmarkEnd w:id="2"/>
    </w:p>
    <w:p w14:paraId="50A9C7FE" w14:textId="6158A56A"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xml:space="preserve">Vengono di seguito elencati i ruoli che compongono la struttura organizzativa dell’Azienda ed i relativi compiti e responsabilità, con particolare riferimento </w:t>
      </w:r>
      <w:r w:rsidR="006C7CFF">
        <w:rPr>
          <w:rFonts w:asciiTheme="majorHAnsi" w:hAnsiTheme="majorHAnsi" w:cstheme="majorHAnsi"/>
          <w:sz w:val="18"/>
          <w:szCs w:val="18"/>
        </w:rPr>
        <w:t>alle norme volontariamente adottate Qualità, Sicurezza, Ambiente e</w:t>
      </w:r>
      <w:r w:rsidR="00D74302">
        <w:rPr>
          <w:rFonts w:asciiTheme="majorHAnsi" w:hAnsiTheme="majorHAnsi" w:cstheme="majorHAnsi"/>
          <w:sz w:val="18"/>
          <w:szCs w:val="18"/>
        </w:rPr>
        <w:t xml:space="preserve"> </w:t>
      </w:r>
      <w:r w:rsidR="006C7CFF">
        <w:rPr>
          <w:rFonts w:asciiTheme="majorHAnsi" w:hAnsiTheme="majorHAnsi" w:cstheme="majorHAnsi"/>
          <w:sz w:val="18"/>
          <w:szCs w:val="18"/>
        </w:rPr>
        <w:t>Anticorruzione</w:t>
      </w:r>
      <w:r w:rsidRPr="006C7CFF">
        <w:rPr>
          <w:rFonts w:asciiTheme="majorHAnsi" w:hAnsiTheme="majorHAnsi" w:cstheme="majorHAnsi"/>
          <w:sz w:val="18"/>
          <w:szCs w:val="18"/>
        </w:rPr>
        <w:t>.</w:t>
      </w:r>
    </w:p>
    <w:p w14:paraId="1C6A3FFB" w14:textId="77777777" w:rsidR="003172ED" w:rsidRPr="006C7CFF" w:rsidRDefault="003172ED" w:rsidP="003172ED">
      <w:pPr>
        <w:jc w:val="both"/>
        <w:rPr>
          <w:rFonts w:asciiTheme="majorHAnsi" w:hAnsiTheme="majorHAnsi" w:cstheme="majorHAnsi"/>
          <w:sz w:val="18"/>
          <w:szCs w:val="18"/>
        </w:rPr>
      </w:pPr>
    </w:p>
    <w:p w14:paraId="33253875" w14:textId="77777777" w:rsidR="003172ED" w:rsidRPr="006C7CFF" w:rsidRDefault="003172ED" w:rsidP="006C7CFF">
      <w:pPr>
        <w:pStyle w:val="Titolo2"/>
        <w:rPr>
          <w:rFonts w:asciiTheme="majorHAnsi" w:hAnsiTheme="majorHAnsi" w:cstheme="majorHAnsi"/>
          <w:color w:val="0000FF"/>
          <w:sz w:val="18"/>
          <w:szCs w:val="18"/>
        </w:rPr>
      </w:pPr>
      <w:bookmarkStart w:id="3" w:name="__RefHeading__5_67804055"/>
      <w:bookmarkStart w:id="4" w:name="_Toc75354127"/>
      <w:bookmarkEnd w:id="3"/>
      <w:r w:rsidRPr="006C7CFF">
        <w:rPr>
          <w:rFonts w:asciiTheme="majorHAnsi" w:hAnsiTheme="majorHAnsi" w:cstheme="majorHAnsi"/>
          <w:color w:val="0000FF"/>
          <w:sz w:val="18"/>
          <w:szCs w:val="18"/>
        </w:rPr>
        <w:t>CDA – Consiglio di Amministrazione</w:t>
      </w:r>
      <w:bookmarkEnd w:id="4"/>
    </w:p>
    <w:p w14:paraId="35F3A3CA" w14:textId="12145266" w:rsidR="003172ED" w:rsidRDefault="003172ED" w:rsidP="003172ED">
      <w:pPr>
        <w:pStyle w:val="Rientrocorpodeltesto31"/>
        <w:ind w:left="0"/>
        <w:rPr>
          <w:rFonts w:asciiTheme="majorHAnsi" w:hAnsiTheme="majorHAnsi" w:cstheme="majorHAnsi"/>
          <w:sz w:val="18"/>
          <w:szCs w:val="18"/>
        </w:rPr>
      </w:pPr>
      <w:r w:rsidRPr="006C7CFF">
        <w:rPr>
          <w:rFonts w:asciiTheme="majorHAnsi" w:hAnsiTheme="majorHAnsi" w:cstheme="majorHAnsi"/>
          <w:sz w:val="18"/>
          <w:szCs w:val="18"/>
        </w:rPr>
        <w:t>Delinea le strategie societarie ed aziendali di medio - lungo periodo, dei cui risultati risponde ai soci, e delibera sul budget annuale con particolare riferimento agli investimenti.</w:t>
      </w:r>
    </w:p>
    <w:p w14:paraId="5EDF5A91" w14:textId="124E23E7" w:rsidR="003172ED" w:rsidRPr="006C7CFF" w:rsidRDefault="00CD27CF" w:rsidP="003172ED">
      <w:pPr>
        <w:jc w:val="both"/>
        <w:rPr>
          <w:rFonts w:asciiTheme="majorHAnsi" w:hAnsiTheme="majorHAnsi" w:cstheme="majorHAnsi"/>
          <w:sz w:val="18"/>
          <w:szCs w:val="18"/>
        </w:rPr>
      </w:pPr>
      <w:r>
        <w:rPr>
          <w:rFonts w:asciiTheme="majorHAnsi" w:hAnsiTheme="majorHAnsi" w:cstheme="majorHAnsi"/>
          <w:sz w:val="18"/>
          <w:szCs w:val="18"/>
        </w:rPr>
        <w:t xml:space="preserve">Nomina la </w:t>
      </w:r>
      <w:r w:rsidR="00D74302" w:rsidRPr="00D74302">
        <w:rPr>
          <w:rFonts w:asciiTheme="majorHAnsi" w:hAnsiTheme="majorHAnsi" w:cstheme="majorHAnsi"/>
          <w:b/>
          <w:bCs/>
          <w:sz w:val="18"/>
          <w:szCs w:val="18"/>
        </w:rPr>
        <w:t>F</w:t>
      </w:r>
      <w:r w:rsidRPr="00D74302">
        <w:rPr>
          <w:rFonts w:asciiTheme="majorHAnsi" w:hAnsiTheme="majorHAnsi" w:cstheme="majorHAnsi"/>
          <w:b/>
          <w:bCs/>
          <w:sz w:val="18"/>
          <w:szCs w:val="18"/>
        </w:rPr>
        <w:t xml:space="preserve">unzione di Conformità per la </w:t>
      </w:r>
      <w:r w:rsidR="00D74302" w:rsidRPr="00D74302">
        <w:rPr>
          <w:rFonts w:asciiTheme="majorHAnsi" w:hAnsiTheme="majorHAnsi" w:cstheme="majorHAnsi"/>
          <w:b/>
          <w:bCs/>
          <w:sz w:val="18"/>
          <w:szCs w:val="18"/>
        </w:rPr>
        <w:t>Prevenzione</w:t>
      </w:r>
      <w:r w:rsidRPr="00D74302">
        <w:rPr>
          <w:rFonts w:asciiTheme="majorHAnsi" w:hAnsiTheme="majorHAnsi" w:cstheme="majorHAnsi"/>
          <w:b/>
          <w:bCs/>
          <w:sz w:val="18"/>
          <w:szCs w:val="18"/>
        </w:rPr>
        <w:t xml:space="preserve"> della </w:t>
      </w:r>
      <w:r w:rsidR="00D74302" w:rsidRPr="00D74302">
        <w:rPr>
          <w:rFonts w:asciiTheme="majorHAnsi" w:hAnsiTheme="majorHAnsi" w:cstheme="majorHAnsi"/>
          <w:b/>
          <w:bCs/>
          <w:sz w:val="18"/>
          <w:szCs w:val="18"/>
        </w:rPr>
        <w:t>Corruzione</w:t>
      </w:r>
      <w:r w:rsidR="00D74302">
        <w:rPr>
          <w:rFonts w:asciiTheme="majorHAnsi" w:hAnsiTheme="majorHAnsi" w:cstheme="majorHAnsi"/>
          <w:sz w:val="18"/>
          <w:szCs w:val="18"/>
        </w:rPr>
        <w:t xml:space="preserve"> </w:t>
      </w:r>
      <w:r>
        <w:rPr>
          <w:rFonts w:asciiTheme="majorHAnsi" w:hAnsiTheme="majorHAnsi" w:cstheme="majorHAnsi"/>
          <w:sz w:val="18"/>
          <w:szCs w:val="18"/>
        </w:rPr>
        <w:t xml:space="preserve">(in seguito per brevità </w:t>
      </w:r>
      <w:r w:rsidRPr="00D74302">
        <w:rPr>
          <w:rFonts w:asciiTheme="majorHAnsi" w:hAnsiTheme="majorHAnsi" w:cstheme="majorHAnsi"/>
          <w:b/>
          <w:bCs/>
          <w:sz w:val="18"/>
          <w:szCs w:val="18"/>
        </w:rPr>
        <w:t>OdV</w:t>
      </w:r>
      <w:r>
        <w:rPr>
          <w:rFonts w:asciiTheme="majorHAnsi" w:hAnsiTheme="majorHAnsi" w:cstheme="majorHAnsi"/>
          <w:sz w:val="18"/>
          <w:szCs w:val="18"/>
        </w:rPr>
        <w:t>) ai sensi della norma UNI EN 37001</w:t>
      </w:r>
    </w:p>
    <w:p w14:paraId="39A252E1" w14:textId="77777777" w:rsidR="003172ED" w:rsidRPr="006C7CFF" w:rsidRDefault="003172ED" w:rsidP="006C7CFF">
      <w:pPr>
        <w:pStyle w:val="Titolo2"/>
        <w:rPr>
          <w:rFonts w:asciiTheme="majorHAnsi" w:hAnsiTheme="majorHAnsi" w:cstheme="majorHAnsi"/>
          <w:color w:val="0000FF"/>
          <w:sz w:val="18"/>
          <w:szCs w:val="18"/>
        </w:rPr>
      </w:pPr>
      <w:bookmarkStart w:id="5" w:name="__RefHeading__7_67804055"/>
      <w:bookmarkStart w:id="6" w:name="_Toc75354128"/>
      <w:bookmarkEnd w:id="5"/>
      <w:r w:rsidRPr="006C7CFF">
        <w:rPr>
          <w:rFonts w:asciiTheme="majorHAnsi" w:hAnsiTheme="majorHAnsi" w:cstheme="majorHAnsi"/>
          <w:color w:val="0000FF"/>
          <w:sz w:val="18"/>
          <w:szCs w:val="18"/>
        </w:rPr>
        <w:lastRenderedPageBreak/>
        <w:t>DIREZIONE – Amministratore Delegato - Responsabile della Direzione – Presidente del CDA</w:t>
      </w:r>
      <w:bookmarkEnd w:id="6"/>
    </w:p>
    <w:p w14:paraId="2352524A" w14:textId="12EF3982" w:rsidR="003172ED" w:rsidRPr="006C7CFF" w:rsidRDefault="003172ED" w:rsidP="003172ED">
      <w:pPr>
        <w:pStyle w:val="Rientrocorpodeltesto31"/>
        <w:ind w:left="0"/>
        <w:rPr>
          <w:rFonts w:asciiTheme="majorHAnsi" w:hAnsiTheme="majorHAnsi" w:cstheme="majorHAnsi"/>
          <w:sz w:val="18"/>
          <w:szCs w:val="18"/>
        </w:rPr>
      </w:pPr>
      <w:r w:rsidRPr="006C7CFF">
        <w:rPr>
          <w:rFonts w:asciiTheme="majorHAnsi" w:hAnsiTheme="majorHAnsi" w:cstheme="majorHAnsi"/>
          <w:sz w:val="18"/>
          <w:szCs w:val="18"/>
        </w:rPr>
        <w:t>Ha la responsabilità esecutiva</w:t>
      </w:r>
      <w:r w:rsidR="00D74302">
        <w:rPr>
          <w:rFonts w:asciiTheme="majorHAnsi" w:hAnsiTheme="majorHAnsi" w:cstheme="majorHAnsi"/>
          <w:sz w:val="18"/>
          <w:szCs w:val="18"/>
        </w:rPr>
        <w:t xml:space="preserve"> e quotidiana</w:t>
      </w:r>
      <w:r w:rsidRPr="006C7CFF">
        <w:rPr>
          <w:rFonts w:asciiTheme="majorHAnsi" w:hAnsiTheme="majorHAnsi" w:cstheme="majorHAnsi"/>
          <w:sz w:val="18"/>
          <w:szCs w:val="18"/>
        </w:rPr>
        <w:t xml:space="preserve"> delle attività svolte nell’Azienda. </w:t>
      </w:r>
      <w:r w:rsidR="006C7CFF" w:rsidRPr="006C7CFF">
        <w:rPr>
          <w:rFonts w:asciiTheme="majorHAnsi" w:hAnsiTheme="majorHAnsi" w:cstheme="majorHAnsi"/>
          <w:sz w:val="18"/>
          <w:szCs w:val="18"/>
        </w:rPr>
        <w:t>In particolare,</w:t>
      </w:r>
      <w:r w:rsidRPr="006C7CFF">
        <w:rPr>
          <w:rFonts w:asciiTheme="majorHAnsi" w:hAnsiTheme="majorHAnsi" w:cstheme="majorHAnsi"/>
          <w:sz w:val="18"/>
          <w:szCs w:val="18"/>
        </w:rPr>
        <w:t xml:space="preserve"> a questo ruolo sono affidati i seguenti compiti:</w:t>
      </w:r>
    </w:p>
    <w:p w14:paraId="282B9E7A" w14:textId="785992A4" w:rsidR="003172ED"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Definire, in accordo con Responsabile SG</w:t>
      </w:r>
      <w:r w:rsidR="006C7CFF">
        <w:rPr>
          <w:rFonts w:asciiTheme="majorHAnsi" w:hAnsiTheme="majorHAnsi" w:cstheme="majorHAnsi"/>
          <w:sz w:val="18"/>
          <w:szCs w:val="18"/>
        </w:rPr>
        <w:t>I</w:t>
      </w:r>
      <w:r w:rsidRPr="006C7CFF">
        <w:rPr>
          <w:rFonts w:asciiTheme="majorHAnsi" w:hAnsiTheme="majorHAnsi" w:cstheme="majorHAnsi"/>
          <w:sz w:val="18"/>
          <w:szCs w:val="18"/>
        </w:rPr>
        <w:t xml:space="preserve">, la </w:t>
      </w:r>
      <w:r w:rsidR="006C7CFF" w:rsidRPr="006C7CFF">
        <w:rPr>
          <w:rFonts w:asciiTheme="majorHAnsi" w:hAnsiTheme="majorHAnsi" w:cstheme="majorHAnsi"/>
          <w:sz w:val="18"/>
          <w:szCs w:val="18"/>
        </w:rPr>
        <w:t>Politica ed il Codice Etico</w:t>
      </w:r>
      <w:r w:rsidR="008F04D0">
        <w:rPr>
          <w:rFonts w:asciiTheme="majorHAnsi" w:hAnsiTheme="majorHAnsi" w:cstheme="majorHAnsi"/>
          <w:sz w:val="18"/>
          <w:szCs w:val="18"/>
        </w:rPr>
        <w:t>, divulgandone i contenuti attraverso</w:t>
      </w:r>
      <w:r w:rsidR="006C7CFF" w:rsidRPr="006C7CFF">
        <w:rPr>
          <w:rFonts w:asciiTheme="majorHAnsi" w:hAnsiTheme="majorHAnsi" w:cstheme="majorHAnsi"/>
          <w:sz w:val="18"/>
          <w:szCs w:val="18"/>
        </w:rPr>
        <w:t xml:space="preserve"> la Formazione e informazione di tutto il Personale </w:t>
      </w:r>
      <w:r w:rsidR="008F04D0">
        <w:rPr>
          <w:rFonts w:asciiTheme="majorHAnsi" w:hAnsiTheme="majorHAnsi" w:cstheme="majorHAnsi"/>
          <w:sz w:val="18"/>
          <w:szCs w:val="18"/>
        </w:rPr>
        <w:t xml:space="preserve">tramite </w:t>
      </w:r>
      <w:r w:rsidR="006C7CFF" w:rsidRPr="006C7CFF">
        <w:rPr>
          <w:rFonts w:asciiTheme="majorHAnsi" w:hAnsiTheme="majorHAnsi" w:cstheme="majorHAnsi"/>
          <w:sz w:val="18"/>
          <w:szCs w:val="18"/>
        </w:rPr>
        <w:t>l’RSPP</w:t>
      </w:r>
      <w:r w:rsidRPr="006C7CFF">
        <w:rPr>
          <w:rFonts w:asciiTheme="majorHAnsi" w:hAnsiTheme="majorHAnsi" w:cstheme="majorHAnsi"/>
          <w:sz w:val="18"/>
          <w:szCs w:val="18"/>
        </w:rPr>
        <w:t>;</w:t>
      </w:r>
    </w:p>
    <w:p w14:paraId="1E9A8043" w14:textId="145A306F" w:rsidR="00D74302" w:rsidRPr="006C7CFF" w:rsidRDefault="00D74302" w:rsidP="002969B9">
      <w:pPr>
        <w:numPr>
          <w:ilvl w:val="0"/>
          <w:numId w:val="3"/>
        </w:numPr>
        <w:suppressAutoHyphens/>
        <w:jc w:val="both"/>
        <w:rPr>
          <w:rFonts w:asciiTheme="majorHAnsi" w:hAnsiTheme="majorHAnsi" w:cstheme="majorHAnsi"/>
          <w:sz w:val="18"/>
          <w:szCs w:val="18"/>
        </w:rPr>
      </w:pPr>
      <w:r>
        <w:rPr>
          <w:rFonts w:asciiTheme="majorHAnsi" w:hAnsiTheme="majorHAnsi" w:cstheme="majorHAnsi"/>
          <w:sz w:val="18"/>
          <w:szCs w:val="18"/>
        </w:rPr>
        <w:t xml:space="preserve">Conoscere il contenuto ed il funzionamento del </w:t>
      </w:r>
      <w:r w:rsidR="00954017" w:rsidRPr="00954017">
        <w:rPr>
          <w:rFonts w:asciiTheme="majorHAnsi" w:hAnsiTheme="majorHAnsi" w:cstheme="majorHAnsi"/>
          <w:b/>
          <w:bCs/>
          <w:sz w:val="18"/>
          <w:szCs w:val="18"/>
        </w:rPr>
        <w:t>SGI QSA-37001</w:t>
      </w:r>
      <w:r>
        <w:rPr>
          <w:rFonts w:asciiTheme="majorHAnsi" w:hAnsiTheme="majorHAnsi" w:cstheme="majorHAnsi"/>
          <w:sz w:val="18"/>
          <w:szCs w:val="18"/>
        </w:rPr>
        <w:t>, esercitando una supervisione ragionevole in relazione alla adeguatezza</w:t>
      </w:r>
      <w:r w:rsidR="008F04D0">
        <w:rPr>
          <w:rFonts w:asciiTheme="majorHAnsi" w:hAnsiTheme="majorHAnsi" w:cstheme="majorHAnsi"/>
          <w:sz w:val="18"/>
          <w:szCs w:val="18"/>
        </w:rPr>
        <w:t>, all’efficacia e all’attuazione del sistema di gestione</w:t>
      </w:r>
    </w:p>
    <w:p w14:paraId="2C6B6DA3" w14:textId="77777777"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Divulgare e sostenere a tutti i livelli, per ogni funzione, la Politica aziendale;</w:t>
      </w:r>
    </w:p>
    <w:p w14:paraId="3059CC59" w14:textId="77777777"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Stabilire obiettivi ambientali, qualitativi e di salute e sicurezza sul lavoro riferiti agli indicatori di processo quantificabili e raggiungibili per periodi definiti individuandone le funzioni coinvolte;</w:t>
      </w:r>
    </w:p>
    <w:p w14:paraId="00014CC6" w14:textId="63EA3189"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Designare un collaboratore, interno od esterno, a livello direttivo quale rappresentante della Direzione come Responsabile dell’applicazione e del mantenimento de</w:t>
      </w:r>
      <w:r w:rsidR="00954017">
        <w:rPr>
          <w:rFonts w:asciiTheme="majorHAnsi" w:hAnsiTheme="majorHAnsi" w:cstheme="majorHAnsi"/>
          <w:sz w:val="18"/>
          <w:szCs w:val="18"/>
        </w:rPr>
        <w:t xml:space="preserve">l </w:t>
      </w:r>
      <w:r w:rsidR="00954017" w:rsidRPr="00954017">
        <w:rPr>
          <w:rFonts w:asciiTheme="majorHAnsi" w:hAnsiTheme="majorHAnsi" w:cstheme="majorHAnsi"/>
          <w:b/>
          <w:bCs/>
          <w:sz w:val="18"/>
          <w:szCs w:val="18"/>
        </w:rPr>
        <w:t>SGI QSA-37001</w:t>
      </w:r>
      <w:r w:rsidRPr="006C7CFF">
        <w:rPr>
          <w:rFonts w:asciiTheme="majorHAnsi" w:hAnsiTheme="majorHAnsi" w:cstheme="majorHAnsi"/>
          <w:sz w:val="18"/>
          <w:szCs w:val="18"/>
        </w:rPr>
        <w:t>;</w:t>
      </w:r>
    </w:p>
    <w:p w14:paraId="4CEB049F" w14:textId="164E72B4"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Approvare i</w:t>
      </w:r>
      <w:r w:rsidR="00954017">
        <w:rPr>
          <w:rFonts w:asciiTheme="majorHAnsi" w:hAnsiTheme="majorHAnsi" w:cstheme="majorHAnsi"/>
          <w:sz w:val="18"/>
          <w:szCs w:val="18"/>
        </w:rPr>
        <w:t xml:space="preserve">l </w:t>
      </w:r>
      <w:r w:rsidR="00954017" w:rsidRPr="00954017">
        <w:rPr>
          <w:rFonts w:asciiTheme="majorHAnsi" w:hAnsiTheme="majorHAnsi" w:cstheme="majorHAnsi"/>
          <w:b/>
          <w:bCs/>
          <w:sz w:val="18"/>
          <w:szCs w:val="18"/>
        </w:rPr>
        <w:t>SGI QSA-37001</w:t>
      </w:r>
      <w:r w:rsidR="00954017">
        <w:rPr>
          <w:rFonts w:asciiTheme="majorHAnsi" w:hAnsiTheme="majorHAnsi" w:cstheme="majorHAnsi"/>
          <w:sz w:val="18"/>
          <w:szCs w:val="18"/>
        </w:rPr>
        <w:t xml:space="preserve"> ed in particolare le procedure emanate e predisposte dalle funzioni aziendali, che dovranno essere “pubblicate” nel “CruscottoSegecosrl”</w:t>
      </w:r>
      <w:r w:rsidRPr="006C7CFF">
        <w:rPr>
          <w:rFonts w:asciiTheme="majorHAnsi" w:hAnsiTheme="majorHAnsi" w:cstheme="majorHAnsi"/>
          <w:sz w:val="18"/>
          <w:szCs w:val="18"/>
        </w:rPr>
        <w:t xml:space="preserve"> </w:t>
      </w:r>
      <w:r w:rsidR="00954017">
        <w:rPr>
          <w:rFonts w:asciiTheme="majorHAnsi" w:hAnsiTheme="majorHAnsi" w:cstheme="majorHAnsi"/>
          <w:sz w:val="18"/>
          <w:szCs w:val="18"/>
        </w:rPr>
        <w:t>che costituisce il manuale integrato del SGI</w:t>
      </w:r>
      <w:r w:rsidR="007A29AB">
        <w:rPr>
          <w:rFonts w:asciiTheme="majorHAnsi" w:hAnsiTheme="majorHAnsi" w:cstheme="majorHAnsi"/>
          <w:sz w:val="18"/>
          <w:szCs w:val="18"/>
        </w:rPr>
        <w:t xml:space="preserve"> (riferimento: </w:t>
      </w:r>
      <w:r w:rsidR="007A29AB" w:rsidRPr="007A29AB">
        <w:rPr>
          <w:rFonts w:asciiTheme="majorHAnsi" w:hAnsiTheme="majorHAnsi" w:cstheme="majorHAnsi"/>
          <w:b/>
          <w:bCs/>
          <w:sz w:val="18"/>
          <w:szCs w:val="18"/>
        </w:rPr>
        <w:t>7\7.5.2\Gestione dei documenti e delle Registrazioni del SGI</w:t>
      </w:r>
      <w:r w:rsidR="007A29AB">
        <w:rPr>
          <w:rFonts w:asciiTheme="majorHAnsi" w:hAnsiTheme="majorHAnsi" w:cstheme="majorHAnsi"/>
          <w:sz w:val="18"/>
          <w:szCs w:val="18"/>
        </w:rPr>
        <w:t>);</w:t>
      </w:r>
    </w:p>
    <w:p w14:paraId="6F1D268B" w14:textId="064C4FE3"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Riesaminare, sulla base di una relazione fornita dal Responsabile SG</w:t>
      </w:r>
      <w:r w:rsidR="00954017">
        <w:rPr>
          <w:rFonts w:asciiTheme="majorHAnsi" w:hAnsiTheme="majorHAnsi" w:cstheme="majorHAnsi"/>
          <w:sz w:val="18"/>
          <w:szCs w:val="18"/>
        </w:rPr>
        <w:t>I</w:t>
      </w:r>
      <w:r w:rsidRPr="006C7CFF">
        <w:rPr>
          <w:rFonts w:asciiTheme="majorHAnsi" w:hAnsiTheme="majorHAnsi" w:cstheme="majorHAnsi"/>
          <w:sz w:val="18"/>
          <w:szCs w:val="18"/>
        </w:rPr>
        <w:t xml:space="preserve"> almeno una volta all’anno l’andamento dei Sistemi e promuovere azioni di miglioramento;</w:t>
      </w:r>
    </w:p>
    <w:p w14:paraId="4C5CA7F1" w14:textId="38A16672"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Assicurarsi sistematicamente, attraverso l’attività di controllo svolta dal Responsabile SG</w:t>
      </w:r>
      <w:r w:rsidR="00954017">
        <w:rPr>
          <w:rFonts w:asciiTheme="majorHAnsi" w:hAnsiTheme="majorHAnsi" w:cstheme="majorHAnsi"/>
          <w:sz w:val="18"/>
          <w:szCs w:val="18"/>
        </w:rPr>
        <w:t>I</w:t>
      </w:r>
      <w:r w:rsidRPr="006C7CFF">
        <w:rPr>
          <w:rFonts w:asciiTheme="majorHAnsi" w:hAnsiTheme="majorHAnsi" w:cstheme="majorHAnsi"/>
          <w:sz w:val="18"/>
          <w:szCs w:val="18"/>
        </w:rPr>
        <w:t xml:space="preserve"> che i prefissati obiettivi vengano raggiunti;</w:t>
      </w:r>
    </w:p>
    <w:p w14:paraId="19A3B5B9" w14:textId="77777777"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Definire, in collaborazione con i responsabili di funzione, gli obiettivi di carattere commerciale, economico e strategico, individuando le politiche necessarie al conseguimento di tali obiettivi;</w:t>
      </w:r>
    </w:p>
    <w:p w14:paraId="387F46A2" w14:textId="77777777" w:rsidR="003172ED" w:rsidRPr="006C7CFF" w:rsidRDefault="003172ED" w:rsidP="002969B9">
      <w:pPr>
        <w:numPr>
          <w:ilvl w:val="0"/>
          <w:numId w:val="3"/>
        </w:numPr>
        <w:suppressAutoHyphens/>
        <w:jc w:val="both"/>
        <w:rPr>
          <w:rFonts w:asciiTheme="majorHAnsi" w:hAnsiTheme="majorHAnsi" w:cstheme="majorHAnsi"/>
          <w:sz w:val="18"/>
          <w:szCs w:val="18"/>
        </w:rPr>
      </w:pPr>
      <w:r w:rsidRPr="006C7CFF">
        <w:rPr>
          <w:rFonts w:asciiTheme="majorHAnsi" w:hAnsiTheme="majorHAnsi" w:cstheme="majorHAnsi"/>
          <w:sz w:val="18"/>
          <w:szCs w:val="18"/>
        </w:rPr>
        <w:t>Valutare e definire le necessità di mezzi e risorse necessarie al raggiungimento dello scopo societario e agli obiettivi.</w:t>
      </w:r>
    </w:p>
    <w:p w14:paraId="08FE5FBE" w14:textId="260FF7B6" w:rsidR="003172ED" w:rsidRPr="006C7CFF" w:rsidRDefault="003172ED" w:rsidP="00D46039">
      <w:pPr>
        <w:rPr>
          <w:rFonts w:asciiTheme="majorHAnsi" w:hAnsiTheme="majorHAnsi" w:cstheme="majorHAnsi"/>
          <w:sz w:val="18"/>
          <w:szCs w:val="18"/>
        </w:rPr>
      </w:pPr>
    </w:p>
    <w:p w14:paraId="4D9EC5E7" w14:textId="5F1AFF04" w:rsidR="003172ED" w:rsidRPr="006C7CFF" w:rsidRDefault="003172ED" w:rsidP="00D46039">
      <w:pPr>
        <w:rPr>
          <w:rFonts w:asciiTheme="majorHAnsi" w:hAnsiTheme="majorHAnsi" w:cstheme="majorHAnsi"/>
          <w:sz w:val="18"/>
          <w:szCs w:val="18"/>
        </w:rPr>
      </w:pPr>
    </w:p>
    <w:p w14:paraId="4A81E168" w14:textId="7440A6FF" w:rsidR="003172ED" w:rsidRPr="006C7CFF" w:rsidRDefault="003172ED" w:rsidP="006C7CFF">
      <w:pPr>
        <w:pStyle w:val="Titolo2"/>
        <w:rPr>
          <w:rFonts w:asciiTheme="majorHAnsi" w:hAnsiTheme="majorHAnsi" w:cstheme="majorHAnsi"/>
          <w:color w:val="0000FF"/>
          <w:sz w:val="18"/>
          <w:szCs w:val="18"/>
        </w:rPr>
      </w:pPr>
      <w:bookmarkStart w:id="7" w:name="__RefHeading__9_67804055"/>
      <w:bookmarkStart w:id="8" w:name="_Toc75354129"/>
      <w:r w:rsidRPr="006C7CFF">
        <w:rPr>
          <w:rFonts w:asciiTheme="majorHAnsi" w:hAnsiTheme="majorHAnsi" w:cstheme="majorHAnsi"/>
          <w:color w:val="0000FF"/>
          <w:sz w:val="18"/>
          <w:szCs w:val="18"/>
        </w:rPr>
        <w:t>R</w:t>
      </w:r>
      <w:bookmarkEnd w:id="7"/>
      <w:r w:rsidRPr="006C7CFF">
        <w:rPr>
          <w:rFonts w:asciiTheme="majorHAnsi" w:hAnsiTheme="majorHAnsi" w:cstheme="majorHAnsi"/>
          <w:color w:val="0000FF"/>
          <w:sz w:val="18"/>
          <w:szCs w:val="18"/>
        </w:rPr>
        <w:t>SG</w:t>
      </w:r>
      <w:r w:rsidR="00954017">
        <w:rPr>
          <w:rFonts w:asciiTheme="majorHAnsi" w:hAnsiTheme="majorHAnsi" w:cstheme="majorHAnsi"/>
          <w:color w:val="0000FF"/>
          <w:sz w:val="18"/>
          <w:szCs w:val="18"/>
        </w:rPr>
        <w:t>I /SSGI</w:t>
      </w:r>
      <w:r w:rsidRPr="006C7CFF">
        <w:rPr>
          <w:rFonts w:asciiTheme="majorHAnsi" w:hAnsiTheme="majorHAnsi" w:cstheme="majorHAnsi"/>
          <w:color w:val="0000FF"/>
          <w:sz w:val="18"/>
          <w:szCs w:val="18"/>
        </w:rPr>
        <w:t xml:space="preserve"> – Responsabile Sistemi di Gestione</w:t>
      </w:r>
      <w:bookmarkEnd w:id="8"/>
      <w:r w:rsidR="00954017">
        <w:rPr>
          <w:rFonts w:asciiTheme="majorHAnsi" w:hAnsiTheme="majorHAnsi" w:cstheme="majorHAnsi"/>
          <w:color w:val="0000FF"/>
          <w:sz w:val="18"/>
          <w:szCs w:val="18"/>
        </w:rPr>
        <w:t xml:space="preserve">/SSGI-Supervisore </w:t>
      </w:r>
      <w:r w:rsidR="00954017" w:rsidRPr="006C7CFF">
        <w:rPr>
          <w:rFonts w:asciiTheme="majorHAnsi" w:hAnsiTheme="majorHAnsi" w:cstheme="majorHAnsi"/>
          <w:color w:val="0000FF"/>
          <w:sz w:val="18"/>
          <w:szCs w:val="18"/>
        </w:rPr>
        <w:t>Sistemi di Gestione</w:t>
      </w:r>
      <w:r w:rsidR="00954017">
        <w:rPr>
          <w:rFonts w:asciiTheme="majorHAnsi" w:hAnsiTheme="majorHAnsi" w:cstheme="majorHAnsi"/>
          <w:color w:val="0000FF"/>
          <w:sz w:val="18"/>
          <w:szCs w:val="18"/>
        </w:rPr>
        <w:t xml:space="preserve"> Integrati</w:t>
      </w:r>
    </w:p>
    <w:p w14:paraId="73B13D07" w14:textId="2027154C"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Rappresenta la Direzione allo scopo di gestire i</w:t>
      </w:r>
      <w:r w:rsidR="007A29AB">
        <w:rPr>
          <w:rFonts w:asciiTheme="majorHAnsi" w:hAnsiTheme="majorHAnsi" w:cstheme="majorHAnsi"/>
          <w:sz w:val="18"/>
          <w:szCs w:val="18"/>
        </w:rPr>
        <w:t xml:space="preserve">l </w:t>
      </w:r>
      <w:r w:rsidR="007A29AB" w:rsidRPr="00954017">
        <w:rPr>
          <w:rFonts w:asciiTheme="majorHAnsi" w:hAnsiTheme="majorHAnsi" w:cstheme="majorHAnsi"/>
          <w:b/>
          <w:bCs/>
          <w:sz w:val="18"/>
          <w:szCs w:val="18"/>
        </w:rPr>
        <w:t>SGI QSA-37001</w:t>
      </w:r>
      <w:r w:rsidRPr="006C7CFF">
        <w:rPr>
          <w:rFonts w:asciiTheme="majorHAnsi" w:hAnsiTheme="majorHAnsi" w:cstheme="majorHAnsi"/>
          <w:sz w:val="18"/>
          <w:szCs w:val="18"/>
        </w:rPr>
        <w:t xml:space="preserve"> e riferire periodicamente o quando necessario sull’andamento dei Sistemi stessi.</w:t>
      </w:r>
    </w:p>
    <w:p w14:paraId="717F251C"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A questa funzione sono delegati i compiti di:</w:t>
      </w:r>
    </w:p>
    <w:p w14:paraId="35BF8ED8" w14:textId="4E70075D"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 xml:space="preserve">Elaborare, distribuire ed aggiornare la documentazione formale che descrive il </w:t>
      </w:r>
      <w:r w:rsidR="007A29AB" w:rsidRPr="00954017">
        <w:rPr>
          <w:rFonts w:asciiTheme="majorHAnsi" w:hAnsiTheme="majorHAnsi" w:cstheme="majorHAnsi"/>
          <w:b/>
          <w:bCs/>
          <w:sz w:val="18"/>
          <w:szCs w:val="18"/>
        </w:rPr>
        <w:t>SGI QSA-37001</w:t>
      </w:r>
      <w:r w:rsidRPr="006C7CFF">
        <w:rPr>
          <w:rFonts w:asciiTheme="majorHAnsi" w:hAnsiTheme="majorHAnsi" w:cstheme="majorHAnsi"/>
          <w:sz w:val="18"/>
          <w:szCs w:val="18"/>
        </w:rPr>
        <w:t>;</w:t>
      </w:r>
    </w:p>
    <w:p w14:paraId="10D7CF0F" w14:textId="26813621"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Eseguire gli audit programmati per garantire l’effettiva applicazione di quanto espresso nel</w:t>
      </w:r>
      <w:r w:rsidR="007A29AB">
        <w:rPr>
          <w:rFonts w:asciiTheme="majorHAnsi" w:hAnsiTheme="majorHAnsi" w:cstheme="majorHAnsi"/>
          <w:sz w:val="18"/>
          <w:szCs w:val="18"/>
        </w:rPr>
        <w:t>le procedure di sistema</w:t>
      </w:r>
      <w:r w:rsidRPr="006C7CFF">
        <w:rPr>
          <w:rFonts w:asciiTheme="majorHAnsi" w:hAnsiTheme="majorHAnsi" w:cstheme="majorHAnsi"/>
          <w:sz w:val="18"/>
          <w:szCs w:val="18"/>
        </w:rPr>
        <w:t>;</w:t>
      </w:r>
    </w:p>
    <w:p w14:paraId="422F3D14" w14:textId="101C2971"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 xml:space="preserve">Riesaminare la struttura ed i contenuti del </w:t>
      </w:r>
      <w:r w:rsidR="007A29AB" w:rsidRPr="00954017">
        <w:rPr>
          <w:rFonts w:asciiTheme="majorHAnsi" w:hAnsiTheme="majorHAnsi" w:cstheme="majorHAnsi"/>
          <w:b/>
          <w:bCs/>
          <w:sz w:val="18"/>
          <w:szCs w:val="18"/>
        </w:rPr>
        <w:t>SGI QSA-37001</w:t>
      </w:r>
      <w:r w:rsidR="007A29AB">
        <w:rPr>
          <w:rFonts w:asciiTheme="majorHAnsi" w:hAnsiTheme="majorHAnsi" w:cstheme="majorHAnsi"/>
          <w:b/>
          <w:bCs/>
          <w:sz w:val="18"/>
          <w:szCs w:val="18"/>
        </w:rPr>
        <w:t xml:space="preserve"> </w:t>
      </w:r>
      <w:r w:rsidRPr="006C7CFF">
        <w:rPr>
          <w:rFonts w:asciiTheme="majorHAnsi" w:hAnsiTheme="majorHAnsi" w:cstheme="majorHAnsi"/>
          <w:sz w:val="18"/>
          <w:szCs w:val="18"/>
        </w:rPr>
        <w:t>qualora intervengano modifiche nelle norme o cambiamenti all’interno dell’Azienda;</w:t>
      </w:r>
    </w:p>
    <w:p w14:paraId="1C9971E6" w14:textId="61946040"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 xml:space="preserve">Relazionare la Direzione sull’andamento del </w:t>
      </w:r>
      <w:r w:rsidR="007A29AB" w:rsidRPr="00954017">
        <w:rPr>
          <w:rFonts w:asciiTheme="majorHAnsi" w:hAnsiTheme="majorHAnsi" w:cstheme="majorHAnsi"/>
          <w:b/>
          <w:bCs/>
          <w:sz w:val="18"/>
          <w:szCs w:val="18"/>
        </w:rPr>
        <w:t>SGI QSA-37001</w:t>
      </w:r>
      <w:r w:rsidRPr="006C7CFF">
        <w:rPr>
          <w:rFonts w:asciiTheme="majorHAnsi" w:hAnsiTheme="majorHAnsi" w:cstheme="majorHAnsi"/>
          <w:sz w:val="18"/>
          <w:szCs w:val="18"/>
        </w:rPr>
        <w:t xml:space="preserve"> al fine di permetterne il riesame almeno una volta all’anno; </w:t>
      </w:r>
    </w:p>
    <w:p w14:paraId="1D34D7D0" w14:textId="27E3A9AC"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 xml:space="preserve">Eseguire all’interno dell’Azienda azioni di monitoraggio al fine di verificare la corretta applicazione del </w:t>
      </w:r>
      <w:r w:rsidR="007A29AB" w:rsidRPr="00954017">
        <w:rPr>
          <w:rFonts w:asciiTheme="majorHAnsi" w:hAnsiTheme="majorHAnsi" w:cstheme="majorHAnsi"/>
          <w:b/>
          <w:bCs/>
          <w:sz w:val="18"/>
          <w:szCs w:val="18"/>
        </w:rPr>
        <w:t>SGI QSA-37001</w:t>
      </w:r>
      <w:r w:rsidR="007A29AB">
        <w:rPr>
          <w:rFonts w:asciiTheme="majorHAnsi" w:hAnsiTheme="majorHAnsi" w:cstheme="majorHAnsi"/>
          <w:b/>
          <w:bCs/>
          <w:sz w:val="18"/>
          <w:szCs w:val="18"/>
        </w:rPr>
        <w:t xml:space="preserve"> </w:t>
      </w:r>
      <w:r w:rsidRPr="006C7CFF">
        <w:rPr>
          <w:rFonts w:asciiTheme="majorHAnsi" w:hAnsiTheme="majorHAnsi" w:cstheme="majorHAnsi"/>
          <w:sz w:val="18"/>
          <w:szCs w:val="18"/>
        </w:rPr>
        <w:t>ed il rispetto del piano di attuazione degli obiettivi prefissati;</w:t>
      </w:r>
    </w:p>
    <w:p w14:paraId="0F48026F" w14:textId="456E17DB"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Pro</w:t>
      </w:r>
      <w:r w:rsidR="007A29AB">
        <w:rPr>
          <w:rFonts w:asciiTheme="majorHAnsi" w:hAnsiTheme="majorHAnsi" w:cstheme="majorHAnsi"/>
          <w:sz w:val="18"/>
          <w:szCs w:val="18"/>
        </w:rPr>
        <w:t>porre alla direzione (che le approva)</w:t>
      </w:r>
      <w:r w:rsidRPr="006C7CFF">
        <w:rPr>
          <w:rFonts w:asciiTheme="majorHAnsi" w:hAnsiTheme="majorHAnsi" w:cstheme="majorHAnsi"/>
          <w:sz w:val="18"/>
          <w:szCs w:val="18"/>
        </w:rPr>
        <w:t xml:space="preserve"> le azioni correttive da intraprendere per prevenire il verificarsi di situazioni che possono pregiudicare il conseguimento degli obiettivi stabiliti;</w:t>
      </w:r>
    </w:p>
    <w:p w14:paraId="589214D2" w14:textId="27659D2B"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 xml:space="preserve">Coordinare l’attività di formazione per quanto attiene la corretta comprensione ed applicazione della Politica </w:t>
      </w:r>
      <w:r w:rsidR="007A29AB">
        <w:rPr>
          <w:rFonts w:asciiTheme="majorHAnsi" w:hAnsiTheme="majorHAnsi" w:cstheme="majorHAnsi"/>
          <w:sz w:val="18"/>
          <w:szCs w:val="18"/>
        </w:rPr>
        <w:t>approvata dalla Direzione</w:t>
      </w:r>
      <w:r w:rsidRPr="006C7CFF">
        <w:rPr>
          <w:rFonts w:asciiTheme="majorHAnsi" w:hAnsiTheme="majorHAnsi" w:cstheme="majorHAnsi"/>
          <w:sz w:val="18"/>
          <w:szCs w:val="18"/>
        </w:rPr>
        <w:t>;</w:t>
      </w:r>
    </w:p>
    <w:p w14:paraId="7735947A" w14:textId="6050DA55"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Partecipare alla predisposizione delle procedure per l'applicazione de</w:t>
      </w:r>
      <w:r w:rsidR="007A29AB">
        <w:rPr>
          <w:rFonts w:asciiTheme="majorHAnsi" w:hAnsiTheme="majorHAnsi" w:cstheme="majorHAnsi"/>
          <w:sz w:val="18"/>
          <w:szCs w:val="18"/>
        </w:rPr>
        <w:t xml:space="preserve">l </w:t>
      </w:r>
      <w:r w:rsidR="007A29AB" w:rsidRPr="00954017">
        <w:rPr>
          <w:rFonts w:asciiTheme="majorHAnsi" w:hAnsiTheme="majorHAnsi" w:cstheme="majorHAnsi"/>
          <w:b/>
          <w:bCs/>
          <w:sz w:val="18"/>
          <w:szCs w:val="18"/>
        </w:rPr>
        <w:t>SGI QSA-37001</w:t>
      </w:r>
      <w:r w:rsidRPr="006C7CFF">
        <w:rPr>
          <w:rFonts w:asciiTheme="majorHAnsi" w:hAnsiTheme="majorHAnsi" w:cstheme="majorHAnsi"/>
          <w:sz w:val="18"/>
          <w:szCs w:val="18"/>
        </w:rPr>
        <w:t>;</w:t>
      </w:r>
    </w:p>
    <w:p w14:paraId="5D8E0481" w14:textId="3966A703"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 xml:space="preserve">Archiviare i documenti per la gestione dei </w:t>
      </w:r>
      <w:r w:rsidR="007A29AB" w:rsidRPr="00954017">
        <w:rPr>
          <w:rFonts w:asciiTheme="majorHAnsi" w:hAnsiTheme="majorHAnsi" w:cstheme="majorHAnsi"/>
          <w:b/>
          <w:bCs/>
          <w:sz w:val="18"/>
          <w:szCs w:val="18"/>
        </w:rPr>
        <w:t>SGI QSA-37001</w:t>
      </w:r>
      <w:r w:rsidRPr="006C7CFF">
        <w:rPr>
          <w:rFonts w:asciiTheme="majorHAnsi" w:hAnsiTheme="majorHAnsi" w:cstheme="majorHAnsi"/>
          <w:sz w:val="18"/>
          <w:szCs w:val="18"/>
        </w:rPr>
        <w:t xml:space="preserve"> come precisato nei singoli capitoli e nelle relative procedure.</w:t>
      </w:r>
    </w:p>
    <w:p w14:paraId="2C4FB031" w14:textId="3F453544"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Avvalersi eventualmente della consulenza di figure professionali esterne qualificate per lo svolgimento delle attività e può delegare a figure interne all'organizzazione, alcune funzioni afferenti a</w:t>
      </w:r>
      <w:r w:rsidR="00BB61D7">
        <w:rPr>
          <w:rFonts w:asciiTheme="majorHAnsi" w:hAnsiTheme="majorHAnsi" w:cstheme="majorHAnsi"/>
          <w:sz w:val="18"/>
          <w:szCs w:val="18"/>
        </w:rPr>
        <w:t xml:space="preserve">l </w:t>
      </w:r>
      <w:r w:rsidR="00BB61D7" w:rsidRPr="00954017">
        <w:rPr>
          <w:rFonts w:asciiTheme="majorHAnsi" w:hAnsiTheme="majorHAnsi" w:cstheme="majorHAnsi"/>
          <w:b/>
          <w:bCs/>
          <w:sz w:val="18"/>
          <w:szCs w:val="18"/>
        </w:rPr>
        <w:t>SGI QSA-37001</w:t>
      </w:r>
      <w:r w:rsidR="00BB61D7">
        <w:rPr>
          <w:rFonts w:asciiTheme="majorHAnsi" w:hAnsiTheme="majorHAnsi" w:cstheme="majorHAnsi"/>
          <w:sz w:val="18"/>
          <w:szCs w:val="18"/>
        </w:rPr>
        <w:t xml:space="preserve"> </w:t>
      </w:r>
      <w:r w:rsidRPr="006C7CFF">
        <w:rPr>
          <w:rFonts w:asciiTheme="majorHAnsi" w:hAnsiTheme="majorHAnsi" w:cstheme="majorHAnsi"/>
          <w:sz w:val="18"/>
          <w:szCs w:val="18"/>
        </w:rPr>
        <w:t>previa verifica della idoneità tecnico professionale della persona delegata.</w:t>
      </w:r>
    </w:p>
    <w:p w14:paraId="08270DCA"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Pianifica e sovraintende alla esecuzione degli audit sia interni che esterni;</w:t>
      </w:r>
    </w:p>
    <w:p w14:paraId="5D48A485"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Predispone gli elementi di sua competenza ai fini del riesame della direzione.</w:t>
      </w:r>
    </w:p>
    <w:p w14:paraId="46DC6D9D" w14:textId="67013EF6"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E' il Responsabile del controllo operativo de</w:t>
      </w:r>
      <w:r w:rsidR="00BB61D7">
        <w:rPr>
          <w:rFonts w:asciiTheme="majorHAnsi" w:hAnsiTheme="majorHAnsi" w:cstheme="majorHAnsi"/>
          <w:sz w:val="18"/>
          <w:szCs w:val="18"/>
        </w:rPr>
        <w:t xml:space="preserve">l </w:t>
      </w:r>
      <w:r w:rsidR="00BB61D7" w:rsidRPr="00954017">
        <w:rPr>
          <w:rFonts w:asciiTheme="majorHAnsi" w:hAnsiTheme="majorHAnsi" w:cstheme="majorHAnsi"/>
          <w:b/>
          <w:bCs/>
          <w:sz w:val="18"/>
          <w:szCs w:val="18"/>
        </w:rPr>
        <w:t>SGI QSA-37001</w:t>
      </w:r>
      <w:r w:rsidRPr="006C7CFF">
        <w:rPr>
          <w:rFonts w:asciiTheme="majorHAnsi" w:hAnsiTheme="majorHAnsi" w:cstheme="majorHAnsi"/>
          <w:sz w:val="18"/>
          <w:szCs w:val="18"/>
        </w:rPr>
        <w:t xml:space="preserve"> e può avvalersi di collaboratori interni (Preposti o Capocantieri)</w:t>
      </w:r>
    </w:p>
    <w:p w14:paraId="2946FECF" w14:textId="1165FE13" w:rsidR="003172ED" w:rsidRPr="006C7CFF" w:rsidRDefault="003172ED" w:rsidP="00A42723">
      <w:pPr>
        <w:suppressAutoHyphens/>
        <w:ind w:left="360"/>
        <w:jc w:val="both"/>
        <w:rPr>
          <w:rFonts w:asciiTheme="majorHAnsi" w:hAnsiTheme="majorHAnsi" w:cstheme="majorHAnsi"/>
          <w:sz w:val="18"/>
          <w:szCs w:val="18"/>
        </w:rPr>
      </w:pPr>
    </w:p>
    <w:p w14:paraId="29B61CF6" w14:textId="52DE7132" w:rsidR="003172ED" w:rsidRPr="006C7CFF" w:rsidRDefault="003172ED" w:rsidP="00D46039">
      <w:pPr>
        <w:rPr>
          <w:rFonts w:asciiTheme="majorHAnsi" w:hAnsiTheme="majorHAnsi" w:cstheme="majorHAnsi"/>
          <w:sz w:val="18"/>
          <w:szCs w:val="18"/>
        </w:rPr>
      </w:pPr>
    </w:p>
    <w:p w14:paraId="07CFE464" w14:textId="77777777" w:rsidR="003172ED" w:rsidRPr="006C7CFF" w:rsidRDefault="003172ED" w:rsidP="006C7CFF">
      <w:pPr>
        <w:pStyle w:val="Titolo2"/>
        <w:rPr>
          <w:rFonts w:asciiTheme="majorHAnsi" w:hAnsiTheme="majorHAnsi" w:cstheme="majorHAnsi"/>
          <w:color w:val="0000FF"/>
          <w:sz w:val="18"/>
          <w:szCs w:val="18"/>
        </w:rPr>
      </w:pPr>
      <w:r w:rsidRPr="006C7CFF">
        <w:rPr>
          <w:rFonts w:asciiTheme="majorHAnsi" w:hAnsiTheme="majorHAnsi" w:cstheme="majorHAnsi"/>
          <w:color w:val="0000FF"/>
          <w:sz w:val="18"/>
          <w:szCs w:val="18"/>
        </w:rPr>
        <w:tab/>
      </w:r>
      <w:bookmarkStart w:id="9" w:name="_Toc75354130"/>
      <w:r w:rsidRPr="006C7CFF">
        <w:rPr>
          <w:rFonts w:asciiTheme="majorHAnsi" w:hAnsiTheme="majorHAnsi" w:cstheme="majorHAnsi"/>
          <w:color w:val="0000FF"/>
          <w:sz w:val="18"/>
          <w:szCs w:val="18"/>
        </w:rPr>
        <w:t>RSPP (Responsabile del Servizio di Prevenzione e Protezione)</w:t>
      </w:r>
      <w:bookmarkEnd w:id="9"/>
      <w:r w:rsidRPr="006C7CFF">
        <w:rPr>
          <w:rFonts w:asciiTheme="majorHAnsi" w:hAnsiTheme="majorHAnsi" w:cstheme="majorHAnsi"/>
          <w:color w:val="0000FF"/>
          <w:sz w:val="18"/>
          <w:szCs w:val="18"/>
        </w:rPr>
        <w:t xml:space="preserve"> </w:t>
      </w:r>
    </w:p>
    <w:p w14:paraId="4D79969C" w14:textId="6759F3F0" w:rsidR="003172ED"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Figura di consultazione, da parte della Direzione, per ciò che attiene la Gestione della sicurezza aziendale, svolge i compiti previsti dalla normativa in materia di sicurezza e, rispetto al rapporto Sicurezza/Ambiente:</w:t>
      </w:r>
    </w:p>
    <w:p w14:paraId="06F7ACD9" w14:textId="77777777" w:rsidR="00C7589F" w:rsidRDefault="00A42723" w:rsidP="002969B9">
      <w:pPr>
        <w:pStyle w:val="Paragrafoelenco"/>
        <w:numPr>
          <w:ilvl w:val="0"/>
          <w:numId w:val="9"/>
        </w:numPr>
        <w:jc w:val="both"/>
        <w:rPr>
          <w:rFonts w:asciiTheme="majorHAnsi" w:hAnsiTheme="majorHAnsi" w:cstheme="majorHAnsi"/>
          <w:sz w:val="18"/>
          <w:szCs w:val="18"/>
        </w:rPr>
      </w:pPr>
      <w:r w:rsidRPr="00BB61D7">
        <w:rPr>
          <w:rFonts w:asciiTheme="majorHAnsi" w:hAnsiTheme="majorHAnsi" w:cstheme="majorHAnsi"/>
          <w:sz w:val="18"/>
          <w:szCs w:val="18"/>
        </w:rPr>
        <w:t>individuazione dei fattori di rischio, alla valutazione dei rischi e all'individuazione delle misure per la sicurezza e la salubrità degli ambienti di lavoro, nel rispetto della normativa vigente sulla base della specifica conoscenza dell'organizzazione aziendale;</w:t>
      </w:r>
    </w:p>
    <w:p w14:paraId="507D4738" w14:textId="77777777" w:rsidR="00C7589F" w:rsidRDefault="00A42723" w:rsidP="002969B9">
      <w:pPr>
        <w:pStyle w:val="Paragrafoelenco"/>
        <w:numPr>
          <w:ilvl w:val="0"/>
          <w:numId w:val="9"/>
        </w:numPr>
        <w:jc w:val="both"/>
        <w:rPr>
          <w:rFonts w:asciiTheme="majorHAnsi" w:hAnsiTheme="majorHAnsi" w:cstheme="majorHAnsi"/>
          <w:sz w:val="18"/>
          <w:szCs w:val="18"/>
        </w:rPr>
      </w:pPr>
      <w:r w:rsidRPr="00BB61D7">
        <w:rPr>
          <w:rFonts w:asciiTheme="majorHAnsi" w:hAnsiTheme="majorHAnsi" w:cstheme="majorHAnsi"/>
          <w:sz w:val="18"/>
          <w:szCs w:val="18"/>
        </w:rPr>
        <w:t>elaborazione, per quanto di competenza, delle misure preventive e protettive di cui all'articolo 28, comma 2, e i sistemi di controllo di tali misure;</w:t>
      </w:r>
    </w:p>
    <w:p w14:paraId="7B132C7A" w14:textId="77777777" w:rsidR="00C7589F" w:rsidRDefault="00A42723" w:rsidP="002969B9">
      <w:pPr>
        <w:pStyle w:val="Paragrafoelenco"/>
        <w:numPr>
          <w:ilvl w:val="0"/>
          <w:numId w:val="9"/>
        </w:numPr>
        <w:jc w:val="both"/>
        <w:rPr>
          <w:rFonts w:asciiTheme="majorHAnsi" w:hAnsiTheme="majorHAnsi" w:cstheme="majorHAnsi"/>
          <w:sz w:val="18"/>
          <w:szCs w:val="18"/>
        </w:rPr>
      </w:pPr>
      <w:r w:rsidRPr="00BB61D7">
        <w:rPr>
          <w:rFonts w:asciiTheme="majorHAnsi" w:hAnsiTheme="majorHAnsi" w:cstheme="majorHAnsi"/>
          <w:sz w:val="18"/>
          <w:szCs w:val="18"/>
        </w:rPr>
        <w:lastRenderedPageBreak/>
        <w:t>elaborazione delle procedure di sicurezza per le varie attività aziendali;</w:t>
      </w:r>
    </w:p>
    <w:p w14:paraId="01F103FB" w14:textId="77777777" w:rsidR="00C7589F" w:rsidRDefault="00A42723" w:rsidP="002969B9">
      <w:pPr>
        <w:pStyle w:val="Paragrafoelenco"/>
        <w:numPr>
          <w:ilvl w:val="0"/>
          <w:numId w:val="9"/>
        </w:numPr>
        <w:jc w:val="both"/>
        <w:rPr>
          <w:rFonts w:asciiTheme="majorHAnsi" w:hAnsiTheme="majorHAnsi" w:cstheme="majorHAnsi"/>
          <w:sz w:val="18"/>
          <w:szCs w:val="18"/>
        </w:rPr>
      </w:pPr>
      <w:r w:rsidRPr="00BB61D7">
        <w:rPr>
          <w:rFonts w:asciiTheme="majorHAnsi" w:hAnsiTheme="majorHAnsi" w:cstheme="majorHAnsi"/>
          <w:sz w:val="18"/>
          <w:szCs w:val="18"/>
        </w:rPr>
        <w:t>proposte sui programmi di informazione e formazione dei lavoratori;</w:t>
      </w:r>
    </w:p>
    <w:p w14:paraId="60A013BC" w14:textId="77777777" w:rsidR="00C7589F" w:rsidRDefault="00A42723" w:rsidP="002969B9">
      <w:pPr>
        <w:pStyle w:val="Paragrafoelenco"/>
        <w:numPr>
          <w:ilvl w:val="0"/>
          <w:numId w:val="9"/>
        </w:numPr>
        <w:jc w:val="both"/>
        <w:rPr>
          <w:rFonts w:asciiTheme="majorHAnsi" w:hAnsiTheme="majorHAnsi" w:cstheme="majorHAnsi"/>
          <w:sz w:val="18"/>
          <w:szCs w:val="18"/>
        </w:rPr>
      </w:pPr>
      <w:r w:rsidRPr="00BB61D7">
        <w:rPr>
          <w:rFonts w:asciiTheme="majorHAnsi" w:hAnsiTheme="majorHAnsi" w:cstheme="majorHAnsi"/>
          <w:sz w:val="18"/>
          <w:szCs w:val="18"/>
        </w:rPr>
        <w:t>partecipazione alle consultazioni in materia di tutela della salute e sicurezza sul lavoro, nonchè alla riunione periodica di cui all'articolo 35;</w:t>
      </w:r>
    </w:p>
    <w:p w14:paraId="0659254F" w14:textId="77777777" w:rsidR="00C7589F" w:rsidRDefault="00A42723" w:rsidP="002969B9">
      <w:pPr>
        <w:pStyle w:val="Paragrafoelenco"/>
        <w:numPr>
          <w:ilvl w:val="0"/>
          <w:numId w:val="9"/>
        </w:numPr>
        <w:jc w:val="both"/>
        <w:rPr>
          <w:rFonts w:asciiTheme="majorHAnsi" w:hAnsiTheme="majorHAnsi" w:cstheme="majorHAnsi"/>
          <w:sz w:val="18"/>
          <w:szCs w:val="18"/>
        </w:rPr>
      </w:pPr>
      <w:r w:rsidRPr="00C7589F">
        <w:rPr>
          <w:rFonts w:asciiTheme="majorHAnsi" w:hAnsiTheme="majorHAnsi" w:cstheme="majorHAnsi"/>
          <w:sz w:val="18"/>
          <w:szCs w:val="18"/>
        </w:rPr>
        <w:t>a fornire ai lavoratori le informazioni di cui all'articolo 36:</w:t>
      </w:r>
    </w:p>
    <w:p w14:paraId="472F5602" w14:textId="77777777" w:rsidR="00C7589F" w:rsidRDefault="00A42723" w:rsidP="002969B9">
      <w:pPr>
        <w:pStyle w:val="Paragrafoelenco"/>
        <w:numPr>
          <w:ilvl w:val="1"/>
          <w:numId w:val="9"/>
        </w:numPr>
        <w:jc w:val="both"/>
        <w:rPr>
          <w:rFonts w:asciiTheme="majorHAnsi" w:hAnsiTheme="majorHAnsi" w:cstheme="majorHAnsi"/>
          <w:sz w:val="18"/>
          <w:szCs w:val="18"/>
        </w:rPr>
      </w:pPr>
      <w:r w:rsidRPr="00C7589F">
        <w:rPr>
          <w:rFonts w:asciiTheme="majorHAnsi" w:hAnsiTheme="majorHAnsi" w:cstheme="majorHAnsi"/>
          <w:sz w:val="18"/>
          <w:szCs w:val="18"/>
        </w:rPr>
        <w:t>rischi per la salute e sicurezza sul lavoro connessi alla attività della impresa in generale;</w:t>
      </w:r>
    </w:p>
    <w:p w14:paraId="22E2C881" w14:textId="77777777" w:rsidR="00C7589F" w:rsidRDefault="00A42723" w:rsidP="002969B9">
      <w:pPr>
        <w:pStyle w:val="Paragrafoelenco"/>
        <w:numPr>
          <w:ilvl w:val="1"/>
          <w:numId w:val="9"/>
        </w:numPr>
        <w:jc w:val="both"/>
        <w:rPr>
          <w:rFonts w:asciiTheme="majorHAnsi" w:hAnsiTheme="majorHAnsi" w:cstheme="majorHAnsi"/>
          <w:sz w:val="18"/>
          <w:szCs w:val="18"/>
        </w:rPr>
      </w:pPr>
      <w:r w:rsidRPr="00C7589F">
        <w:rPr>
          <w:rFonts w:asciiTheme="majorHAnsi" w:hAnsiTheme="majorHAnsi" w:cstheme="majorHAnsi"/>
          <w:sz w:val="18"/>
          <w:szCs w:val="18"/>
        </w:rPr>
        <w:t>procedure che riguardano il primo soccorso, la lotta antincendio, l'evacuazione dei luoghi di lavoro;</w:t>
      </w:r>
    </w:p>
    <w:p w14:paraId="14AE996D" w14:textId="77777777" w:rsidR="00C7589F" w:rsidRDefault="00A42723" w:rsidP="002969B9">
      <w:pPr>
        <w:pStyle w:val="Paragrafoelenco"/>
        <w:numPr>
          <w:ilvl w:val="1"/>
          <w:numId w:val="9"/>
        </w:numPr>
        <w:jc w:val="both"/>
        <w:rPr>
          <w:rFonts w:asciiTheme="majorHAnsi" w:hAnsiTheme="majorHAnsi" w:cstheme="majorHAnsi"/>
          <w:sz w:val="18"/>
          <w:szCs w:val="18"/>
        </w:rPr>
      </w:pPr>
      <w:r w:rsidRPr="00C7589F">
        <w:rPr>
          <w:rFonts w:asciiTheme="majorHAnsi" w:hAnsiTheme="majorHAnsi" w:cstheme="majorHAnsi"/>
          <w:sz w:val="18"/>
          <w:szCs w:val="18"/>
        </w:rPr>
        <w:t>nominativi dei lavoratori incaricati di applicare le misure di cui agli articoli 45 e 46;</w:t>
      </w:r>
    </w:p>
    <w:p w14:paraId="75AB0777" w14:textId="77777777" w:rsidR="00C7589F" w:rsidRDefault="00A42723" w:rsidP="002969B9">
      <w:pPr>
        <w:pStyle w:val="Paragrafoelenco"/>
        <w:numPr>
          <w:ilvl w:val="1"/>
          <w:numId w:val="9"/>
        </w:numPr>
        <w:jc w:val="both"/>
        <w:rPr>
          <w:rFonts w:asciiTheme="majorHAnsi" w:hAnsiTheme="majorHAnsi" w:cstheme="majorHAnsi"/>
          <w:sz w:val="18"/>
          <w:szCs w:val="18"/>
        </w:rPr>
      </w:pPr>
      <w:r w:rsidRPr="00C7589F">
        <w:rPr>
          <w:rFonts w:asciiTheme="majorHAnsi" w:hAnsiTheme="majorHAnsi" w:cstheme="majorHAnsi"/>
          <w:sz w:val="18"/>
          <w:szCs w:val="18"/>
        </w:rPr>
        <w:t xml:space="preserve">sui nominativi del responsabile e degli addetti del servizio di prevenzione e protezione, e del </w:t>
      </w:r>
      <w:r w:rsidR="00C7589F" w:rsidRPr="00C7589F">
        <w:rPr>
          <w:rFonts w:asciiTheme="majorHAnsi" w:hAnsiTheme="majorHAnsi" w:cstheme="majorHAnsi"/>
          <w:sz w:val="18"/>
          <w:szCs w:val="18"/>
        </w:rPr>
        <w:t>M</w:t>
      </w:r>
      <w:r w:rsidRPr="00C7589F">
        <w:rPr>
          <w:rFonts w:asciiTheme="majorHAnsi" w:hAnsiTheme="majorHAnsi" w:cstheme="majorHAnsi"/>
          <w:sz w:val="18"/>
          <w:szCs w:val="18"/>
        </w:rPr>
        <w:t>edico</w:t>
      </w:r>
      <w:r w:rsidR="00C7589F" w:rsidRPr="00C7589F">
        <w:rPr>
          <w:rFonts w:asciiTheme="majorHAnsi" w:hAnsiTheme="majorHAnsi" w:cstheme="majorHAnsi"/>
          <w:sz w:val="18"/>
          <w:szCs w:val="18"/>
        </w:rPr>
        <w:t xml:space="preserve"> </w:t>
      </w:r>
      <w:r w:rsidRPr="00C7589F">
        <w:rPr>
          <w:rFonts w:asciiTheme="majorHAnsi" w:hAnsiTheme="majorHAnsi" w:cstheme="majorHAnsi"/>
          <w:sz w:val="18"/>
          <w:szCs w:val="18"/>
        </w:rPr>
        <w:t>Competente;</w:t>
      </w:r>
    </w:p>
    <w:p w14:paraId="03777540" w14:textId="77777777" w:rsidR="005A5BE7" w:rsidRDefault="00A42723" w:rsidP="00A42723">
      <w:pPr>
        <w:pStyle w:val="Paragrafoelenco"/>
        <w:numPr>
          <w:ilvl w:val="1"/>
          <w:numId w:val="9"/>
        </w:numPr>
        <w:jc w:val="both"/>
        <w:rPr>
          <w:rFonts w:asciiTheme="majorHAnsi" w:hAnsiTheme="majorHAnsi" w:cstheme="majorHAnsi"/>
          <w:sz w:val="18"/>
          <w:szCs w:val="18"/>
        </w:rPr>
      </w:pPr>
      <w:r w:rsidRPr="005A5BE7">
        <w:rPr>
          <w:rFonts w:asciiTheme="majorHAnsi" w:hAnsiTheme="majorHAnsi" w:cstheme="majorHAnsi"/>
          <w:sz w:val="18"/>
          <w:szCs w:val="18"/>
        </w:rPr>
        <w:t>rischi specifici cui e esposto in relazione all'attività svolta, le normative di sicurezza e le disposizioni</w:t>
      </w:r>
      <w:r w:rsidR="005A5BE7" w:rsidRPr="005A5BE7">
        <w:rPr>
          <w:rFonts w:asciiTheme="majorHAnsi" w:hAnsiTheme="majorHAnsi" w:cstheme="majorHAnsi"/>
          <w:sz w:val="18"/>
          <w:szCs w:val="18"/>
        </w:rPr>
        <w:t xml:space="preserve"> </w:t>
      </w:r>
      <w:r w:rsidRPr="005A5BE7">
        <w:rPr>
          <w:rFonts w:asciiTheme="majorHAnsi" w:hAnsiTheme="majorHAnsi" w:cstheme="majorHAnsi"/>
          <w:sz w:val="18"/>
          <w:szCs w:val="18"/>
        </w:rPr>
        <w:t>aziendali in materia;</w:t>
      </w:r>
    </w:p>
    <w:p w14:paraId="6CCF793F" w14:textId="77777777" w:rsidR="005A5BE7" w:rsidRDefault="00A42723" w:rsidP="00A42723">
      <w:pPr>
        <w:pStyle w:val="Paragrafoelenco"/>
        <w:numPr>
          <w:ilvl w:val="1"/>
          <w:numId w:val="9"/>
        </w:numPr>
        <w:jc w:val="both"/>
        <w:rPr>
          <w:rFonts w:asciiTheme="majorHAnsi" w:hAnsiTheme="majorHAnsi" w:cstheme="majorHAnsi"/>
          <w:sz w:val="18"/>
          <w:szCs w:val="18"/>
        </w:rPr>
      </w:pPr>
      <w:r w:rsidRPr="005A5BE7">
        <w:rPr>
          <w:rFonts w:asciiTheme="majorHAnsi" w:hAnsiTheme="majorHAnsi" w:cstheme="majorHAnsi"/>
          <w:sz w:val="18"/>
          <w:szCs w:val="18"/>
        </w:rPr>
        <w:t>pericoli connessi all'uso delle sostanze e dei preparati pericolosi sulla base delle schede dei dati di  sicurezza previste dalla normativa vigente e dalle norme di buona tecnica;</w:t>
      </w:r>
    </w:p>
    <w:p w14:paraId="4BADB578" w14:textId="1348D992" w:rsidR="00A42723" w:rsidRPr="005A5BE7" w:rsidRDefault="00A42723" w:rsidP="00A42723">
      <w:pPr>
        <w:pStyle w:val="Paragrafoelenco"/>
        <w:numPr>
          <w:ilvl w:val="1"/>
          <w:numId w:val="9"/>
        </w:numPr>
        <w:jc w:val="both"/>
        <w:rPr>
          <w:rFonts w:asciiTheme="majorHAnsi" w:hAnsiTheme="majorHAnsi" w:cstheme="majorHAnsi"/>
          <w:sz w:val="18"/>
          <w:szCs w:val="18"/>
        </w:rPr>
      </w:pPr>
      <w:r w:rsidRPr="005A5BE7">
        <w:rPr>
          <w:rFonts w:asciiTheme="majorHAnsi" w:hAnsiTheme="majorHAnsi" w:cstheme="majorHAnsi"/>
          <w:sz w:val="18"/>
          <w:szCs w:val="18"/>
        </w:rPr>
        <w:t>sulle misure e le attività di protezione e prevenzione adottate.</w:t>
      </w:r>
    </w:p>
    <w:p w14:paraId="62178725" w14:textId="6B19B61E" w:rsidR="00A42723" w:rsidRPr="00A42723" w:rsidRDefault="005A5BE7" w:rsidP="00A42723">
      <w:pPr>
        <w:jc w:val="both"/>
        <w:rPr>
          <w:rFonts w:asciiTheme="majorHAnsi" w:hAnsiTheme="majorHAnsi" w:cstheme="majorHAnsi"/>
          <w:sz w:val="18"/>
          <w:szCs w:val="18"/>
        </w:rPr>
      </w:pPr>
      <w:r>
        <w:rPr>
          <w:rFonts w:asciiTheme="majorHAnsi" w:hAnsiTheme="majorHAnsi" w:cstheme="majorHAnsi"/>
          <w:sz w:val="18"/>
          <w:szCs w:val="18"/>
        </w:rPr>
        <w:t>L’RSPP</w:t>
      </w:r>
      <w:r w:rsidR="00A42723" w:rsidRPr="00A42723">
        <w:rPr>
          <w:rFonts w:asciiTheme="majorHAnsi" w:hAnsiTheme="majorHAnsi" w:cstheme="majorHAnsi"/>
          <w:sz w:val="18"/>
          <w:szCs w:val="18"/>
        </w:rPr>
        <w:t xml:space="preserve"> sarà informato circa:</w:t>
      </w:r>
    </w:p>
    <w:p w14:paraId="3BA88C61" w14:textId="77777777" w:rsidR="00A42723" w:rsidRPr="00A42723" w:rsidRDefault="00A42723" w:rsidP="00A42723">
      <w:pPr>
        <w:jc w:val="both"/>
        <w:rPr>
          <w:rFonts w:asciiTheme="majorHAnsi" w:hAnsiTheme="majorHAnsi" w:cstheme="majorHAnsi"/>
          <w:sz w:val="18"/>
          <w:szCs w:val="18"/>
        </w:rPr>
      </w:pPr>
      <w:r w:rsidRPr="00A42723">
        <w:rPr>
          <w:rFonts w:asciiTheme="majorHAnsi" w:hAnsiTheme="majorHAnsi" w:cstheme="majorHAnsi"/>
          <w:sz w:val="18"/>
          <w:szCs w:val="18"/>
        </w:rPr>
        <w:t>a)</w:t>
      </w:r>
      <w:r w:rsidRPr="00A42723">
        <w:rPr>
          <w:rFonts w:asciiTheme="majorHAnsi" w:hAnsiTheme="majorHAnsi" w:cstheme="majorHAnsi"/>
          <w:sz w:val="18"/>
          <w:szCs w:val="18"/>
        </w:rPr>
        <w:tab/>
        <w:t>la natura dei rischi;</w:t>
      </w:r>
    </w:p>
    <w:p w14:paraId="4C1E3B55" w14:textId="77777777" w:rsidR="00A42723" w:rsidRPr="00A42723" w:rsidRDefault="00A42723" w:rsidP="00A42723">
      <w:pPr>
        <w:jc w:val="both"/>
        <w:rPr>
          <w:rFonts w:asciiTheme="majorHAnsi" w:hAnsiTheme="majorHAnsi" w:cstheme="majorHAnsi"/>
          <w:sz w:val="18"/>
          <w:szCs w:val="18"/>
        </w:rPr>
      </w:pPr>
      <w:r w:rsidRPr="00A42723">
        <w:rPr>
          <w:rFonts w:asciiTheme="majorHAnsi" w:hAnsiTheme="majorHAnsi" w:cstheme="majorHAnsi"/>
          <w:sz w:val="18"/>
          <w:szCs w:val="18"/>
        </w:rPr>
        <w:t>b)</w:t>
      </w:r>
      <w:r w:rsidRPr="00A42723">
        <w:rPr>
          <w:rFonts w:asciiTheme="majorHAnsi" w:hAnsiTheme="majorHAnsi" w:cstheme="majorHAnsi"/>
          <w:sz w:val="18"/>
          <w:szCs w:val="18"/>
        </w:rPr>
        <w:tab/>
        <w:t>l'organizzazione del lavoro, la programmazione e l'attuazione delle misure preventive e protettive;</w:t>
      </w:r>
    </w:p>
    <w:p w14:paraId="3ED6FA67" w14:textId="77777777" w:rsidR="00A42723" w:rsidRPr="00A42723" w:rsidRDefault="00A42723" w:rsidP="00A42723">
      <w:pPr>
        <w:jc w:val="both"/>
        <w:rPr>
          <w:rFonts w:asciiTheme="majorHAnsi" w:hAnsiTheme="majorHAnsi" w:cstheme="majorHAnsi"/>
          <w:sz w:val="18"/>
          <w:szCs w:val="18"/>
        </w:rPr>
      </w:pPr>
      <w:r w:rsidRPr="00A42723">
        <w:rPr>
          <w:rFonts w:asciiTheme="majorHAnsi" w:hAnsiTheme="majorHAnsi" w:cstheme="majorHAnsi"/>
          <w:sz w:val="18"/>
          <w:szCs w:val="18"/>
        </w:rPr>
        <w:t>c)</w:t>
      </w:r>
      <w:r w:rsidRPr="00A42723">
        <w:rPr>
          <w:rFonts w:asciiTheme="majorHAnsi" w:hAnsiTheme="majorHAnsi" w:cstheme="majorHAnsi"/>
          <w:sz w:val="18"/>
          <w:szCs w:val="18"/>
        </w:rPr>
        <w:tab/>
        <w:t>la descrizione degli impianti e dei processi produttivi;</w:t>
      </w:r>
    </w:p>
    <w:p w14:paraId="5851290B" w14:textId="77777777" w:rsidR="00A42723" w:rsidRPr="00A42723" w:rsidRDefault="00A42723" w:rsidP="00A42723">
      <w:pPr>
        <w:jc w:val="both"/>
        <w:rPr>
          <w:rFonts w:asciiTheme="majorHAnsi" w:hAnsiTheme="majorHAnsi" w:cstheme="majorHAnsi"/>
          <w:sz w:val="18"/>
          <w:szCs w:val="18"/>
        </w:rPr>
      </w:pPr>
      <w:r w:rsidRPr="00A42723">
        <w:rPr>
          <w:rFonts w:asciiTheme="majorHAnsi" w:hAnsiTheme="majorHAnsi" w:cstheme="majorHAnsi"/>
          <w:sz w:val="18"/>
          <w:szCs w:val="18"/>
        </w:rPr>
        <w:t>d)</w:t>
      </w:r>
      <w:r w:rsidRPr="00A42723">
        <w:rPr>
          <w:rFonts w:asciiTheme="majorHAnsi" w:hAnsiTheme="majorHAnsi" w:cstheme="majorHAnsi"/>
          <w:sz w:val="18"/>
          <w:szCs w:val="18"/>
        </w:rPr>
        <w:tab/>
        <w:t>i dati del registro degli infortuni e delle malattie professionali;</w:t>
      </w:r>
    </w:p>
    <w:p w14:paraId="3CA06CDA" w14:textId="77777777" w:rsidR="00A42723" w:rsidRPr="00A42723" w:rsidRDefault="00A42723" w:rsidP="00A42723">
      <w:pPr>
        <w:jc w:val="both"/>
        <w:rPr>
          <w:rFonts w:asciiTheme="majorHAnsi" w:hAnsiTheme="majorHAnsi" w:cstheme="majorHAnsi"/>
          <w:sz w:val="18"/>
          <w:szCs w:val="18"/>
        </w:rPr>
      </w:pPr>
      <w:r w:rsidRPr="00A42723">
        <w:rPr>
          <w:rFonts w:asciiTheme="majorHAnsi" w:hAnsiTheme="majorHAnsi" w:cstheme="majorHAnsi"/>
          <w:sz w:val="18"/>
          <w:szCs w:val="18"/>
        </w:rPr>
        <w:t>e)</w:t>
      </w:r>
      <w:r w:rsidRPr="00A42723">
        <w:rPr>
          <w:rFonts w:asciiTheme="majorHAnsi" w:hAnsiTheme="majorHAnsi" w:cstheme="majorHAnsi"/>
          <w:sz w:val="18"/>
          <w:szCs w:val="18"/>
        </w:rPr>
        <w:tab/>
        <w:t>le prescrizioni degli organi di vigilanza.</w:t>
      </w:r>
    </w:p>
    <w:p w14:paraId="00F03926" w14:textId="5B4DF932" w:rsidR="00A42723" w:rsidRDefault="00A42723" w:rsidP="00A42723">
      <w:pPr>
        <w:jc w:val="both"/>
        <w:rPr>
          <w:rFonts w:asciiTheme="majorHAnsi" w:hAnsiTheme="majorHAnsi" w:cstheme="majorHAnsi"/>
          <w:sz w:val="18"/>
          <w:szCs w:val="18"/>
        </w:rPr>
      </w:pPr>
      <w:r w:rsidRPr="00A42723">
        <w:rPr>
          <w:rFonts w:asciiTheme="majorHAnsi" w:hAnsiTheme="majorHAnsi" w:cstheme="majorHAnsi"/>
          <w:sz w:val="18"/>
          <w:szCs w:val="18"/>
        </w:rPr>
        <w:t>Potrà disporre di mezzi e tempo adeguati, in conformità a quanto concordato con l'Azienda.</w:t>
      </w:r>
    </w:p>
    <w:p w14:paraId="74BD638F" w14:textId="77777777" w:rsidR="009E2E78" w:rsidRDefault="009E2E78" w:rsidP="00A42723">
      <w:pPr>
        <w:jc w:val="both"/>
        <w:rPr>
          <w:rFonts w:asciiTheme="majorHAnsi" w:hAnsiTheme="majorHAnsi" w:cstheme="majorHAnsi"/>
          <w:sz w:val="18"/>
          <w:szCs w:val="18"/>
        </w:rPr>
      </w:pPr>
    </w:p>
    <w:p w14:paraId="4821EB82" w14:textId="2E32FA69" w:rsidR="00A42723" w:rsidRPr="006C7CFF" w:rsidRDefault="009E2E78" w:rsidP="00A42723">
      <w:pPr>
        <w:jc w:val="both"/>
        <w:rPr>
          <w:rFonts w:asciiTheme="majorHAnsi" w:hAnsiTheme="majorHAnsi" w:cstheme="majorHAnsi"/>
          <w:sz w:val="18"/>
          <w:szCs w:val="18"/>
        </w:rPr>
      </w:pPr>
      <w:r>
        <w:rPr>
          <w:rFonts w:asciiTheme="majorHAnsi" w:hAnsiTheme="majorHAnsi" w:cstheme="majorHAnsi"/>
          <w:sz w:val="18"/>
          <w:szCs w:val="18"/>
        </w:rPr>
        <w:t>L’RSPP</w:t>
      </w:r>
      <w:r>
        <w:rPr>
          <w:rFonts w:asciiTheme="majorHAnsi" w:hAnsiTheme="majorHAnsi" w:cstheme="majorHAnsi"/>
          <w:sz w:val="18"/>
          <w:szCs w:val="18"/>
        </w:rPr>
        <w:t>:</w:t>
      </w:r>
    </w:p>
    <w:p w14:paraId="4C93C70C"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Provvede all’individuazione dei fattori di rischio, alla valutazione dei rischi e all’individuazione delle misure per la sicurezza e la salubrità degli ambienti di lavoro, nel rispetto della normativa vigente sulla base della specifica conoscenza dell’organizzazione aziendale;</w:t>
      </w:r>
    </w:p>
    <w:p w14:paraId="5C47F22C"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Elabora, il Documento di Valutazione dei Rischi, sottoponendolo all’approvazione del Datore di Lavoro e predisponendo le misure preventive e protettive previste dalla normativa in materia di SSLL e i sistemi di controllo di tali misure;</w:t>
      </w:r>
    </w:p>
    <w:p w14:paraId="4F226184"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Elaborare le procedure di sicurezza per le varie attività aziendali;</w:t>
      </w:r>
    </w:p>
    <w:p w14:paraId="7503F57E"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Propone i programmi di informazione e formazione dei lavoratori;</w:t>
      </w:r>
    </w:p>
    <w:p w14:paraId="33EDDC3C"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Partecipare alle consultazioni in materia di tutela della salute e sicurezza sul lavoro, nonché alla riunione periodica prevista dalla normativa in materia di SSLL;</w:t>
      </w:r>
    </w:p>
    <w:p w14:paraId="4726AE35"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Fornisce ai lavoratori le informazioni come previsto dalla normativa in materia di SSLL.</w:t>
      </w:r>
    </w:p>
    <w:p w14:paraId="31F5FAE0"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E' il Responsabile del Controllo operativo del Sistema di Gestione Salute e Sicurezza sul Lavoro</w:t>
      </w:r>
    </w:p>
    <w:p w14:paraId="44A63220"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Coordina le attività del Medico Competente</w:t>
      </w:r>
    </w:p>
    <w:p w14:paraId="3AA97A6F" w14:textId="4C7C153D" w:rsidR="003172ED" w:rsidRPr="006C7CFF" w:rsidRDefault="003172ED" w:rsidP="003172ED">
      <w:pPr>
        <w:tabs>
          <w:tab w:val="left" w:pos="1126"/>
        </w:tabs>
        <w:rPr>
          <w:rFonts w:asciiTheme="majorHAnsi" w:hAnsiTheme="majorHAnsi" w:cstheme="majorHAnsi"/>
          <w:sz w:val="18"/>
          <w:szCs w:val="18"/>
        </w:rPr>
      </w:pPr>
    </w:p>
    <w:p w14:paraId="0A832AFA" w14:textId="77777777" w:rsidR="003172ED" w:rsidRPr="006C7CFF" w:rsidRDefault="003172ED" w:rsidP="006C7CFF">
      <w:pPr>
        <w:pStyle w:val="Titolo2"/>
        <w:rPr>
          <w:rFonts w:asciiTheme="majorHAnsi" w:hAnsiTheme="majorHAnsi" w:cstheme="majorHAnsi"/>
          <w:color w:val="0000FF"/>
          <w:sz w:val="18"/>
          <w:szCs w:val="18"/>
        </w:rPr>
      </w:pPr>
      <w:bookmarkStart w:id="10" w:name="_Toc75354131"/>
      <w:r w:rsidRPr="006C7CFF">
        <w:rPr>
          <w:rFonts w:asciiTheme="majorHAnsi" w:hAnsiTheme="majorHAnsi" w:cstheme="majorHAnsi"/>
          <w:color w:val="0000FF"/>
          <w:sz w:val="18"/>
          <w:szCs w:val="18"/>
        </w:rPr>
        <w:t>RLS (Rappresentante dei Lavoratori per la Sicurezza)</w:t>
      </w:r>
      <w:bookmarkEnd w:id="10"/>
      <w:r w:rsidRPr="006C7CFF">
        <w:rPr>
          <w:rFonts w:asciiTheme="majorHAnsi" w:hAnsiTheme="majorHAnsi" w:cstheme="majorHAnsi"/>
          <w:color w:val="0000FF"/>
          <w:sz w:val="18"/>
          <w:szCs w:val="18"/>
        </w:rPr>
        <w:t xml:space="preserve"> </w:t>
      </w:r>
    </w:p>
    <w:p w14:paraId="651469AC" w14:textId="77777777" w:rsidR="003172ED" w:rsidRPr="006C7CFF" w:rsidRDefault="003172ED" w:rsidP="003172ED">
      <w:pPr>
        <w:ind w:left="1"/>
        <w:jc w:val="both"/>
        <w:rPr>
          <w:rFonts w:asciiTheme="majorHAnsi" w:hAnsiTheme="majorHAnsi" w:cstheme="majorHAnsi"/>
          <w:sz w:val="18"/>
          <w:szCs w:val="18"/>
        </w:rPr>
      </w:pPr>
      <w:r w:rsidRPr="006C7CFF">
        <w:rPr>
          <w:rFonts w:asciiTheme="majorHAnsi" w:hAnsiTheme="majorHAnsi" w:cstheme="majorHAnsi"/>
          <w:sz w:val="18"/>
          <w:szCs w:val="18"/>
        </w:rPr>
        <w:t>E’ eletto dai lavoratori al fine di rappresentarli per la Sicurezza.</w:t>
      </w:r>
    </w:p>
    <w:p w14:paraId="5B26D5CE" w14:textId="77777777" w:rsidR="003172ED" w:rsidRPr="006C7CFF" w:rsidRDefault="003172ED" w:rsidP="003172ED">
      <w:pPr>
        <w:ind w:left="1"/>
        <w:jc w:val="both"/>
        <w:rPr>
          <w:rFonts w:asciiTheme="majorHAnsi" w:hAnsiTheme="majorHAnsi" w:cstheme="majorHAnsi"/>
          <w:sz w:val="18"/>
          <w:szCs w:val="18"/>
        </w:rPr>
      </w:pPr>
      <w:r w:rsidRPr="006C7CFF">
        <w:rPr>
          <w:rFonts w:asciiTheme="majorHAnsi" w:hAnsiTheme="majorHAnsi" w:cstheme="majorHAnsi"/>
          <w:sz w:val="18"/>
          <w:szCs w:val="18"/>
        </w:rPr>
        <w:t>A questa funzione sono delegati i compiti di:</w:t>
      </w:r>
    </w:p>
    <w:p w14:paraId="7BE5365F" w14:textId="77777777" w:rsidR="003172ED" w:rsidRPr="006C7CFF" w:rsidRDefault="003172ED" w:rsidP="002969B9">
      <w:pPr>
        <w:numPr>
          <w:ilvl w:val="0"/>
          <w:numId w:val="6"/>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Garantire la rappresentanza dei lavoratori, rendendosi reperibile agli stessi in qualsiasi momento, ed interfacciandosi con RSPP e Datore di Lavoro;</w:t>
      </w:r>
    </w:p>
    <w:p w14:paraId="2363C1FD" w14:textId="77777777" w:rsidR="003172ED" w:rsidRPr="006C7CFF" w:rsidRDefault="003172ED" w:rsidP="002969B9">
      <w:pPr>
        <w:numPr>
          <w:ilvl w:val="0"/>
          <w:numId w:val="6"/>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Partecipare alle riunioni periodiche previste per legge;</w:t>
      </w:r>
    </w:p>
    <w:p w14:paraId="4515DAE8" w14:textId="77777777" w:rsidR="003172ED" w:rsidRPr="006C7CFF" w:rsidRDefault="003172ED" w:rsidP="002969B9">
      <w:pPr>
        <w:numPr>
          <w:ilvl w:val="0"/>
          <w:numId w:val="6"/>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Prendere visione del Documento di Valutazione dei Rischi;</w:t>
      </w:r>
    </w:p>
    <w:p w14:paraId="727BC182" w14:textId="77777777" w:rsidR="003172ED" w:rsidRPr="006C7CFF" w:rsidRDefault="003172ED" w:rsidP="002969B9">
      <w:pPr>
        <w:numPr>
          <w:ilvl w:val="0"/>
          <w:numId w:val="5"/>
        </w:numPr>
        <w:suppressAutoHyphens/>
        <w:jc w:val="both"/>
        <w:rPr>
          <w:rFonts w:asciiTheme="majorHAnsi" w:hAnsiTheme="majorHAnsi" w:cstheme="majorHAnsi"/>
          <w:sz w:val="18"/>
          <w:szCs w:val="18"/>
        </w:rPr>
      </w:pPr>
      <w:r w:rsidRPr="006C7CFF">
        <w:rPr>
          <w:rFonts w:asciiTheme="majorHAnsi" w:hAnsiTheme="majorHAnsi" w:cstheme="majorHAnsi"/>
          <w:sz w:val="18"/>
          <w:szCs w:val="18"/>
        </w:rPr>
        <w:t>Segnalare al Datore di Lavoro qualsiasi situazione pregiudizievole per la SSL;</w:t>
      </w:r>
    </w:p>
    <w:p w14:paraId="10BB8028" w14:textId="7307AD4E" w:rsidR="003172ED" w:rsidRPr="006C7CFF" w:rsidRDefault="009E2E78" w:rsidP="002969B9">
      <w:pPr>
        <w:numPr>
          <w:ilvl w:val="0"/>
          <w:numId w:val="5"/>
        </w:numPr>
        <w:suppressAutoHyphens/>
        <w:jc w:val="both"/>
        <w:rPr>
          <w:rFonts w:asciiTheme="majorHAnsi" w:hAnsiTheme="majorHAnsi" w:cstheme="majorHAnsi"/>
          <w:sz w:val="18"/>
          <w:szCs w:val="18"/>
        </w:rPr>
      </w:pPr>
      <w:r>
        <w:rPr>
          <w:rFonts w:asciiTheme="majorHAnsi" w:hAnsiTheme="majorHAnsi" w:cstheme="majorHAnsi"/>
          <w:sz w:val="18"/>
          <w:szCs w:val="18"/>
        </w:rPr>
        <w:t>A</w:t>
      </w:r>
      <w:r w:rsidR="003172ED" w:rsidRPr="006C7CFF">
        <w:rPr>
          <w:rFonts w:asciiTheme="majorHAnsi" w:hAnsiTheme="majorHAnsi" w:cstheme="majorHAnsi"/>
          <w:sz w:val="18"/>
          <w:szCs w:val="18"/>
        </w:rPr>
        <w:t xml:space="preserve">pplicare </w:t>
      </w:r>
      <w:r>
        <w:rPr>
          <w:rFonts w:asciiTheme="majorHAnsi" w:hAnsiTheme="majorHAnsi" w:cstheme="majorHAnsi"/>
          <w:sz w:val="18"/>
          <w:szCs w:val="18"/>
        </w:rPr>
        <w:t>i</w:t>
      </w:r>
      <w:r w:rsidRPr="006C7CFF">
        <w:rPr>
          <w:rFonts w:asciiTheme="majorHAnsi" w:hAnsiTheme="majorHAnsi" w:cstheme="majorHAnsi"/>
          <w:sz w:val="18"/>
          <w:szCs w:val="18"/>
        </w:rPr>
        <w:t xml:space="preserve">n generale </w:t>
      </w:r>
      <w:r w:rsidR="003172ED" w:rsidRPr="006C7CFF">
        <w:rPr>
          <w:rFonts w:asciiTheme="majorHAnsi" w:hAnsiTheme="majorHAnsi" w:cstheme="majorHAnsi"/>
          <w:sz w:val="18"/>
          <w:szCs w:val="18"/>
        </w:rPr>
        <w:t>quanto previsto dalla normativa sulla sicurezza per il ruolo di RLS.</w:t>
      </w:r>
    </w:p>
    <w:p w14:paraId="04302F9D" w14:textId="77777777" w:rsidR="003172ED" w:rsidRPr="006C7CFF" w:rsidRDefault="003172ED" w:rsidP="002969B9">
      <w:pPr>
        <w:numPr>
          <w:ilvl w:val="0"/>
          <w:numId w:val="5"/>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Prende visione dei Rapporti di Infortunio facenti parte del SGSSL</w:t>
      </w:r>
    </w:p>
    <w:p w14:paraId="4F47A49E" w14:textId="15475BEE" w:rsidR="003172ED" w:rsidRPr="006C7CFF" w:rsidRDefault="003172ED" w:rsidP="003172ED">
      <w:pPr>
        <w:tabs>
          <w:tab w:val="left" w:pos="1126"/>
        </w:tabs>
        <w:rPr>
          <w:rFonts w:asciiTheme="majorHAnsi" w:hAnsiTheme="majorHAnsi" w:cstheme="majorHAnsi"/>
          <w:sz w:val="18"/>
          <w:szCs w:val="18"/>
        </w:rPr>
      </w:pPr>
    </w:p>
    <w:p w14:paraId="7C1817C0" w14:textId="77777777" w:rsidR="003172ED" w:rsidRPr="006C7CFF" w:rsidRDefault="003172ED" w:rsidP="006C7CFF">
      <w:pPr>
        <w:pStyle w:val="Titolo2"/>
        <w:rPr>
          <w:rFonts w:asciiTheme="majorHAnsi" w:hAnsiTheme="majorHAnsi" w:cstheme="majorHAnsi"/>
          <w:color w:val="0000FF"/>
          <w:sz w:val="18"/>
          <w:szCs w:val="18"/>
        </w:rPr>
      </w:pPr>
      <w:bookmarkStart w:id="11" w:name="_Toc75354132"/>
      <w:r w:rsidRPr="006C7CFF">
        <w:rPr>
          <w:rFonts w:asciiTheme="majorHAnsi" w:hAnsiTheme="majorHAnsi" w:cstheme="majorHAnsi"/>
          <w:color w:val="0000FF"/>
          <w:sz w:val="18"/>
          <w:szCs w:val="18"/>
        </w:rPr>
        <w:t>Medico Competente</w:t>
      </w:r>
      <w:bookmarkEnd w:id="11"/>
      <w:r w:rsidRPr="006C7CFF">
        <w:rPr>
          <w:rFonts w:asciiTheme="majorHAnsi" w:hAnsiTheme="majorHAnsi" w:cstheme="majorHAnsi"/>
          <w:color w:val="0000FF"/>
          <w:sz w:val="18"/>
          <w:szCs w:val="18"/>
        </w:rPr>
        <w:t xml:space="preserve"> </w:t>
      </w:r>
    </w:p>
    <w:p w14:paraId="5294C56C" w14:textId="77777777" w:rsidR="003172ED" w:rsidRPr="006C7CFF" w:rsidRDefault="003172ED" w:rsidP="003172ED">
      <w:pPr>
        <w:tabs>
          <w:tab w:val="left" w:pos="1126"/>
        </w:tabs>
        <w:rPr>
          <w:rFonts w:asciiTheme="majorHAnsi" w:hAnsiTheme="majorHAnsi" w:cstheme="majorHAnsi"/>
          <w:sz w:val="18"/>
          <w:szCs w:val="18"/>
        </w:rPr>
      </w:pPr>
      <w:r w:rsidRPr="006C7CFF">
        <w:rPr>
          <w:rFonts w:asciiTheme="majorHAnsi" w:hAnsiTheme="majorHAnsi" w:cstheme="majorHAnsi"/>
          <w:sz w:val="18"/>
          <w:szCs w:val="18"/>
        </w:rPr>
        <w:t xml:space="preserve">Incaricato dal Datore di Lavoro, garantisce l’applicazione del protocollo di sorveglianza sanitaria e svolge tutte le attività previste, per questo ruolo, dalla normativa in materia di SSLL </w:t>
      </w:r>
    </w:p>
    <w:p w14:paraId="6D9E655E" w14:textId="4A364F22" w:rsidR="003172ED" w:rsidRPr="006C7CFF" w:rsidRDefault="003172ED" w:rsidP="003172ED">
      <w:pPr>
        <w:tabs>
          <w:tab w:val="left" w:pos="1126"/>
        </w:tabs>
        <w:rPr>
          <w:rFonts w:asciiTheme="majorHAnsi" w:hAnsiTheme="majorHAnsi" w:cstheme="majorHAnsi"/>
          <w:sz w:val="18"/>
          <w:szCs w:val="18"/>
        </w:rPr>
      </w:pPr>
      <w:r w:rsidRPr="006C7CFF">
        <w:rPr>
          <w:rFonts w:asciiTheme="majorHAnsi" w:hAnsiTheme="majorHAnsi" w:cstheme="majorHAnsi"/>
          <w:sz w:val="18"/>
          <w:szCs w:val="18"/>
        </w:rPr>
        <w:t>In caso di nomina di ulteriore medico competente temporaneo per uno specifico cantiere, fa la funzione di Medico Competente Coordinatore prendendo visione dei certificati medici per la sorveglianza sanitaria effettuata da altri medici e valutandoli per esprimere poi le proprie eventuali considerazioni.</w:t>
      </w:r>
    </w:p>
    <w:p w14:paraId="2086AD36" w14:textId="69AFBB05" w:rsidR="003172ED" w:rsidRPr="006C7CFF" w:rsidRDefault="003172ED" w:rsidP="003172ED">
      <w:pPr>
        <w:tabs>
          <w:tab w:val="left" w:pos="1126"/>
        </w:tabs>
        <w:rPr>
          <w:rFonts w:asciiTheme="majorHAnsi" w:hAnsiTheme="majorHAnsi" w:cstheme="majorHAnsi"/>
          <w:sz w:val="18"/>
          <w:szCs w:val="18"/>
        </w:rPr>
      </w:pPr>
    </w:p>
    <w:p w14:paraId="32F4AE43" w14:textId="77777777" w:rsidR="003172ED" w:rsidRPr="006C7CFF" w:rsidRDefault="003172ED" w:rsidP="006C7CFF">
      <w:pPr>
        <w:pStyle w:val="Titolo2"/>
        <w:rPr>
          <w:rFonts w:asciiTheme="majorHAnsi" w:hAnsiTheme="majorHAnsi" w:cstheme="majorHAnsi"/>
          <w:color w:val="0000FF"/>
          <w:sz w:val="18"/>
          <w:szCs w:val="18"/>
        </w:rPr>
      </w:pPr>
      <w:bookmarkStart w:id="12" w:name="__RefHeading__17_67804055"/>
      <w:bookmarkStart w:id="13" w:name="_Toc75354133"/>
      <w:r w:rsidRPr="006C7CFF">
        <w:rPr>
          <w:rFonts w:asciiTheme="majorHAnsi" w:hAnsiTheme="majorHAnsi" w:cstheme="majorHAnsi"/>
          <w:color w:val="0000FF"/>
          <w:sz w:val="18"/>
          <w:szCs w:val="18"/>
        </w:rPr>
        <w:lastRenderedPageBreak/>
        <w:t>S</w:t>
      </w:r>
      <w:bookmarkEnd w:id="12"/>
      <w:r w:rsidRPr="006C7CFF">
        <w:rPr>
          <w:rFonts w:asciiTheme="majorHAnsi" w:hAnsiTheme="majorHAnsi" w:cstheme="majorHAnsi"/>
          <w:color w:val="0000FF"/>
          <w:sz w:val="18"/>
          <w:szCs w:val="18"/>
        </w:rPr>
        <w:t>ervizio di Emergenza</w:t>
      </w:r>
      <w:bookmarkEnd w:id="13"/>
    </w:p>
    <w:p w14:paraId="6FCE0E1D" w14:textId="77777777" w:rsidR="003172ED" w:rsidRPr="006C7CFF" w:rsidRDefault="003172ED" w:rsidP="003172ED">
      <w:pPr>
        <w:autoSpaceDE w:val="0"/>
        <w:jc w:val="both"/>
        <w:rPr>
          <w:rFonts w:asciiTheme="majorHAnsi" w:hAnsiTheme="majorHAnsi" w:cstheme="majorHAnsi"/>
          <w:sz w:val="18"/>
          <w:szCs w:val="18"/>
        </w:rPr>
      </w:pPr>
      <w:r w:rsidRPr="006C7CFF">
        <w:rPr>
          <w:rFonts w:asciiTheme="majorHAnsi" w:hAnsiTheme="majorHAnsi" w:cstheme="majorHAnsi"/>
          <w:sz w:val="18"/>
          <w:szCs w:val="18"/>
        </w:rPr>
        <w:t xml:space="preserve">La Direzione organizza il Servizio di gestione delle Emergenze attraverso la nomina dei Lavoratori incaricati dell’attuazione delle misure di prevenzione incendi e lotta antincendio, di evacuazione dei luoghi di lavoro in caso di pericolo grave e immediato, di salvataggio, di primo soccorso e, comunque, di gestione dell’emergenza in generale. </w:t>
      </w:r>
    </w:p>
    <w:p w14:paraId="4F005D34" w14:textId="77777777" w:rsidR="003172ED" w:rsidRPr="006C7CFF" w:rsidRDefault="003172ED" w:rsidP="003172ED">
      <w:pPr>
        <w:autoSpaceDE w:val="0"/>
        <w:jc w:val="both"/>
        <w:rPr>
          <w:rFonts w:asciiTheme="majorHAnsi" w:hAnsiTheme="majorHAnsi" w:cstheme="majorHAnsi"/>
          <w:sz w:val="18"/>
          <w:szCs w:val="18"/>
        </w:rPr>
      </w:pPr>
      <w:r w:rsidRPr="006C7CFF">
        <w:rPr>
          <w:rFonts w:asciiTheme="majorHAnsi" w:hAnsiTheme="majorHAnsi" w:cstheme="majorHAnsi"/>
          <w:sz w:val="18"/>
          <w:szCs w:val="18"/>
        </w:rPr>
        <w:t>Tali lavoratori designati sono quelli che, in cantiere o in sede, si occupano della gestione delle emergenze in accordo con RSPP (in sede) o Capo cantiere (in cantiere) applicando il Piano di emergenza specifico e le procedure previste.</w:t>
      </w:r>
    </w:p>
    <w:p w14:paraId="5C0478AB" w14:textId="77777777" w:rsidR="003172ED" w:rsidRPr="006C7CFF" w:rsidRDefault="003172ED" w:rsidP="003172ED">
      <w:pPr>
        <w:autoSpaceDE w:val="0"/>
        <w:jc w:val="both"/>
        <w:rPr>
          <w:rFonts w:asciiTheme="majorHAnsi" w:hAnsiTheme="majorHAnsi" w:cstheme="majorHAnsi"/>
          <w:sz w:val="18"/>
          <w:szCs w:val="18"/>
        </w:rPr>
      </w:pPr>
    </w:p>
    <w:p w14:paraId="32961DBA" w14:textId="77777777" w:rsidR="003172ED" w:rsidRPr="006C7CFF" w:rsidRDefault="003172ED" w:rsidP="006C7CFF">
      <w:pPr>
        <w:pStyle w:val="Titolo2"/>
        <w:rPr>
          <w:rFonts w:asciiTheme="majorHAnsi" w:hAnsiTheme="majorHAnsi" w:cstheme="majorHAnsi"/>
          <w:color w:val="0000FF"/>
          <w:sz w:val="18"/>
          <w:szCs w:val="18"/>
        </w:rPr>
      </w:pPr>
      <w:bookmarkStart w:id="14" w:name="__RefHeading__19_67804055"/>
      <w:bookmarkStart w:id="15" w:name="_Toc75354134"/>
      <w:bookmarkEnd w:id="14"/>
      <w:r w:rsidRPr="006C7CFF">
        <w:rPr>
          <w:rFonts w:asciiTheme="majorHAnsi" w:hAnsiTheme="majorHAnsi" w:cstheme="majorHAnsi"/>
          <w:color w:val="0000FF"/>
          <w:sz w:val="18"/>
          <w:szCs w:val="18"/>
        </w:rPr>
        <w:t>AMMINISTRAZIONE - Responsabile Amministrativo (DAM)</w:t>
      </w:r>
      <w:bookmarkEnd w:id="15"/>
    </w:p>
    <w:p w14:paraId="43FF27BC" w14:textId="77777777" w:rsidR="003172ED" w:rsidRPr="006C7CFF" w:rsidRDefault="003172ED" w:rsidP="003172ED">
      <w:pPr>
        <w:pStyle w:val="Rientrocorpodeltesto21"/>
        <w:ind w:left="0"/>
        <w:rPr>
          <w:rFonts w:asciiTheme="majorHAnsi" w:hAnsiTheme="majorHAnsi" w:cstheme="majorHAnsi"/>
          <w:sz w:val="18"/>
          <w:szCs w:val="18"/>
        </w:rPr>
      </w:pPr>
      <w:r w:rsidRPr="006C7CFF">
        <w:rPr>
          <w:rFonts w:asciiTheme="majorHAnsi" w:hAnsiTheme="majorHAnsi" w:cstheme="majorHAnsi"/>
          <w:sz w:val="18"/>
          <w:szCs w:val="18"/>
        </w:rPr>
        <w:t>Ha la responsabilità dell’area contabile / amministrativa dell’Azienda. Dipende in linea diretta dalla Direzione. Principali compiti:</w:t>
      </w:r>
    </w:p>
    <w:p w14:paraId="2EA435DC"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contabilmente la Società;</w:t>
      </w:r>
    </w:p>
    <w:p w14:paraId="6CB2F53D"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Assicurare il rispetto e l’adempimento degli obblighi civilistici e fiscali;</w:t>
      </w:r>
    </w:p>
    <w:p w14:paraId="28770778"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i rapporti con i consulenti pertinenti all’area;</w:t>
      </w:r>
    </w:p>
    <w:p w14:paraId="7966460E"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i rapporti con gli istituti di credito;</w:t>
      </w:r>
    </w:p>
    <w:p w14:paraId="639A8184"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Eseguire riscossione pagamenti e gestione del contenzioso;</w:t>
      </w:r>
    </w:p>
    <w:p w14:paraId="39679DAA"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le fatture di vendita e i relativi pagamenti.</w:t>
      </w:r>
    </w:p>
    <w:p w14:paraId="57184E22" w14:textId="77777777" w:rsidR="003172ED" w:rsidRPr="006C7CFF" w:rsidRDefault="003172ED" w:rsidP="003172ED">
      <w:pPr>
        <w:jc w:val="both"/>
        <w:rPr>
          <w:rFonts w:asciiTheme="majorHAnsi" w:hAnsiTheme="majorHAnsi" w:cstheme="majorHAnsi"/>
          <w:sz w:val="18"/>
          <w:szCs w:val="18"/>
        </w:rPr>
      </w:pPr>
    </w:p>
    <w:p w14:paraId="5A7A6436" w14:textId="77777777" w:rsidR="003172ED" w:rsidRPr="006C7CFF" w:rsidRDefault="003172ED" w:rsidP="006C7CFF">
      <w:pPr>
        <w:pStyle w:val="Titolo2"/>
        <w:rPr>
          <w:rFonts w:asciiTheme="majorHAnsi" w:hAnsiTheme="majorHAnsi" w:cstheme="majorHAnsi"/>
          <w:color w:val="0000FF"/>
          <w:sz w:val="18"/>
          <w:szCs w:val="18"/>
        </w:rPr>
      </w:pPr>
      <w:bookmarkStart w:id="16" w:name="__RefHeading__19_678040553"/>
      <w:bookmarkStart w:id="17" w:name="_Toc75354135"/>
      <w:bookmarkEnd w:id="16"/>
      <w:r w:rsidRPr="006C7CFF">
        <w:rPr>
          <w:rFonts w:asciiTheme="majorHAnsi" w:hAnsiTheme="majorHAnsi" w:cstheme="majorHAnsi"/>
          <w:color w:val="0000FF"/>
          <w:sz w:val="18"/>
          <w:szCs w:val="18"/>
        </w:rPr>
        <w:t>AMMINISTRAZIONE - Ufficio contabilità</w:t>
      </w:r>
      <w:bookmarkEnd w:id="17"/>
    </w:p>
    <w:p w14:paraId="2463611B" w14:textId="77777777" w:rsidR="003172ED" w:rsidRPr="006C7CFF" w:rsidRDefault="003172ED" w:rsidP="003172ED">
      <w:pPr>
        <w:pStyle w:val="Rientrocorpodeltesto21"/>
        <w:ind w:left="0"/>
        <w:rPr>
          <w:rFonts w:asciiTheme="majorHAnsi" w:hAnsiTheme="majorHAnsi" w:cstheme="majorHAnsi"/>
          <w:sz w:val="18"/>
          <w:szCs w:val="18"/>
        </w:rPr>
      </w:pPr>
      <w:r w:rsidRPr="006C7CFF">
        <w:rPr>
          <w:rFonts w:asciiTheme="majorHAnsi" w:hAnsiTheme="majorHAnsi" w:cstheme="majorHAnsi"/>
          <w:sz w:val="18"/>
          <w:szCs w:val="18"/>
        </w:rPr>
        <w:t>Ha la gestione documentale dell’area contabile in acquisto. Dipende in linea diretta dal Responsabile Amministrativo. Principali compiti:</w:t>
      </w:r>
    </w:p>
    <w:p w14:paraId="13911B75"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le fatture dei fornitori e i relativi pagamenti.</w:t>
      </w:r>
    </w:p>
    <w:p w14:paraId="40D71864"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documentazione di bilancio;</w:t>
      </w:r>
    </w:p>
    <w:p w14:paraId="16CF99B5" w14:textId="77777777" w:rsidR="003172ED" w:rsidRPr="006C7CFF" w:rsidRDefault="003172ED" w:rsidP="003172ED">
      <w:pPr>
        <w:jc w:val="both"/>
        <w:rPr>
          <w:rFonts w:asciiTheme="majorHAnsi" w:hAnsiTheme="majorHAnsi" w:cstheme="majorHAnsi"/>
          <w:sz w:val="18"/>
          <w:szCs w:val="18"/>
        </w:rPr>
      </w:pPr>
    </w:p>
    <w:p w14:paraId="35488561" w14:textId="77777777" w:rsidR="003172ED" w:rsidRPr="006C7CFF" w:rsidRDefault="003172ED" w:rsidP="006C7CFF">
      <w:pPr>
        <w:pStyle w:val="Titolo2"/>
        <w:rPr>
          <w:rFonts w:asciiTheme="majorHAnsi" w:hAnsiTheme="majorHAnsi" w:cstheme="majorHAnsi"/>
          <w:color w:val="0000FF"/>
          <w:sz w:val="18"/>
          <w:szCs w:val="18"/>
        </w:rPr>
      </w:pPr>
      <w:bookmarkStart w:id="18" w:name="__RefHeading__19_678040551"/>
      <w:bookmarkStart w:id="19" w:name="_Toc75354136"/>
      <w:bookmarkEnd w:id="18"/>
      <w:r w:rsidRPr="006C7CFF">
        <w:rPr>
          <w:rFonts w:asciiTheme="majorHAnsi" w:hAnsiTheme="majorHAnsi" w:cstheme="majorHAnsi"/>
          <w:color w:val="0000FF"/>
          <w:sz w:val="18"/>
          <w:szCs w:val="18"/>
        </w:rPr>
        <w:t>AMMINISTRAZIONE - Ufficio Personale</w:t>
      </w:r>
      <w:bookmarkEnd w:id="19"/>
    </w:p>
    <w:p w14:paraId="3A319ECC" w14:textId="77777777" w:rsidR="003172ED" w:rsidRPr="006C7CFF" w:rsidRDefault="003172ED" w:rsidP="003172ED">
      <w:pPr>
        <w:pStyle w:val="Rientrocorpodeltesto21"/>
        <w:ind w:left="0"/>
        <w:rPr>
          <w:rFonts w:asciiTheme="majorHAnsi" w:hAnsiTheme="majorHAnsi" w:cstheme="majorHAnsi"/>
          <w:sz w:val="18"/>
          <w:szCs w:val="18"/>
        </w:rPr>
      </w:pPr>
      <w:r w:rsidRPr="006C7CFF">
        <w:rPr>
          <w:rFonts w:asciiTheme="majorHAnsi" w:hAnsiTheme="majorHAnsi" w:cstheme="majorHAnsi"/>
          <w:sz w:val="18"/>
          <w:szCs w:val="18"/>
        </w:rPr>
        <w:t>Ha la responsabilità dell’area personale dell’Azienda. Dipende in linea diretta dal Responsabile Amministrativo. Principali compiti:</w:t>
      </w:r>
    </w:p>
    <w:p w14:paraId="1CA5D9AB"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l’amministrazione del personale anche tramite il consulente esterno;</w:t>
      </w:r>
    </w:p>
    <w:p w14:paraId="219C3BA1" w14:textId="77777777" w:rsidR="003172ED" w:rsidRPr="006C7CFF" w:rsidRDefault="003172ED" w:rsidP="003172ED">
      <w:pPr>
        <w:jc w:val="both"/>
        <w:rPr>
          <w:rFonts w:asciiTheme="majorHAnsi" w:hAnsiTheme="majorHAnsi" w:cstheme="majorHAnsi"/>
          <w:sz w:val="18"/>
          <w:szCs w:val="18"/>
        </w:rPr>
      </w:pPr>
      <w:bookmarkStart w:id="20" w:name="__RefHeading__21_67804055"/>
      <w:bookmarkEnd w:id="20"/>
    </w:p>
    <w:p w14:paraId="01A86669" w14:textId="77777777" w:rsidR="003172ED" w:rsidRPr="006C7CFF" w:rsidRDefault="003172ED" w:rsidP="006C7CFF">
      <w:pPr>
        <w:pStyle w:val="Titolo2"/>
        <w:rPr>
          <w:rFonts w:asciiTheme="majorHAnsi" w:hAnsiTheme="majorHAnsi" w:cstheme="majorHAnsi"/>
          <w:color w:val="0000FF"/>
          <w:sz w:val="18"/>
          <w:szCs w:val="18"/>
        </w:rPr>
      </w:pPr>
      <w:bookmarkStart w:id="21" w:name="__RefHeading__19_678040552"/>
      <w:bookmarkStart w:id="22" w:name="_Toc75354137"/>
      <w:bookmarkEnd w:id="21"/>
      <w:r w:rsidRPr="006C7CFF">
        <w:rPr>
          <w:rFonts w:asciiTheme="majorHAnsi" w:hAnsiTheme="majorHAnsi" w:cstheme="majorHAnsi"/>
          <w:color w:val="0000FF"/>
          <w:sz w:val="18"/>
          <w:szCs w:val="18"/>
        </w:rPr>
        <w:t>AMMINISTRAZIONE - Ufficio gare</w:t>
      </w:r>
      <w:bookmarkEnd w:id="22"/>
    </w:p>
    <w:p w14:paraId="346D723B" w14:textId="77777777" w:rsidR="003172ED" w:rsidRPr="006C7CFF" w:rsidRDefault="003172ED" w:rsidP="003172ED">
      <w:pPr>
        <w:pStyle w:val="Rientrocorpodeltesto21"/>
        <w:ind w:left="0"/>
        <w:rPr>
          <w:rFonts w:asciiTheme="majorHAnsi" w:hAnsiTheme="majorHAnsi" w:cstheme="majorHAnsi"/>
          <w:sz w:val="18"/>
          <w:szCs w:val="18"/>
        </w:rPr>
      </w:pPr>
      <w:r w:rsidRPr="006C7CFF">
        <w:rPr>
          <w:rFonts w:asciiTheme="majorHAnsi" w:hAnsiTheme="majorHAnsi" w:cstheme="majorHAnsi"/>
          <w:sz w:val="18"/>
          <w:szCs w:val="18"/>
        </w:rPr>
        <w:t>Dipende in linea diretta dalla Direzione. Principali compiti:</w:t>
      </w:r>
    </w:p>
    <w:p w14:paraId="65C42217"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Raccogliere e compilare documentazione di Gara;</w:t>
      </w:r>
    </w:p>
    <w:p w14:paraId="305CBDD6" w14:textId="77777777" w:rsidR="003172ED" w:rsidRPr="006C7CFF" w:rsidRDefault="003172ED" w:rsidP="002969B9">
      <w:pPr>
        <w:numPr>
          <w:ilvl w:val="0"/>
          <w:numId w:val="7"/>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i rapporti documentali di gara e contrattuali con le stazioni appaltanti;</w:t>
      </w:r>
    </w:p>
    <w:p w14:paraId="70EB8512" w14:textId="77777777" w:rsidR="003172ED" w:rsidRPr="006C7CFF" w:rsidRDefault="003172ED" w:rsidP="003172ED">
      <w:pPr>
        <w:jc w:val="both"/>
        <w:rPr>
          <w:rFonts w:asciiTheme="majorHAnsi" w:hAnsiTheme="majorHAnsi" w:cstheme="majorHAnsi"/>
          <w:sz w:val="18"/>
          <w:szCs w:val="18"/>
        </w:rPr>
      </w:pPr>
    </w:p>
    <w:p w14:paraId="165CE493" w14:textId="77777777" w:rsidR="003172ED" w:rsidRPr="006C7CFF" w:rsidRDefault="003172ED" w:rsidP="006C7CFF">
      <w:pPr>
        <w:pStyle w:val="Titolo2"/>
        <w:rPr>
          <w:rFonts w:asciiTheme="majorHAnsi" w:hAnsiTheme="majorHAnsi" w:cstheme="majorHAnsi"/>
          <w:color w:val="0000FF"/>
          <w:sz w:val="18"/>
          <w:szCs w:val="18"/>
        </w:rPr>
      </w:pPr>
      <w:bookmarkStart w:id="23" w:name="__RefHeading__25_67804055"/>
      <w:bookmarkStart w:id="24" w:name="_Toc75354138"/>
      <w:bookmarkEnd w:id="23"/>
      <w:r w:rsidRPr="006C7CFF">
        <w:rPr>
          <w:rFonts w:asciiTheme="majorHAnsi" w:hAnsiTheme="majorHAnsi" w:cstheme="majorHAnsi"/>
          <w:color w:val="0000FF"/>
          <w:sz w:val="18"/>
          <w:szCs w:val="18"/>
        </w:rPr>
        <w:t>COMMERCIALE – Responsabile degli Approvvigionamenti (RAP)</w:t>
      </w:r>
      <w:bookmarkEnd w:id="24"/>
    </w:p>
    <w:p w14:paraId="04B99793"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in linea diretta dalla Direzione ed ha il compito di gestire il rapporto con i fornitori emettendo gli ordini di acquisto e verificando la congruità e correttezza delle fatturazioni.</w:t>
      </w:r>
    </w:p>
    <w:p w14:paraId="5EF89068" w14:textId="77777777" w:rsidR="003172ED" w:rsidRPr="006C7CFF" w:rsidRDefault="003172ED" w:rsidP="003172ED">
      <w:pPr>
        <w:jc w:val="both"/>
        <w:rPr>
          <w:rFonts w:asciiTheme="majorHAnsi" w:hAnsiTheme="majorHAnsi" w:cstheme="majorHAnsi"/>
          <w:sz w:val="18"/>
          <w:szCs w:val="18"/>
        </w:rPr>
      </w:pPr>
    </w:p>
    <w:p w14:paraId="00C8D3DB" w14:textId="77777777" w:rsidR="003172ED" w:rsidRPr="006C7CFF" w:rsidRDefault="003172ED" w:rsidP="006C7CFF">
      <w:pPr>
        <w:pStyle w:val="Titolo2"/>
        <w:rPr>
          <w:rFonts w:asciiTheme="majorHAnsi" w:hAnsiTheme="majorHAnsi" w:cstheme="majorHAnsi"/>
          <w:color w:val="0000FF"/>
          <w:sz w:val="18"/>
          <w:szCs w:val="18"/>
        </w:rPr>
      </w:pPr>
      <w:bookmarkStart w:id="25" w:name="_Toc75354139"/>
      <w:r w:rsidRPr="006C7CFF">
        <w:rPr>
          <w:rFonts w:asciiTheme="majorHAnsi" w:hAnsiTheme="majorHAnsi" w:cstheme="majorHAnsi"/>
          <w:color w:val="0000FF"/>
          <w:sz w:val="18"/>
          <w:szCs w:val="18"/>
        </w:rPr>
        <w:t>PRODUZIONE – Responsabile officina/Magazzino (OFF/MAG)</w:t>
      </w:r>
      <w:bookmarkEnd w:id="25"/>
      <w:r w:rsidRPr="006C7CFF">
        <w:rPr>
          <w:rFonts w:asciiTheme="majorHAnsi" w:hAnsiTheme="majorHAnsi" w:cstheme="majorHAnsi"/>
          <w:color w:val="0000FF"/>
          <w:sz w:val="18"/>
          <w:szCs w:val="18"/>
        </w:rPr>
        <w:t xml:space="preserve"> </w:t>
      </w:r>
    </w:p>
    <w:p w14:paraId="33742584"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in linea diretta dalla Direzione, ha la responsabilità della gestione dell'officina interna deputata alla manutenzione degli automezzi e dei mezzi ferroviari, gestendo anche il magazzino</w:t>
      </w:r>
    </w:p>
    <w:p w14:paraId="09D01233"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In particolare per questa funzione sono previsti i seguenti compiti:</w:t>
      </w:r>
    </w:p>
    <w:p w14:paraId="15A696D2" w14:textId="6EA27254" w:rsidR="003172ED" w:rsidRPr="006C7CFF" w:rsidRDefault="003172ED" w:rsidP="003172ED">
      <w:pPr>
        <w:tabs>
          <w:tab w:val="left" w:pos="1126"/>
        </w:tabs>
        <w:rPr>
          <w:rFonts w:asciiTheme="majorHAnsi" w:hAnsiTheme="majorHAnsi" w:cstheme="majorHAnsi"/>
          <w:sz w:val="18"/>
          <w:szCs w:val="18"/>
        </w:rPr>
      </w:pPr>
      <w:r w:rsidRPr="006C7CFF">
        <w:rPr>
          <w:rFonts w:asciiTheme="majorHAnsi" w:hAnsiTheme="majorHAnsi" w:cstheme="majorHAnsi"/>
          <w:sz w:val="18"/>
          <w:szCs w:val="18"/>
        </w:rPr>
        <w:t>Affidare i compiti ai lavoratori subalterni tenendo conto delle capacità e delle condizioni degli stessi in rapporto al luogo di lavoro,  a tutela della loro salute e sicurezza</w:t>
      </w:r>
    </w:p>
    <w:p w14:paraId="6908FD58" w14:textId="18EC0A7D" w:rsidR="003172ED" w:rsidRPr="006C7CFF" w:rsidRDefault="003172ED" w:rsidP="003172ED">
      <w:pPr>
        <w:tabs>
          <w:tab w:val="left" w:pos="1126"/>
        </w:tabs>
        <w:rPr>
          <w:rFonts w:asciiTheme="majorHAnsi" w:hAnsiTheme="majorHAnsi" w:cstheme="majorHAnsi"/>
          <w:sz w:val="18"/>
          <w:szCs w:val="18"/>
        </w:rPr>
      </w:pPr>
    </w:p>
    <w:p w14:paraId="6BB4B9D9" w14:textId="7F2D83FB"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Pianificare, controllare e coordinare le attività di officina;</w:t>
      </w:r>
    </w:p>
    <w:p w14:paraId="0F4AB1B8"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Verificare le necessità di materiale di ricambio e comunicarlo al RAP;</w:t>
      </w:r>
    </w:p>
    <w:p w14:paraId="3F90AB4C"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la disponibilità di automezzi ed attrezzature d'officina;</w:t>
      </w:r>
    </w:p>
    <w:p w14:paraId="2C085914"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Coordinare le attività logistiche e di magazzino, garantendo il monitoraggio delle scorte e dei materiali necessari alle lavorazioni meccaniche di riparazione;</w:t>
      </w:r>
    </w:p>
    <w:p w14:paraId="574E1F45" w14:textId="77777777" w:rsidR="003172ED" w:rsidRPr="006C7CFF" w:rsidRDefault="003172ED" w:rsidP="002969B9">
      <w:pPr>
        <w:numPr>
          <w:ilvl w:val="0"/>
          <w:numId w:val="4"/>
        </w:numPr>
        <w:suppressAutoHyphens/>
        <w:jc w:val="both"/>
        <w:rPr>
          <w:rFonts w:asciiTheme="majorHAnsi" w:hAnsiTheme="majorHAnsi" w:cstheme="majorHAnsi"/>
          <w:b/>
          <w:bCs/>
          <w:i/>
          <w:iCs/>
          <w:sz w:val="18"/>
          <w:szCs w:val="18"/>
          <w:u w:val="single"/>
        </w:rPr>
      </w:pPr>
      <w:r w:rsidRPr="006C7CFF">
        <w:rPr>
          <w:rFonts w:asciiTheme="majorHAnsi" w:hAnsiTheme="majorHAnsi" w:cstheme="majorHAnsi"/>
          <w:sz w:val="18"/>
          <w:szCs w:val="18"/>
        </w:rPr>
        <w:t>Rilevare le situazioni di potenziale pericolo ambientale e per la sicurezza che si verifichino nell'ambito della sua area lavorativa (officina/magazzino) segnalandole alla figura direzionale competente (RSPP, RLS, RSGA, RSGSSL).</w:t>
      </w:r>
    </w:p>
    <w:p w14:paraId="6B126D16" w14:textId="77777777" w:rsidR="003172ED" w:rsidRPr="006C7CFF" w:rsidRDefault="003172ED" w:rsidP="003172ED">
      <w:pPr>
        <w:jc w:val="both"/>
        <w:rPr>
          <w:rFonts w:asciiTheme="majorHAnsi" w:hAnsiTheme="majorHAnsi" w:cstheme="majorHAnsi"/>
          <w:b/>
          <w:bCs/>
          <w:i/>
          <w:iCs/>
          <w:sz w:val="18"/>
          <w:szCs w:val="18"/>
          <w:u w:val="single"/>
        </w:rPr>
      </w:pPr>
    </w:p>
    <w:p w14:paraId="3CEFC8B9" w14:textId="77777777" w:rsidR="003172ED" w:rsidRPr="006C7CFF" w:rsidRDefault="003172ED" w:rsidP="006C7CFF">
      <w:pPr>
        <w:pStyle w:val="Titolo2"/>
        <w:rPr>
          <w:rFonts w:asciiTheme="majorHAnsi" w:hAnsiTheme="majorHAnsi" w:cstheme="majorHAnsi"/>
          <w:color w:val="0000FF"/>
          <w:sz w:val="18"/>
          <w:szCs w:val="18"/>
        </w:rPr>
      </w:pPr>
      <w:bookmarkStart w:id="26" w:name="_Toc75354140"/>
      <w:r w:rsidRPr="006C7CFF">
        <w:rPr>
          <w:rFonts w:asciiTheme="majorHAnsi" w:hAnsiTheme="majorHAnsi" w:cstheme="majorHAnsi"/>
          <w:color w:val="0000FF"/>
          <w:sz w:val="18"/>
          <w:szCs w:val="18"/>
        </w:rPr>
        <w:lastRenderedPageBreak/>
        <w:t>PRODUZIONE – Responsabile Manutenzioni (MAN)</w:t>
      </w:r>
      <w:bookmarkEnd w:id="26"/>
      <w:r w:rsidRPr="006C7CFF">
        <w:rPr>
          <w:rFonts w:asciiTheme="majorHAnsi" w:hAnsiTheme="majorHAnsi" w:cstheme="majorHAnsi"/>
          <w:color w:val="0000FF"/>
          <w:sz w:val="18"/>
          <w:szCs w:val="18"/>
        </w:rPr>
        <w:t xml:space="preserve"> </w:t>
      </w:r>
    </w:p>
    <w:p w14:paraId="55F4320E"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in linea diretta dalla Direzione, ha la responsabilità della gestione delle manutenzioni di automezzi e mezzi d'opera</w:t>
      </w:r>
    </w:p>
    <w:p w14:paraId="14311C8E"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In particolare per questa funzione sono previsti i seguenti compiti:</w:t>
      </w:r>
    </w:p>
    <w:p w14:paraId="3B21226B"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Pianificare, controllare e coordinare le attività manutentive sia di officina che in sito sui mezzi ferroviari;</w:t>
      </w:r>
    </w:p>
    <w:p w14:paraId="01322A82"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il personale da affidare alle manutenzioni in accordo con OFF;</w:t>
      </w:r>
    </w:p>
    <w:p w14:paraId="7C956336"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pratiche amministrative e tecniche con i fornitori della ricambistica;</w:t>
      </w:r>
    </w:p>
    <w:p w14:paraId="0A0C1259"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Scadenziare le attività manutentive coordinandosi con OFF per garantire la continuità operativa dei mezzi d'opera e degli automezzi;</w:t>
      </w:r>
    </w:p>
    <w:p w14:paraId="0C28856D"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Rilevare le situazioni di potenziale pericolo ambientale e per la sicurezza che si verifichino nell'ambito della sua area lavorativa (officina/magazzino) segnalandole alla figura direzionale competente (RSPP, RLS, RSGA, RSGSSL).</w:t>
      </w:r>
    </w:p>
    <w:p w14:paraId="099356B5" w14:textId="77777777" w:rsidR="003172ED" w:rsidRPr="006C7CFF" w:rsidRDefault="003172ED" w:rsidP="003172ED">
      <w:pPr>
        <w:jc w:val="both"/>
        <w:rPr>
          <w:rFonts w:asciiTheme="majorHAnsi" w:hAnsiTheme="majorHAnsi" w:cstheme="majorHAnsi"/>
          <w:sz w:val="18"/>
          <w:szCs w:val="18"/>
        </w:rPr>
      </w:pPr>
    </w:p>
    <w:p w14:paraId="74720264" w14:textId="77777777" w:rsidR="003172ED" w:rsidRPr="006C7CFF" w:rsidRDefault="003172ED" w:rsidP="006C7CFF">
      <w:pPr>
        <w:pStyle w:val="Titolo2"/>
        <w:rPr>
          <w:rFonts w:asciiTheme="majorHAnsi" w:hAnsiTheme="majorHAnsi" w:cstheme="majorHAnsi"/>
          <w:color w:val="0000FF"/>
          <w:sz w:val="18"/>
          <w:szCs w:val="18"/>
        </w:rPr>
      </w:pPr>
      <w:bookmarkStart w:id="27" w:name="__RefHeading__27_67804055"/>
      <w:bookmarkStart w:id="28" w:name="__RefHeading__29_67804055"/>
      <w:bookmarkStart w:id="29" w:name="_Toc75354141"/>
      <w:bookmarkEnd w:id="27"/>
      <w:bookmarkEnd w:id="28"/>
      <w:r w:rsidRPr="006C7CFF">
        <w:rPr>
          <w:rFonts w:asciiTheme="majorHAnsi" w:hAnsiTheme="majorHAnsi" w:cstheme="majorHAnsi"/>
          <w:color w:val="0000FF"/>
          <w:sz w:val="18"/>
          <w:szCs w:val="18"/>
        </w:rPr>
        <w:t>PRODUZIONE - Coordinatori di cantiere (COR)</w:t>
      </w:r>
      <w:bookmarkEnd w:id="29"/>
      <w:r w:rsidRPr="006C7CFF">
        <w:rPr>
          <w:rFonts w:asciiTheme="majorHAnsi" w:hAnsiTheme="majorHAnsi" w:cstheme="majorHAnsi"/>
          <w:color w:val="0000FF"/>
          <w:sz w:val="18"/>
          <w:szCs w:val="18"/>
        </w:rPr>
        <w:t xml:space="preserve"> </w:t>
      </w:r>
    </w:p>
    <w:p w14:paraId="54D2AFB6"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in linea diretta dalla Direzione, ha la responsabilità della gestione del cantiere nei rapporti con la committenza</w:t>
      </w:r>
    </w:p>
    <w:p w14:paraId="31ABBCD9"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In particolare per questa funzione sono previsti i seguenti compiti:</w:t>
      </w:r>
    </w:p>
    <w:p w14:paraId="2478A19B"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Pianificare, controllare e coordinare le attività tra i diversi cantieri.</w:t>
      </w:r>
    </w:p>
    <w:p w14:paraId="42DC89CE"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il personale nella sua distribuzione tra i vari cantieri;</w:t>
      </w:r>
    </w:p>
    <w:p w14:paraId="219F7D27"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pratiche amministrative e tecniche con gli enti pubblici di riferimento per i vari cantieri;</w:t>
      </w:r>
    </w:p>
    <w:p w14:paraId="7E91086C"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la disponibilità di mezzi ed attrezzature al singolo cantiere;</w:t>
      </w:r>
    </w:p>
    <w:p w14:paraId="1CFD0D79"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Coordinare le attività logistiche e di magazzino, garantendo il monitoraggio delle scorte e dei materiali necessari alle lavorazioni;</w:t>
      </w:r>
    </w:p>
    <w:p w14:paraId="32FAA6B6" w14:textId="77777777" w:rsidR="003172ED" w:rsidRPr="006C7CFF" w:rsidRDefault="003172ED" w:rsidP="002969B9">
      <w:pPr>
        <w:numPr>
          <w:ilvl w:val="0"/>
          <w:numId w:val="4"/>
        </w:numPr>
        <w:suppressAutoHyphens/>
        <w:jc w:val="both"/>
        <w:rPr>
          <w:rFonts w:asciiTheme="majorHAnsi" w:hAnsiTheme="majorHAnsi" w:cstheme="majorHAnsi"/>
          <w:sz w:val="18"/>
          <w:szCs w:val="18"/>
        </w:rPr>
      </w:pPr>
      <w:r w:rsidRPr="006C7CFF">
        <w:rPr>
          <w:rFonts w:asciiTheme="majorHAnsi" w:hAnsiTheme="majorHAnsi" w:cstheme="majorHAnsi"/>
          <w:sz w:val="18"/>
          <w:szCs w:val="18"/>
        </w:rPr>
        <w:t>Gestire ed organizzare approvvigionamenti e movimentazioni in cantiere, compresa la gestione operativa dello smaltimento dei rifiuti;</w:t>
      </w:r>
    </w:p>
    <w:p w14:paraId="54DA6018" w14:textId="77777777" w:rsidR="003172ED" w:rsidRPr="006C7CFF" w:rsidRDefault="003172ED" w:rsidP="003172ED">
      <w:pPr>
        <w:jc w:val="both"/>
        <w:rPr>
          <w:rFonts w:asciiTheme="majorHAnsi" w:hAnsiTheme="majorHAnsi" w:cstheme="majorHAnsi"/>
          <w:sz w:val="18"/>
          <w:szCs w:val="18"/>
        </w:rPr>
      </w:pPr>
    </w:p>
    <w:p w14:paraId="58A5599A" w14:textId="77777777" w:rsidR="003172ED" w:rsidRPr="006C7CFF" w:rsidRDefault="003172ED" w:rsidP="006C7CFF">
      <w:pPr>
        <w:pStyle w:val="Titolo2"/>
        <w:rPr>
          <w:rFonts w:asciiTheme="majorHAnsi" w:hAnsiTheme="majorHAnsi" w:cstheme="majorHAnsi"/>
          <w:color w:val="0000FF"/>
          <w:sz w:val="18"/>
          <w:szCs w:val="18"/>
        </w:rPr>
      </w:pPr>
      <w:bookmarkStart w:id="30" w:name="__RefHeading__31_67804055"/>
      <w:bookmarkStart w:id="31" w:name="_Toc75354142"/>
      <w:bookmarkEnd w:id="30"/>
      <w:r w:rsidRPr="006C7CFF">
        <w:rPr>
          <w:rFonts w:asciiTheme="majorHAnsi" w:hAnsiTheme="majorHAnsi" w:cstheme="majorHAnsi"/>
          <w:color w:val="0000FF"/>
          <w:sz w:val="18"/>
          <w:szCs w:val="18"/>
        </w:rPr>
        <w:t>PRODUZIONE - Contabilità Cantiere</w:t>
      </w:r>
      <w:bookmarkEnd w:id="31"/>
    </w:p>
    <w:p w14:paraId="5A6B3D77"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xml:space="preserve">Dipende dal coordinatore di cantiere ed ha il compito di supportarlo nell'attività di contabilizzazione degli stati di avanzamento lavori. </w:t>
      </w:r>
    </w:p>
    <w:p w14:paraId="5F21D3DF" w14:textId="77777777" w:rsidR="003172ED" w:rsidRPr="006C7CFF" w:rsidRDefault="003172ED" w:rsidP="003172ED">
      <w:pPr>
        <w:ind w:left="708"/>
        <w:jc w:val="both"/>
        <w:rPr>
          <w:rFonts w:asciiTheme="majorHAnsi" w:hAnsiTheme="majorHAnsi" w:cstheme="majorHAnsi"/>
          <w:sz w:val="18"/>
          <w:szCs w:val="18"/>
        </w:rPr>
      </w:pPr>
    </w:p>
    <w:p w14:paraId="2FCA0374" w14:textId="77777777" w:rsidR="003172ED" w:rsidRPr="006C7CFF" w:rsidRDefault="003172ED" w:rsidP="006C7CFF">
      <w:pPr>
        <w:pStyle w:val="Titolo2"/>
        <w:rPr>
          <w:rFonts w:asciiTheme="majorHAnsi" w:hAnsiTheme="majorHAnsi" w:cstheme="majorHAnsi"/>
          <w:color w:val="0000FF"/>
          <w:sz w:val="18"/>
          <w:szCs w:val="18"/>
        </w:rPr>
      </w:pPr>
      <w:bookmarkStart w:id="32" w:name="__RefHeading__33_67804055"/>
      <w:bookmarkStart w:id="33" w:name="_Toc75354143"/>
      <w:bookmarkEnd w:id="32"/>
      <w:r w:rsidRPr="006C7CFF">
        <w:rPr>
          <w:rFonts w:asciiTheme="majorHAnsi" w:hAnsiTheme="majorHAnsi" w:cstheme="majorHAnsi"/>
          <w:color w:val="0000FF"/>
          <w:sz w:val="18"/>
          <w:szCs w:val="18"/>
        </w:rPr>
        <w:t>PRODUZIONE – Direttore di cantiere o Capo cantiere (CC)</w:t>
      </w:r>
      <w:bookmarkEnd w:id="33"/>
    </w:p>
    <w:p w14:paraId="73F35320"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dal Coordinatore di Cantiere ed ha il compito di gestire l'esecuzione del lavoro nel cantiere di competenza, nello specifico:</w:t>
      </w:r>
    </w:p>
    <w:p w14:paraId="58C8F898"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xml:space="preserve">- Organizzare le attività lavorative; </w:t>
      </w:r>
    </w:p>
    <w:p w14:paraId="30F5D6BB"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Affidare i compiti ai lavoratori subalterni tenendo conto delle capacità e delle condizioni degli stessi in rapporto al luogo di lavoro,  a tutela della loro salute e sicurezza;</w:t>
      </w:r>
    </w:p>
    <w:p w14:paraId="623B92E8" w14:textId="335633A8"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Verificare e vigilare sul corretto svolgimento delle attività lavorative secondo quelle che sono le norme vigenti in materia di sicurezza e salute del lavoro;</w:t>
      </w:r>
    </w:p>
    <w:p w14:paraId="30E8FEFE" w14:textId="51965660"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Verificare e vigilare sul corretto utilizzo dei Dispositivi di Protezione Individuale da parte di tutti i lavoratori a seconda delle attività da svolgere;</w:t>
      </w:r>
    </w:p>
    <w:p w14:paraId="758B1942"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Richiedere l’osservanza da parte dei singoli lavoratori delle norme vigenti, nonché delle   disposizioni aziendali in materia di sicurezza e di igiene del lavoro;</w:t>
      </w:r>
    </w:p>
    <w:p w14:paraId="7454E1A6"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Adottare le misure per il controllo delle situazioni di rischio in caso di emergenza e dare    istruzioni affinché  i lavoratori, in caso di pericolo grave, immediato ed inevitabile, abbandonino il posto di lavoro o la zona pericolosa;</w:t>
      </w:r>
    </w:p>
    <w:p w14:paraId="77619410"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Informare, ove possibile, preventivamente, i lavoratori esposti al rischio di un pericolo grave e immediato circa la natura del rischio stesso e le disposizioni prese o da prendere in materia di protezione;</w:t>
      </w:r>
    </w:p>
    <w:p w14:paraId="757A2644"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Astenersi, salvo eccezione debitamente motivata da esigenze di tutela della salute e della    sicurezza, dal richiedere ai lavoratori di riprendere la loro attività in una situazione di lavoro in cui persiste un pericolo grave e immediato;</w:t>
      </w:r>
    </w:p>
    <w:p w14:paraId="6A1AF3AA"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Consentire ai lavoratori di verificare, mediante il Rappresentante dei Lavoratori per la Sicurezza, l’applicazione delle misure di sicurezza e di protezione della salute;</w:t>
      </w:r>
    </w:p>
    <w:p w14:paraId="2702AF6E"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E' l'addetto al ritiro e consegna al Gestore Rifiuti in Ufficio dei formulari per gli smaltimenti effettuati dai cantieri. Nel caso di lavorazioni unicamente di livellamento, tale funzione è espletata dal Capo macchina che è di fatto il Capo cantiere;</w:t>
      </w:r>
    </w:p>
    <w:p w14:paraId="2D10CD4E"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Organizza le aree di stoccaggio dei materiali da posare e dei tolti d'opera, siano essi stoccati per la restituzione o per lo smaltimento;</w:t>
      </w:r>
    </w:p>
    <w:p w14:paraId="78A0E19B"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 Coordina le emergenze di cantiere supportato dall'addetto al Primo Soccorso e dall'addetto antincendio;</w:t>
      </w:r>
    </w:p>
    <w:p w14:paraId="4EFBE0F5" w14:textId="77777777" w:rsidR="003172ED" w:rsidRPr="006C7CFF" w:rsidRDefault="003172ED" w:rsidP="003172ED">
      <w:pPr>
        <w:jc w:val="both"/>
        <w:rPr>
          <w:rFonts w:asciiTheme="majorHAnsi" w:hAnsiTheme="majorHAnsi" w:cstheme="majorHAnsi"/>
          <w:sz w:val="18"/>
          <w:szCs w:val="18"/>
        </w:rPr>
      </w:pPr>
    </w:p>
    <w:p w14:paraId="2FF1F557" w14:textId="77777777" w:rsidR="003172ED" w:rsidRPr="006C7CFF" w:rsidRDefault="003172ED" w:rsidP="006C7CFF">
      <w:pPr>
        <w:pStyle w:val="Titolo2"/>
        <w:rPr>
          <w:rFonts w:asciiTheme="majorHAnsi" w:hAnsiTheme="majorHAnsi" w:cstheme="majorHAnsi"/>
          <w:color w:val="0000FF"/>
          <w:sz w:val="18"/>
          <w:szCs w:val="18"/>
        </w:rPr>
      </w:pPr>
      <w:bookmarkStart w:id="34" w:name="__RefHeading__33_678040552"/>
      <w:bookmarkStart w:id="35" w:name="_Toc75354144"/>
      <w:bookmarkEnd w:id="34"/>
      <w:r w:rsidRPr="006C7CFF">
        <w:rPr>
          <w:rFonts w:asciiTheme="majorHAnsi" w:hAnsiTheme="majorHAnsi" w:cstheme="majorHAnsi"/>
          <w:color w:val="0000FF"/>
          <w:sz w:val="18"/>
          <w:szCs w:val="18"/>
        </w:rPr>
        <w:t>PRODUZIONE – Addetto alla Protezione Cantieri (MEPC)</w:t>
      </w:r>
      <w:bookmarkEnd w:id="35"/>
    </w:p>
    <w:p w14:paraId="705DD861"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dal Capocantiere ed ha il compito di interfacciarsi con la scorta RFI e comunicare alla squadra di lavoro le procedure da attuare per la protezione cantieri durante le lavorazioni presso RFI stessa.</w:t>
      </w:r>
    </w:p>
    <w:p w14:paraId="5B42EFE8" w14:textId="77777777" w:rsidR="003172ED" w:rsidRPr="006C7CFF" w:rsidRDefault="003172ED" w:rsidP="003172ED">
      <w:pPr>
        <w:ind w:left="708"/>
        <w:jc w:val="both"/>
        <w:rPr>
          <w:rFonts w:asciiTheme="majorHAnsi" w:hAnsiTheme="majorHAnsi" w:cstheme="majorHAnsi"/>
          <w:sz w:val="18"/>
          <w:szCs w:val="18"/>
        </w:rPr>
      </w:pPr>
    </w:p>
    <w:p w14:paraId="31FA7C10" w14:textId="77777777" w:rsidR="003172ED" w:rsidRPr="006C7CFF" w:rsidRDefault="003172ED" w:rsidP="006C7CFF">
      <w:pPr>
        <w:pStyle w:val="Titolo2"/>
        <w:rPr>
          <w:rFonts w:asciiTheme="majorHAnsi" w:hAnsiTheme="majorHAnsi" w:cstheme="majorHAnsi"/>
          <w:color w:val="0000FF"/>
          <w:sz w:val="18"/>
          <w:szCs w:val="18"/>
        </w:rPr>
      </w:pPr>
      <w:bookmarkStart w:id="36" w:name="__RefHeading__33_678040553"/>
      <w:bookmarkStart w:id="37" w:name="_Toc75354145"/>
      <w:bookmarkEnd w:id="36"/>
      <w:r w:rsidRPr="006C7CFF">
        <w:rPr>
          <w:rFonts w:asciiTheme="majorHAnsi" w:hAnsiTheme="majorHAnsi" w:cstheme="majorHAnsi"/>
          <w:color w:val="0000FF"/>
          <w:sz w:val="18"/>
          <w:szCs w:val="18"/>
        </w:rPr>
        <w:lastRenderedPageBreak/>
        <w:t>PRODUZIONE – Addetto alla Guida dei Mezzi d'Opera (CMDO)</w:t>
      </w:r>
      <w:bookmarkEnd w:id="37"/>
    </w:p>
    <w:p w14:paraId="7176310D"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dal Capocantiere ed ha il compito di condurre i mezzi d'opera sia per i trasferimenti dalla stazione di ricovero all'area di cantiere che durante le lavorazioni.</w:t>
      </w:r>
    </w:p>
    <w:p w14:paraId="5E44A540" w14:textId="77777777" w:rsidR="003172ED" w:rsidRPr="006C7CFF" w:rsidRDefault="003172ED" w:rsidP="003172ED">
      <w:pPr>
        <w:ind w:left="708"/>
        <w:jc w:val="both"/>
        <w:rPr>
          <w:rFonts w:asciiTheme="majorHAnsi" w:hAnsiTheme="majorHAnsi" w:cstheme="majorHAnsi"/>
          <w:sz w:val="18"/>
          <w:szCs w:val="18"/>
        </w:rPr>
      </w:pPr>
    </w:p>
    <w:p w14:paraId="0A8466E3" w14:textId="77777777" w:rsidR="003172ED" w:rsidRPr="006C7CFF" w:rsidRDefault="003172ED" w:rsidP="006C7CFF">
      <w:pPr>
        <w:pStyle w:val="Titolo2"/>
        <w:rPr>
          <w:rFonts w:asciiTheme="majorHAnsi" w:hAnsiTheme="majorHAnsi" w:cstheme="majorHAnsi"/>
          <w:color w:val="0000FF"/>
          <w:sz w:val="18"/>
          <w:szCs w:val="18"/>
        </w:rPr>
      </w:pPr>
      <w:bookmarkStart w:id="38" w:name="__RefHeading__33_678040554"/>
      <w:bookmarkStart w:id="39" w:name="_Toc75354146"/>
      <w:bookmarkEnd w:id="38"/>
      <w:r w:rsidRPr="006C7CFF">
        <w:rPr>
          <w:rFonts w:asciiTheme="majorHAnsi" w:hAnsiTheme="majorHAnsi" w:cstheme="majorHAnsi"/>
          <w:color w:val="0000FF"/>
          <w:sz w:val="18"/>
          <w:szCs w:val="18"/>
        </w:rPr>
        <w:t>PRODUZIONE – Saldatore (SALD)</w:t>
      </w:r>
      <w:bookmarkEnd w:id="39"/>
    </w:p>
    <w:p w14:paraId="146BD5C1"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dal Capocantiere ed ha il compito di effettuare, quando necessario, le saldature alluminotermiche delle rotaie.</w:t>
      </w:r>
    </w:p>
    <w:p w14:paraId="07F404F0" w14:textId="77777777" w:rsidR="003172ED" w:rsidRPr="006C7CFF" w:rsidRDefault="003172ED" w:rsidP="003172ED">
      <w:pPr>
        <w:ind w:left="708"/>
        <w:jc w:val="both"/>
        <w:rPr>
          <w:rFonts w:asciiTheme="majorHAnsi" w:hAnsiTheme="majorHAnsi" w:cstheme="majorHAnsi"/>
          <w:sz w:val="18"/>
          <w:szCs w:val="18"/>
        </w:rPr>
      </w:pPr>
    </w:p>
    <w:p w14:paraId="376E2B07" w14:textId="77777777" w:rsidR="003172ED" w:rsidRPr="006C7CFF" w:rsidRDefault="003172ED" w:rsidP="006C7CFF">
      <w:pPr>
        <w:pStyle w:val="Titolo2"/>
        <w:rPr>
          <w:rFonts w:asciiTheme="majorHAnsi" w:hAnsiTheme="majorHAnsi" w:cstheme="majorHAnsi"/>
          <w:color w:val="0000FF"/>
          <w:sz w:val="18"/>
          <w:szCs w:val="18"/>
        </w:rPr>
      </w:pPr>
      <w:bookmarkStart w:id="40" w:name="__RefHeading__33_678040551"/>
      <w:bookmarkStart w:id="41" w:name="_Toc75354147"/>
      <w:bookmarkEnd w:id="40"/>
      <w:r w:rsidRPr="006C7CFF">
        <w:rPr>
          <w:rFonts w:asciiTheme="majorHAnsi" w:hAnsiTheme="majorHAnsi" w:cstheme="majorHAnsi"/>
          <w:color w:val="0000FF"/>
          <w:sz w:val="18"/>
          <w:szCs w:val="18"/>
        </w:rPr>
        <w:t>PRODUZIONE – Operaio</w:t>
      </w:r>
      <w:bookmarkEnd w:id="41"/>
    </w:p>
    <w:p w14:paraId="18757C18" w14:textId="77777777" w:rsidR="003172ED" w:rsidRPr="006C7CFF" w:rsidRDefault="003172ED" w:rsidP="003172ED">
      <w:pPr>
        <w:jc w:val="both"/>
        <w:rPr>
          <w:rFonts w:asciiTheme="majorHAnsi" w:hAnsiTheme="majorHAnsi" w:cstheme="majorHAnsi"/>
          <w:sz w:val="18"/>
          <w:szCs w:val="18"/>
        </w:rPr>
      </w:pPr>
      <w:r w:rsidRPr="006C7CFF">
        <w:rPr>
          <w:rFonts w:asciiTheme="majorHAnsi" w:hAnsiTheme="majorHAnsi" w:cstheme="majorHAnsi"/>
          <w:sz w:val="18"/>
          <w:szCs w:val="18"/>
        </w:rPr>
        <w:t>Dipende dal capocantiere ed ha il compito di eseguire le lavorazioni necessarie alla realizzazione dell'opera cosi come previste nei documenti dei Sistemi di Gestione (Qualità e Ambiente Integrato e Salute e Sicurezza sul Lavoro) secondo le procedure ivi indicate.</w:t>
      </w:r>
    </w:p>
    <w:p w14:paraId="0D089524" w14:textId="09858371" w:rsidR="003172ED" w:rsidRPr="006C7CFF" w:rsidRDefault="003172ED" w:rsidP="003172ED">
      <w:pPr>
        <w:jc w:val="both"/>
        <w:rPr>
          <w:rFonts w:asciiTheme="majorHAnsi" w:hAnsiTheme="majorHAnsi" w:cstheme="majorHAnsi"/>
          <w:sz w:val="18"/>
          <w:szCs w:val="18"/>
        </w:rPr>
      </w:pPr>
    </w:p>
    <w:tbl>
      <w:tblPr>
        <w:tblW w:w="0" w:type="auto"/>
        <w:tblInd w:w="21" w:type="dxa"/>
        <w:tblLayout w:type="fixed"/>
        <w:tblCellMar>
          <w:left w:w="70" w:type="dxa"/>
          <w:right w:w="70" w:type="dxa"/>
        </w:tblCellMar>
        <w:tblLook w:val="0000" w:firstRow="0" w:lastRow="0" w:firstColumn="0" w:lastColumn="0" w:noHBand="0" w:noVBand="0"/>
      </w:tblPr>
      <w:tblGrid>
        <w:gridCol w:w="1292"/>
        <w:gridCol w:w="1166"/>
        <w:gridCol w:w="2153"/>
        <w:gridCol w:w="2347"/>
        <w:gridCol w:w="2803"/>
      </w:tblGrid>
      <w:tr w:rsidR="003172ED" w:rsidRPr="006C7CFF" w14:paraId="78FBB060" w14:textId="77777777" w:rsidTr="00A6653C">
        <w:trPr>
          <w:cantSplit/>
          <w:trHeight w:val="208"/>
          <w:tblHeader/>
        </w:trPr>
        <w:tc>
          <w:tcPr>
            <w:tcW w:w="1292" w:type="dxa"/>
            <w:vMerge w:val="restart"/>
            <w:tcBorders>
              <w:top w:val="single" w:sz="4" w:space="0" w:color="000000"/>
              <w:left w:val="single" w:sz="4" w:space="0" w:color="000000"/>
              <w:bottom w:val="single" w:sz="4" w:space="0" w:color="000000"/>
            </w:tcBorders>
            <w:shd w:val="clear" w:color="auto" w:fill="E6E6E6"/>
            <w:vAlign w:val="center"/>
          </w:tcPr>
          <w:p w14:paraId="22706DBF" w14:textId="77777777" w:rsidR="003172ED" w:rsidRPr="006C7CFF" w:rsidRDefault="003172ED" w:rsidP="00A6653C">
            <w:pPr>
              <w:snapToGrid w:val="0"/>
              <w:rPr>
                <w:rFonts w:asciiTheme="majorHAnsi" w:hAnsiTheme="majorHAnsi" w:cstheme="majorHAnsi"/>
                <w:b/>
                <w:sz w:val="18"/>
                <w:szCs w:val="18"/>
              </w:rPr>
            </w:pPr>
            <w:r w:rsidRPr="006C7CFF">
              <w:rPr>
                <w:rFonts w:asciiTheme="majorHAnsi" w:hAnsiTheme="majorHAnsi" w:cstheme="majorHAnsi"/>
                <w:b/>
                <w:sz w:val="18"/>
                <w:szCs w:val="18"/>
              </w:rPr>
              <w:t xml:space="preserve">Posizione </w:t>
            </w:r>
          </w:p>
        </w:tc>
        <w:tc>
          <w:tcPr>
            <w:tcW w:w="8469" w:type="dxa"/>
            <w:gridSpan w:val="4"/>
            <w:tcBorders>
              <w:top w:val="single" w:sz="4" w:space="0" w:color="000000"/>
              <w:left w:val="single" w:sz="4" w:space="0" w:color="000000"/>
              <w:bottom w:val="single" w:sz="4" w:space="0" w:color="000000"/>
              <w:right w:val="single" w:sz="4" w:space="0" w:color="000000"/>
            </w:tcBorders>
            <w:shd w:val="clear" w:color="auto" w:fill="E6E6E6"/>
          </w:tcPr>
          <w:p w14:paraId="4E2EEB0A"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b/>
                <w:sz w:val="18"/>
                <w:szCs w:val="18"/>
              </w:rPr>
              <w:t>Competenza</w:t>
            </w:r>
          </w:p>
        </w:tc>
      </w:tr>
      <w:tr w:rsidR="003172ED" w:rsidRPr="006C7CFF" w14:paraId="65A7FA1E" w14:textId="77777777" w:rsidTr="00A6653C">
        <w:trPr>
          <w:cantSplit/>
          <w:trHeight w:val="234"/>
          <w:tblHeader/>
        </w:trPr>
        <w:tc>
          <w:tcPr>
            <w:tcW w:w="1292" w:type="dxa"/>
            <w:vMerge/>
            <w:tcBorders>
              <w:top w:val="single" w:sz="4" w:space="0" w:color="000000"/>
              <w:left w:val="single" w:sz="4" w:space="0" w:color="000000"/>
              <w:bottom w:val="single" w:sz="4" w:space="0" w:color="000000"/>
            </w:tcBorders>
            <w:shd w:val="clear" w:color="auto" w:fill="E6E6E6"/>
          </w:tcPr>
          <w:p w14:paraId="6AAA5998" w14:textId="77777777" w:rsidR="003172ED" w:rsidRPr="006C7CFF" w:rsidRDefault="003172ED" w:rsidP="002969B9">
            <w:pPr>
              <w:pStyle w:val="Titolo3"/>
              <w:numPr>
                <w:ilvl w:val="2"/>
                <w:numId w:val="2"/>
              </w:numPr>
              <w:tabs>
                <w:tab w:val="clear" w:pos="0"/>
                <w:tab w:val="num" w:pos="1800"/>
              </w:tabs>
              <w:snapToGrid w:val="0"/>
              <w:ind w:left="1224" w:hanging="504"/>
              <w:rPr>
                <w:rFonts w:asciiTheme="majorHAnsi" w:hAnsiTheme="majorHAnsi" w:cstheme="majorHAnsi"/>
                <w:b/>
                <w:sz w:val="18"/>
                <w:szCs w:val="18"/>
              </w:rPr>
            </w:pPr>
          </w:p>
        </w:tc>
        <w:tc>
          <w:tcPr>
            <w:tcW w:w="1166" w:type="dxa"/>
            <w:tcBorders>
              <w:top w:val="single" w:sz="4" w:space="0" w:color="000000"/>
              <w:left w:val="single" w:sz="4" w:space="0" w:color="000000"/>
              <w:bottom w:val="single" w:sz="4" w:space="0" w:color="000000"/>
            </w:tcBorders>
            <w:shd w:val="clear" w:color="auto" w:fill="E6E6E6"/>
          </w:tcPr>
          <w:p w14:paraId="243C0CD7" w14:textId="77777777" w:rsidR="003172ED" w:rsidRPr="006C7CFF" w:rsidRDefault="003172ED" w:rsidP="00A6653C">
            <w:pPr>
              <w:snapToGrid w:val="0"/>
              <w:rPr>
                <w:rFonts w:asciiTheme="majorHAnsi" w:hAnsiTheme="majorHAnsi" w:cstheme="majorHAnsi"/>
                <w:b/>
                <w:sz w:val="18"/>
                <w:szCs w:val="18"/>
              </w:rPr>
            </w:pPr>
            <w:r w:rsidRPr="006C7CFF">
              <w:rPr>
                <w:rFonts w:asciiTheme="majorHAnsi" w:hAnsiTheme="majorHAnsi" w:cstheme="majorHAnsi"/>
                <w:b/>
                <w:sz w:val="18"/>
                <w:szCs w:val="18"/>
              </w:rPr>
              <w:t>Formazione generale</w:t>
            </w:r>
          </w:p>
        </w:tc>
        <w:tc>
          <w:tcPr>
            <w:tcW w:w="2153" w:type="dxa"/>
            <w:tcBorders>
              <w:top w:val="single" w:sz="4" w:space="0" w:color="000000"/>
              <w:left w:val="single" w:sz="4" w:space="0" w:color="000000"/>
              <w:bottom w:val="single" w:sz="4" w:space="0" w:color="000000"/>
            </w:tcBorders>
            <w:shd w:val="clear" w:color="auto" w:fill="E6E6E6"/>
          </w:tcPr>
          <w:p w14:paraId="2EC547CF" w14:textId="77777777" w:rsidR="003172ED" w:rsidRPr="006C7CFF" w:rsidRDefault="003172ED" w:rsidP="00A6653C">
            <w:pPr>
              <w:snapToGrid w:val="0"/>
              <w:rPr>
                <w:rFonts w:asciiTheme="majorHAnsi" w:hAnsiTheme="majorHAnsi" w:cstheme="majorHAnsi"/>
                <w:b/>
                <w:sz w:val="18"/>
                <w:szCs w:val="18"/>
              </w:rPr>
            </w:pPr>
            <w:r w:rsidRPr="006C7CFF">
              <w:rPr>
                <w:rFonts w:asciiTheme="majorHAnsi" w:hAnsiTheme="majorHAnsi" w:cstheme="majorHAnsi"/>
                <w:b/>
                <w:sz w:val="18"/>
                <w:szCs w:val="18"/>
              </w:rPr>
              <w:t>Esperienza</w:t>
            </w:r>
          </w:p>
        </w:tc>
        <w:tc>
          <w:tcPr>
            <w:tcW w:w="2347" w:type="dxa"/>
            <w:tcBorders>
              <w:top w:val="single" w:sz="4" w:space="0" w:color="000000"/>
              <w:left w:val="single" w:sz="4" w:space="0" w:color="000000"/>
              <w:bottom w:val="single" w:sz="4" w:space="0" w:color="000000"/>
            </w:tcBorders>
            <w:shd w:val="clear" w:color="auto" w:fill="E6E6E6"/>
          </w:tcPr>
          <w:p w14:paraId="61609069" w14:textId="77777777" w:rsidR="003172ED" w:rsidRPr="006C7CFF" w:rsidRDefault="003172ED" w:rsidP="00A6653C">
            <w:pPr>
              <w:snapToGrid w:val="0"/>
              <w:rPr>
                <w:rFonts w:asciiTheme="majorHAnsi" w:hAnsiTheme="majorHAnsi" w:cstheme="majorHAnsi"/>
                <w:b/>
                <w:sz w:val="18"/>
                <w:szCs w:val="18"/>
              </w:rPr>
            </w:pPr>
            <w:r w:rsidRPr="006C7CFF">
              <w:rPr>
                <w:rFonts w:asciiTheme="majorHAnsi" w:hAnsiTheme="majorHAnsi" w:cstheme="majorHAnsi"/>
                <w:b/>
                <w:sz w:val="18"/>
                <w:szCs w:val="18"/>
              </w:rPr>
              <w:t xml:space="preserve">Formazione specifica  Necessaria </w:t>
            </w:r>
          </w:p>
        </w:tc>
        <w:tc>
          <w:tcPr>
            <w:tcW w:w="2803" w:type="dxa"/>
            <w:tcBorders>
              <w:top w:val="single" w:sz="4" w:space="0" w:color="000000"/>
              <w:left w:val="single" w:sz="4" w:space="0" w:color="000000"/>
              <w:bottom w:val="single" w:sz="4" w:space="0" w:color="000000"/>
              <w:right w:val="single" w:sz="4" w:space="0" w:color="000000"/>
            </w:tcBorders>
            <w:shd w:val="clear" w:color="auto" w:fill="E6E6E6"/>
          </w:tcPr>
          <w:p w14:paraId="5090FF89"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b/>
                <w:sz w:val="18"/>
                <w:szCs w:val="18"/>
              </w:rPr>
              <w:t>Capacità richieste</w:t>
            </w:r>
          </w:p>
        </w:tc>
      </w:tr>
      <w:tr w:rsidR="003172ED" w:rsidRPr="006C7CFF" w14:paraId="51DB5EBC" w14:textId="77777777" w:rsidTr="00A6653C">
        <w:trPr>
          <w:cantSplit/>
          <w:trHeight w:val="653"/>
        </w:trPr>
        <w:tc>
          <w:tcPr>
            <w:tcW w:w="1292" w:type="dxa"/>
            <w:tcBorders>
              <w:top w:val="single" w:sz="4" w:space="0" w:color="000000"/>
              <w:left w:val="single" w:sz="4" w:space="0" w:color="000000"/>
              <w:bottom w:val="single" w:sz="4" w:space="0" w:color="000000"/>
            </w:tcBorders>
            <w:shd w:val="clear" w:color="auto" w:fill="auto"/>
            <w:vAlign w:val="center"/>
          </w:tcPr>
          <w:p w14:paraId="78333872"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 xml:space="preserve">Resp. Sistemi di Gestione </w:t>
            </w:r>
          </w:p>
        </w:tc>
        <w:tc>
          <w:tcPr>
            <w:tcW w:w="1166" w:type="dxa"/>
            <w:tcBorders>
              <w:top w:val="single" w:sz="4" w:space="0" w:color="000000"/>
              <w:left w:val="single" w:sz="4" w:space="0" w:color="000000"/>
            </w:tcBorders>
            <w:shd w:val="clear" w:color="auto" w:fill="auto"/>
            <w:vAlign w:val="center"/>
          </w:tcPr>
          <w:p w14:paraId="60096EAA"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w:t>
            </w:r>
          </w:p>
        </w:tc>
        <w:tc>
          <w:tcPr>
            <w:tcW w:w="2153" w:type="dxa"/>
            <w:tcBorders>
              <w:top w:val="single" w:sz="4" w:space="0" w:color="000000"/>
              <w:left w:val="single" w:sz="4" w:space="0" w:color="000000"/>
              <w:bottom w:val="single" w:sz="4" w:space="0" w:color="000000"/>
            </w:tcBorders>
            <w:shd w:val="clear" w:color="auto" w:fill="auto"/>
            <w:vAlign w:val="center"/>
          </w:tcPr>
          <w:p w14:paraId="64E75655"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Almeno 1 anno in posizione analoga </w:t>
            </w:r>
          </w:p>
          <w:p w14:paraId="19E7EE45" w14:textId="77777777" w:rsidR="003172ED" w:rsidRPr="006C7CFF" w:rsidRDefault="003172ED" w:rsidP="00A6653C">
            <w:pPr>
              <w:rPr>
                <w:rFonts w:asciiTheme="majorHAnsi" w:hAnsiTheme="majorHAnsi" w:cstheme="majorHAnsi"/>
                <w:sz w:val="18"/>
                <w:szCs w:val="18"/>
              </w:rPr>
            </w:pPr>
          </w:p>
          <w:p w14:paraId="71AC9C6A" w14:textId="77777777" w:rsidR="003172ED" w:rsidRPr="006C7CFF" w:rsidRDefault="003172ED" w:rsidP="00A6653C">
            <w:pPr>
              <w:rPr>
                <w:rFonts w:asciiTheme="majorHAnsi" w:hAnsiTheme="majorHAnsi" w:cstheme="majorHAnsi"/>
                <w:sz w:val="18"/>
                <w:szCs w:val="18"/>
              </w:rPr>
            </w:pPr>
            <w:r w:rsidRPr="006C7CFF">
              <w:rPr>
                <w:rFonts w:asciiTheme="majorHAnsi" w:hAnsiTheme="majorHAnsi" w:cstheme="majorHAnsi"/>
                <w:sz w:val="18"/>
                <w:szCs w:val="18"/>
              </w:rPr>
              <w:t xml:space="preserve">oppure </w:t>
            </w:r>
          </w:p>
          <w:p w14:paraId="05F97610" w14:textId="77777777" w:rsidR="003172ED" w:rsidRPr="006C7CFF" w:rsidRDefault="003172ED" w:rsidP="00A6653C">
            <w:pPr>
              <w:rPr>
                <w:rFonts w:asciiTheme="majorHAnsi" w:hAnsiTheme="majorHAnsi" w:cstheme="majorHAnsi"/>
                <w:sz w:val="18"/>
                <w:szCs w:val="18"/>
              </w:rPr>
            </w:pPr>
          </w:p>
          <w:p w14:paraId="4E32F87D"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Partecipazione alla realizzazione di Sistemi di Gestione </w:t>
            </w:r>
          </w:p>
        </w:tc>
        <w:tc>
          <w:tcPr>
            <w:tcW w:w="2347" w:type="dxa"/>
            <w:tcBorders>
              <w:top w:val="single" w:sz="4" w:space="0" w:color="000000"/>
              <w:left w:val="single" w:sz="4" w:space="0" w:color="000000"/>
              <w:bottom w:val="single" w:sz="4" w:space="0" w:color="000000"/>
            </w:tcBorders>
            <w:shd w:val="clear" w:color="auto" w:fill="auto"/>
            <w:vAlign w:val="center"/>
          </w:tcPr>
          <w:p w14:paraId="1473A17D"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Attestato di Valutatore Interno Sistemi di Gestione (da conseguirsi anche successivamente);</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06F63A"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normative di riferimento Qualità, Ambiente e Sicurezza; compresenza ad almeno 2 audit di Sistemi di Gestione;</w:t>
            </w:r>
          </w:p>
          <w:p w14:paraId="2D20E34B" w14:textId="77777777" w:rsidR="003172ED" w:rsidRPr="006C7CFF" w:rsidRDefault="003172ED" w:rsidP="00A6653C">
            <w:pPr>
              <w:tabs>
                <w:tab w:val="left" w:pos="213"/>
              </w:tabs>
              <w:snapToGrid w:val="0"/>
              <w:ind w:left="213" w:hanging="213"/>
              <w:rPr>
                <w:rFonts w:asciiTheme="majorHAnsi" w:hAnsiTheme="majorHAnsi" w:cstheme="majorHAnsi"/>
                <w:sz w:val="18"/>
                <w:szCs w:val="18"/>
              </w:rPr>
            </w:pPr>
          </w:p>
          <w:p w14:paraId="61BC6E04" w14:textId="77777777" w:rsidR="003172ED" w:rsidRPr="006C7CFF" w:rsidRDefault="003172ED" w:rsidP="00A6653C">
            <w:pPr>
              <w:ind w:left="213"/>
              <w:rPr>
                <w:rFonts w:asciiTheme="majorHAnsi" w:hAnsiTheme="majorHAnsi" w:cstheme="majorHAnsi"/>
                <w:sz w:val="18"/>
                <w:szCs w:val="18"/>
              </w:rPr>
            </w:pPr>
            <w:r w:rsidRPr="006C7CFF">
              <w:rPr>
                <w:rFonts w:asciiTheme="majorHAnsi" w:hAnsiTheme="majorHAnsi" w:cstheme="majorHAnsi"/>
                <w:sz w:val="18"/>
                <w:szCs w:val="18"/>
              </w:rPr>
              <w:t>oppure:</w:t>
            </w:r>
          </w:p>
          <w:p w14:paraId="14D56B05" w14:textId="77777777" w:rsidR="003172ED" w:rsidRPr="006C7CFF" w:rsidRDefault="003172ED" w:rsidP="00A6653C">
            <w:pPr>
              <w:tabs>
                <w:tab w:val="left" w:pos="213"/>
              </w:tabs>
              <w:ind w:left="213" w:hanging="213"/>
              <w:rPr>
                <w:rFonts w:asciiTheme="majorHAnsi" w:hAnsiTheme="majorHAnsi" w:cstheme="majorHAnsi"/>
                <w:sz w:val="18"/>
                <w:szCs w:val="18"/>
              </w:rPr>
            </w:pPr>
          </w:p>
          <w:p w14:paraId="5A7750F1"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delle procedure dei Sistemi di Gestione;</w:t>
            </w:r>
          </w:p>
          <w:p w14:paraId="2E691B3F" w14:textId="77777777" w:rsidR="003172ED" w:rsidRPr="006C7CFF" w:rsidRDefault="003172ED" w:rsidP="00A6653C">
            <w:pPr>
              <w:ind w:left="213"/>
              <w:rPr>
                <w:rFonts w:asciiTheme="majorHAnsi" w:hAnsiTheme="majorHAnsi" w:cstheme="majorHAnsi"/>
                <w:sz w:val="18"/>
                <w:szCs w:val="18"/>
              </w:rPr>
            </w:pPr>
          </w:p>
          <w:p w14:paraId="114716BB" w14:textId="77777777" w:rsidR="003172ED" w:rsidRPr="006C7CFF" w:rsidRDefault="003172ED" w:rsidP="00A6653C">
            <w:pPr>
              <w:ind w:left="213"/>
              <w:rPr>
                <w:rFonts w:asciiTheme="majorHAnsi" w:hAnsiTheme="majorHAnsi" w:cstheme="majorHAnsi"/>
                <w:sz w:val="18"/>
                <w:szCs w:val="18"/>
              </w:rPr>
            </w:pPr>
            <w:r w:rsidRPr="006C7CFF">
              <w:rPr>
                <w:rFonts w:asciiTheme="majorHAnsi" w:hAnsiTheme="majorHAnsi" w:cstheme="majorHAnsi"/>
                <w:sz w:val="18"/>
                <w:szCs w:val="18"/>
              </w:rPr>
              <w:t>oppure</w:t>
            </w:r>
          </w:p>
          <w:p w14:paraId="6F3FCB6A" w14:textId="77777777" w:rsidR="003172ED" w:rsidRPr="006C7CFF" w:rsidRDefault="003172ED" w:rsidP="00A6653C">
            <w:pPr>
              <w:ind w:left="213"/>
              <w:rPr>
                <w:rFonts w:asciiTheme="majorHAnsi" w:hAnsiTheme="majorHAnsi" w:cstheme="majorHAnsi"/>
                <w:sz w:val="18"/>
                <w:szCs w:val="18"/>
              </w:rPr>
            </w:pPr>
          </w:p>
          <w:p w14:paraId="7D6B8648"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Almeno 2 anni di esperienza in Azienda in assistenza al RSG aziendale (conoscenza dei processi aziendali).</w:t>
            </w:r>
          </w:p>
          <w:p w14:paraId="210B8433"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per scrittura e calcolo</w:t>
            </w:r>
          </w:p>
        </w:tc>
      </w:tr>
      <w:tr w:rsidR="003172ED" w:rsidRPr="006C7CFF" w14:paraId="2EA0D618"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67CE33B4"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RSPP</w:t>
            </w:r>
          </w:p>
        </w:tc>
        <w:tc>
          <w:tcPr>
            <w:tcW w:w="1166" w:type="dxa"/>
            <w:tcBorders>
              <w:top w:val="single" w:sz="4" w:space="0" w:color="000000"/>
              <w:left w:val="single" w:sz="4" w:space="0" w:color="000000"/>
              <w:bottom w:val="single" w:sz="4" w:space="0" w:color="000000"/>
            </w:tcBorders>
            <w:shd w:val="clear" w:color="auto" w:fill="auto"/>
            <w:vAlign w:val="center"/>
          </w:tcPr>
          <w:p w14:paraId="6CA25F53"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w:t>
            </w:r>
          </w:p>
        </w:tc>
        <w:tc>
          <w:tcPr>
            <w:tcW w:w="2153" w:type="dxa"/>
            <w:tcBorders>
              <w:top w:val="single" w:sz="4" w:space="0" w:color="000000"/>
              <w:left w:val="single" w:sz="4" w:space="0" w:color="000000"/>
              <w:bottom w:val="single" w:sz="4" w:space="0" w:color="000000"/>
            </w:tcBorders>
            <w:shd w:val="clear" w:color="auto" w:fill="auto"/>
            <w:vAlign w:val="center"/>
          </w:tcPr>
          <w:p w14:paraId="2C2FD250"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Proveniente da ruoli di ASPP e RSPP o CSP/CSE.</w:t>
            </w:r>
          </w:p>
        </w:tc>
        <w:tc>
          <w:tcPr>
            <w:tcW w:w="2347" w:type="dxa"/>
            <w:tcBorders>
              <w:top w:val="single" w:sz="4" w:space="0" w:color="000000"/>
              <w:left w:val="single" w:sz="4" w:space="0" w:color="000000"/>
              <w:bottom w:val="single" w:sz="4" w:space="0" w:color="000000"/>
            </w:tcBorders>
            <w:shd w:val="clear" w:color="auto" w:fill="auto"/>
            <w:vAlign w:val="center"/>
          </w:tcPr>
          <w:p w14:paraId="41A414EA"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Attestato Corso RSPP moduli A-B-C</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32448"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Piani Sicurezza Aziendale (anche a seguito di formazione interna)</w:t>
            </w:r>
          </w:p>
          <w:p w14:paraId="2F53BEBD"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Conoscenza normative di settore; </w:t>
            </w:r>
          </w:p>
          <w:p w14:paraId="3AC937AB"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Procedure e I.O aziendali di competenza (anche a seguito di formazione interna)</w:t>
            </w:r>
          </w:p>
          <w:p w14:paraId="5469813F"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Spiccate capacità ed attitudini comunicative ed organizzative</w:t>
            </w:r>
          </w:p>
          <w:p w14:paraId="6E903DD4"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per scrittura e calcolo</w:t>
            </w:r>
          </w:p>
        </w:tc>
      </w:tr>
      <w:tr w:rsidR="003172ED" w:rsidRPr="006C7CFF" w14:paraId="7C043EE9"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6B4215BB"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RLS</w:t>
            </w:r>
          </w:p>
        </w:tc>
        <w:tc>
          <w:tcPr>
            <w:tcW w:w="1166" w:type="dxa"/>
            <w:tcBorders>
              <w:top w:val="single" w:sz="4" w:space="0" w:color="000000"/>
              <w:left w:val="single" w:sz="4" w:space="0" w:color="000000"/>
              <w:bottom w:val="single" w:sz="4" w:space="0" w:color="000000"/>
            </w:tcBorders>
            <w:shd w:val="clear" w:color="auto" w:fill="auto"/>
            <w:vAlign w:val="center"/>
          </w:tcPr>
          <w:p w14:paraId="61489DEB"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inferiore</w:t>
            </w:r>
          </w:p>
        </w:tc>
        <w:tc>
          <w:tcPr>
            <w:tcW w:w="2153" w:type="dxa"/>
            <w:tcBorders>
              <w:top w:val="single" w:sz="4" w:space="0" w:color="000000"/>
              <w:left w:val="single" w:sz="4" w:space="0" w:color="000000"/>
              <w:bottom w:val="single" w:sz="4" w:space="0" w:color="000000"/>
            </w:tcBorders>
            <w:shd w:val="clear" w:color="auto" w:fill="auto"/>
            <w:vAlign w:val="center"/>
          </w:tcPr>
          <w:p w14:paraId="39DF2B4B" w14:textId="77777777" w:rsidR="003172ED" w:rsidRPr="006C7CFF" w:rsidRDefault="003172ED" w:rsidP="00A6653C">
            <w:pPr>
              <w:tabs>
                <w:tab w:val="left" w:pos="213"/>
              </w:tabs>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347" w:type="dxa"/>
            <w:tcBorders>
              <w:top w:val="single" w:sz="4" w:space="0" w:color="000000"/>
              <w:left w:val="single" w:sz="4" w:space="0" w:color="000000"/>
              <w:bottom w:val="single" w:sz="4" w:space="0" w:color="000000"/>
            </w:tcBorders>
            <w:shd w:val="clear" w:color="auto" w:fill="auto"/>
            <w:vAlign w:val="center"/>
          </w:tcPr>
          <w:p w14:paraId="418CBDCE"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Attestato corso Corso RLS (da conseguirsi anche successivamente)</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A4E58"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Piani Sicurezza Aziendale (anche a seguito di formazione interna)</w:t>
            </w:r>
          </w:p>
          <w:p w14:paraId="567C5CE2"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Attitudine alla mediazione ed alla comunicazione </w:t>
            </w:r>
          </w:p>
        </w:tc>
      </w:tr>
      <w:tr w:rsidR="003172ED" w:rsidRPr="006C7CFF" w14:paraId="07DD4707" w14:textId="77777777" w:rsidTr="00A6653C">
        <w:trPr>
          <w:cantSplit/>
          <w:trHeight w:val="551"/>
        </w:trPr>
        <w:tc>
          <w:tcPr>
            <w:tcW w:w="1292" w:type="dxa"/>
            <w:tcBorders>
              <w:left w:val="single" w:sz="4" w:space="0" w:color="000000"/>
              <w:bottom w:val="single" w:sz="4" w:space="0" w:color="000000"/>
            </w:tcBorders>
            <w:shd w:val="clear" w:color="auto" w:fill="auto"/>
            <w:vAlign w:val="center"/>
          </w:tcPr>
          <w:p w14:paraId="49EE77AA"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Referente  gestione rifiuti</w:t>
            </w:r>
          </w:p>
        </w:tc>
        <w:tc>
          <w:tcPr>
            <w:tcW w:w="1166" w:type="dxa"/>
            <w:tcBorders>
              <w:left w:val="single" w:sz="4" w:space="0" w:color="000000"/>
              <w:bottom w:val="single" w:sz="4" w:space="0" w:color="000000"/>
            </w:tcBorders>
            <w:shd w:val="clear" w:color="auto" w:fill="auto"/>
            <w:vAlign w:val="center"/>
          </w:tcPr>
          <w:p w14:paraId="5C719AE2"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w:t>
            </w:r>
          </w:p>
        </w:tc>
        <w:tc>
          <w:tcPr>
            <w:tcW w:w="2153" w:type="dxa"/>
            <w:tcBorders>
              <w:left w:val="single" w:sz="4" w:space="0" w:color="000000"/>
              <w:bottom w:val="single" w:sz="4" w:space="0" w:color="000000"/>
            </w:tcBorders>
            <w:shd w:val="clear" w:color="auto" w:fill="auto"/>
            <w:vAlign w:val="center"/>
          </w:tcPr>
          <w:p w14:paraId="0D4FC00C"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Almeno 1 anno in posizione analoga </w:t>
            </w:r>
          </w:p>
          <w:p w14:paraId="47874E12" w14:textId="77777777" w:rsidR="003172ED" w:rsidRPr="006C7CFF" w:rsidRDefault="003172ED" w:rsidP="00A6653C">
            <w:pPr>
              <w:tabs>
                <w:tab w:val="left" w:pos="213"/>
              </w:tabs>
              <w:snapToGrid w:val="0"/>
              <w:ind w:left="213" w:hanging="213"/>
              <w:rPr>
                <w:rFonts w:asciiTheme="majorHAnsi" w:hAnsiTheme="majorHAnsi" w:cstheme="majorHAnsi"/>
                <w:sz w:val="18"/>
                <w:szCs w:val="18"/>
              </w:rPr>
            </w:pPr>
          </w:p>
          <w:p w14:paraId="2CCAEDD8" w14:textId="77777777" w:rsidR="003172ED" w:rsidRPr="006C7CFF" w:rsidRDefault="003172ED" w:rsidP="00A6653C">
            <w:pPr>
              <w:tabs>
                <w:tab w:val="left" w:pos="213"/>
              </w:tab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oppure </w:t>
            </w:r>
          </w:p>
          <w:p w14:paraId="00134121" w14:textId="77777777" w:rsidR="003172ED" w:rsidRPr="006C7CFF" w:rsidRDefault="003172ED" w:rsidP="00A6653C">
            <w:pPr>
              <w:tabs>
                <w:tab w:val="left" w:pos="213"/>
              </w:tabs>
              <w:snapToGrid w:val="0"/>
              <w:ind w:left="213" w:hanging="213"/>
              <w:rPr>
                <w:rFonts w:asciiTheme="majorHAnsi" w:hAnsiTheme="majorHAnsi" w:cstheme="majorHAnsi"/>
                <w:sz w:val="18"/>
                <w:szCs w:val="18"/>
              </w:rPr>
            </w:pPr>
          </w:p>
          <w:p w14:paraId="7DB6314D"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Preventivo affiancamento al Referente aziendale</w:t>
            </w:r>
          </w:p>
        </w:tc>
        <w:tc>
          <w:tcPr>
            <w:tcW w:w="2347" w:type="dxa"/>
            <w:tcBorders>
              <w:left w:val="single" w:sz="4" w:space="0" w:color="000000"/>
              <w:bottom w:val="single" w:sz="4" w:space="0" w:color="000000"/>
            </w:tcBorders>
            <w:shd w:val="clear" w:color="auto" w:fill="auto"/>
            <w:vAlign w:val="center"/>
          </w:tcPr>
          <w:p w14:paraId="518E5E85" w14:textId="77777777" w:rsidR="003172ED" w:rsidRPr="006C7CFF" w:rsidRDefault="003172ED" w:rsidP="00A6653C">
            <w:pPr>
              <w:tabs>
                <w:tab w:val="left" w:pos="213"/>
              </w:tabs>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left w:val="single" w:sz="4" w:space="0" w:color="000000"/>
              <w:bottom w:val="single" w:sz="4" w:space="0" w:color="000000"/>
              <w:right w:val="single" w:sz="4" w:space="0" w:color="000000"/>
            </w:tcBorders>
            <w:shd w:val="clear" w:color="auto" w:fill="auto"/>
            <w:vAlign w:val="center"/>
          </w:tcPr>
          <w:p w14:paraId="5DCCEC0E"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normativa ISO 14001:2004;</w:t>
            </w:r>
          </w:p>
          <w:p w14:paraId="1988C9D4"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normativa di settore e SISTRI.</w:t>
            </w:r>
          </w:p>
          <w:p w14:paraId="2FB37D58"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Capacità organizzative e precisione.</w:t>
            </w:r>
          </w:p>
          <w:p w14:paraId="13DC5CB5" w14:textId="77777777" w:rsidR="003172ED" w:rsidRPr="006C7CFF" w:rsidRDefault="003172ED" w:rsidP="002969B9">
            <w:pPr>
              <w:numPr>
                <w:ilvl w:val="0"/>
                <w:numId w:val="8"/>
              </w:numPr>
              <w:tabs>
                <w:tab w:val="left" w:pos="213"/>
              </w:tabs>
              <w:suppressAutoHyphens/>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per scrittura e calcolo</w:t>
            </w:r>
          </w:p>
        </w:tc>
      </w:tr>
      <w:tr w:rsidR="003172ED" w:rsidRPr="006C7CFF" w14:paraId="5477D253"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4EFA7EA8"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lastRenderedPageBreak/>
              <w:t>Responsabile Amministrativo</w:t>
            </w:r>
          </w:p>
        </w:tc>
        <w:tc>
          <w:tcPr>
            <w:tcW w:w="1166" w:type="dxa"/>
            <w:tcBorders>
              <w:top w:val="single" w:sz="4" w:space="0" w:color="000000"/>
              <w:left w:val="single" w:sz="4" w:space="0" w:color="000000"/>
              <w:bottom w:val="single" w:sz="4" w:space="0" w:color="000000"/>
            </w:tcBorders>
            <w:shd w:val="clear" w:color="auto" w:fill="auto"/>
            <w:vAlign w:val="center"/>
          </w:tcPr>
          <w:p w14:paraId="7AD9C5D3"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w:t>
            </w:r>
          </w:p>
        </w:tc>
        <w:tc>
          <w:tcPr>
            <w:tcW w:w="2153" w:type="dxa"/>
            <w:tcBorders>
              <w:top w:val="single" w:sz="4" w:space="0" w:color="000000"/>
              <w:left w:val="single" w:sz="4" w:space="0" w:color="000000"/>
              <w:bottom w:val="single" w:sz="4" w:space="0" w:color="000000"/>
            </w:tcBorders>
            <w:shd w:val="clear" w:color="auto" w:fill="auto"/>
            <w:vAlign w:val="center"/>
          </w:tcPr>
          <w:p w14:paraId="0F8724D8"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Almeno 1 anno in posizione analoga o preventivo affiancamento al Responsabile Aziendale </w:t>
            </w:r>
          </w:p>
        </w:tc>
        <w:tc>
          <w:tcPr>
            <w:tcW w:w="2347" w:type="dxa"/>
            <w:tcBorders>
              <w:top w:val="single" w:sz="4" w:space="0" w:color="000000"/>
              <w:left w:val="single" w:sz="4" w:space="0" w:color="000000"/>
              <w:bottom w:val="single" w:sz="4" w:space="0" w:color="000000"/>
            </w:tcBorders>
            <w:shd w:val="clear" w:color="auto" w:fill="auto"/>
            <w:vAlign w:val="center"/>
          </w:tcPr>
          <w:p w14:paraId="4E9D293E" w14:textId="77777777" w:rsidR="003172ED" w:rsidRPr="006C7CFF" w:rsidRDefault="003172ED" w:rsidP="00A6653C">
            <w:pPr>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00E4"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ed Applicazione di procedure qualità ed ambiente per rapporto con cliente, di elementi di contabilità, bilancio aziendale.</w:t>
            </w:r>
          </w:p>
          <w:p w14:paraId="11E33513"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di scrittura e calcolo</w:t>
            </w:r>
          </w:p>
        </w:tc>
      </w:tr>
      <w:tr w:rsidR="003172ED" w:rsidRPr="006C7CFF" w14:paraId="105BE509"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13CC8B61"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Responsabile Approvvigionamenti</w:t>
            </w:r>
          </w:p>
        </w:tc>
        <w:tc>
          <w:tcPr>
            <w:tcW w:w="1166" w:type="dxa"/>
            <w:tcBorders>
              <w:top w:val="single" w:sz="4" w:space="0" w:color="000000"/>
              <w:left w:val="single" w:sz="4" w:space="0" w:color="000000"/>
              <w:bottom w:val="single" w:sz="4" w:space="0" w:color="000000"/>
            </w:tcBorders>
            <w:shd w:val="clear" w:color="auto" w:fill="auto"/>
            <w:vAlign w:val="center"/>
          </w:tcPr>
          <w:p w14:paraId="290BB7D2"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4197B3E1"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Responsabile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73DC883D"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393A1"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Conoscenza ed Applicazione procedure qualità ed ambiente per rapporto con cliente, gestione fornitori, gestione NC; approvvigionamenti, </w:t>
            </w:r>
          </w:p>
          <w:p w14:paraId="7D2370E9"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Capacità di contrattazione ed organizzazione logistica.</w:t>
            </w:r>
          </w:p>
          <w:p w14:paraId="53AF8A5D"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per scrittura e calcolo</w:t>
            </w:r>
          </w:p>
        </w:tc>
      </w:tr>
      <w:tr w:rsidR="003172ED" w:rsidRPr="006C7CFF" w14:paraId="0DE6C9A0"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306E362E"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Addetto ufficio Gare</w:t>
            </w:r>
          </w:p>
        </w:tc>
        <w:tc>
          <w:tcPr>
            <w:tcW w:w="1166" w:type="dxa"/>
            <w:tcBorders>
              <w:top w:val="single" w:sz="4" w:space="0" w:color="000000"/>
              <w:left w:val="single" w:sz="4" w:space="0" w:color="000000"/>
              <w:bottom w:val="single" w:sz="4" w:space="0" w:color="000000"/>
            </w:tcBorders>
            <w:shd w:val="clear" w:color="auto" w:fill="auto"/>
            <w:vAlign w:val="center"/>
          </w:tcPr>
          <w:p w14:paraId="0F214720"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0AB243E3"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73E303D9"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17985C"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ed Applicazione procedure qualità ed ambiente per gestione gare.</w:t>
            </w:r>
          </w:p>
          <w:p w14:paraId="0F3CFD6E"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Capacità organizzative e precisione.</w:t>
            </w:r>
          </w:p>
          <w:p w14:paraId="31D3300A"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di scrittura e calcolo</w:t>
            </w:r>
          </w:p>
        </w:tc>
      </w:tr>
      <w:tr w:rsidR="003172ED" w:rsidRPr="006C7CFF" w14:paraId="69AA6540"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69D1B85E"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 xml:space="preserve">Addetto contabilità azienda </w:t>
            </w:r>
          </w:p>
        </w:tc>
        <w:tc>
          <w:tcPr>
            <w:tcW w:w="1166" w:type="dxa"/>
            <w:tcBorders>
              <w:top w:val="single" w:sz="4" w:space="0" w:color="000000"/>
              <w:left w:val="single" w:sz="4" w:space="0" w:color="000000"/>
              <w:bottom w:val="single" w:sz="4" w:space="0" w:color="000000"/>
            </w:tcBorders>
            <w:shd w:val="clear" w:color="auto" w:fill="auto"/>
            <w:vAlign w:val="center"/>
          </w:tcPr>
          <w:p w14:paraId="2D9AE5A9"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2A69535F"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25B02839"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03DBD6"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Conoscenza normativa di settore. </w:t>
            </w:r>
          </w:p>
          <w:p w14:paraId="19158560"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per scrittura e calcolo</w:t>
            </w:r>
          </w:p>
        </w:tc>
      </w:tr>
      <w:tr w:rsidR="003172ED" w:rsidRPr="006C7CFF" w14:paraId="7C1883F1"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48FB3CFD"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Addetto ufficio personale e ufficio paghe</w:t>
            </w:r>
          </w:p>
        </w:tc>
        <w:tc>
          <w:tcPr>
            <w:tcW w:w="1166" w:type="dxa"/>
            <w:tcBorders>
              <w:top w:val="single" w:sz="4" w:space="0" w:color="000000"/>
              <w:left w:val="single" w:sz="4" w:space="0" w:color="000000"/>
              <w:bottom w:val="single" w:sz="4" w:space="0" w:color="000000"/>
            </w:tcBorders>
            <w:shd w:val="clear" w:color="auto" w:fill="auto"/>
            <w:vAlign w:val="center"/>
          </w:tcPr>
          <w:p w14:paraId="695F8F99"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1214CAAF"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42B056D8"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0069F3"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Applicazione procedure qualità per gestione del personale, conoscenza di base della normativa di settore.</w:t>
            </w:r>
          </w:p>
          <w:p w14:paraId="64ED3BB5"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principali sistemi informatici per scrittura e calcolo</w:t>
            </w:r>
          </w:p>
        </w:tc>
      </w:tr>
      <w:tr w:rsidR="003172ED" w:rsidRPr="006C7CFF" w14:paraId="0CE65015"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538AA8B0"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Coordinatori di Cantiere e contabilità cantiere</w:t>
            </w:r>
          </w:p>
        </w:tc>
        <w:tc>
          <w:tcPr>
            <w:tcW w:w="1166" w:type="dxa"/>
            <w:tcBorders>
              <w:top w:val="single" w:sz="4" w:space="0" w:color="000000"/>
              <w:left w:val="single" w:sz="4" w:space="0" w:color="000000"/>
              <w:bottom w:val="single" w:sz="4" w:space="0" w:color="000000"/>
            </w:tcBorders>
            <w:shd w:val="clear" w:color="auto" w:fill="auto"/>
            <w:vAlign w:val="center"/>
          </w:tcPr>
          <w:p w14:paraId="097656C3"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1BEB1CC2"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25BAEE82"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CB544"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Applicazione procedure qualità ed ambiente per gestione cantieri.</w:t>
            </w:r>
          </w:p>
          <w:p w14:paraId="72A2A27B"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della materia ferroviaria.</w:t>
            </w:r>
          </w:p>
          <w:p w14:paraId="64402C09"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Capacità organizzative e gestionali del personale.</w:t>
            </w:r>
          </w:p>
        </w:tc>
      </w:tr>
      <w:tr w:rsidR="003172ED" w:rsidRPr="006C7CFF" w14:paraId="2F5B3EFC"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7A9ADDF0"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Responsabile manutenzioni</w:t>
            </w:r>
          </w:p>
        </w:tc>
        <w:tc>
          <w:tcPr>
            <w:tcW w:w="1166" w:type="dxa"/>
            <w:tcBorders>
              <w:top w:val="single" w:sz="4" w:space="0" w:color="000000"/>
              <w:left w:val="single" w:sz="4" w:space="0" w:color="000000"/>
              <w:bottom w:val="single" w:sz="4" w:space="0" w:color="000000"/>
            </w:tcBorders>
            <w:shd w:val="clear" w:color="auto" w:fill="auto"/>
            <w:vAlign w:val="center"/>
          </w:tcPr>
          <w:p w14:paraId="224135C1"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3AB7E071"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3B2A12C9"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F8AA6"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Applicazione procedure qualità ed ambiente per gestione cantieri.</w:t>
            </w:r>
          </w:p>
          <w:p w14:paraId="4D16F625"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dei mezzi d'opera ferroviari.</w:t>
            </w:r>
          </w:p>
          <w:p w14:paraId="04EDBC3E"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Capacità organizzative e gestionali del personale.</w:t>
            </w:r>
          </w:p>
        </w:tc>
      </w:tr>
      <w:tr w:rsidR="003172ED" w:rsidRPr="006C7CFF" w14:paraId="4E45D3A8" w14:textId="77777777" w:rsidTr="00A6653C">
        <w:trPr>
          <w:cantSplit/>
          <w:trHeight w:val="551"/>
        </w:trPr>
        <w:tc>
          <w:tcPr>
            <w:tcW w:w="1292" w:type="dxa"/>
            <w:tcBorders>
              <w:left w:val="single" w:sz="4" w:space="0" w:color="000000"/>
              <w:bottom w:val="single" w:sz="4" w:space="0" w:color="000000"/>
            </w:tcBorders>
            <w:shd w:val="clear" w:color="auto" w:fill="auto"/>
            <w:vAlign w:val="center"/>
          </w:tcPr>
          <w:p w14:paraId="5A8C26AE"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Responsabile Officina/Magazzino</w:t>
            </w:r>
          </w:p>
        </w:tc>
        <w:tc>
          <w:tcPr>
            <w:tcW w:w="1166" w:type="dxa"/>
            <w:tcBorders>
              <w:left w:val="single" w:sz="4" w:space="0" w:color="000000"/>
              <w:bottom w:val="single" w:sz="4" w:space="0" w:color="000000"/>
            </w:tcBorders>
            <w:shd w:val="clear" w:color="auto" w:fill="auto"/>
            <w:vAlign w:val="center"/>
          </w:tcPr>
          <w:p w14:paraId="4DB4D8F2"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left w:val="single" w:sz="4" w:space="0" w:color="000000"/>
              <w:bottom w:val="single" w:sz="4" w:space="0" w:color="000000"/>
            </w:tcBorders>
            <w:shd w:val="clear" w:color="auto" w:fill="auto"/>
            <w:vAlign w:val="center"/>
          </w:tcPr>
          <w:p w14:paraId="2DF39FCB"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left w:val="single" w:sz="4" w:space="0" w:color="000000"/>
              <w:bottom w:val="single" w:sz="4" w:space="0" w:color="000000"/>
            </w:tcBorders>
            <w:shd w:val="clear" w:color="auto" w:fill="auto"/>
            <w:vAlign w:val="center"/>
          </w:tcPr>
          <w:p w14:paraId="76460D74" w14:textId="77777777" w:rsidR="003172ED" w:rsidRPr="006C7CFF" w:rsidRDefault="003172ED" w:rsidP="00A6653C">
            <w:pPr>
              <w:tabs>
                <w:tab w:val="left" w:pos="213"/>
              </w:tabs>
              <w:snapToGrid w:val="0"/>
              <w:jc w:val="center"/>
              <w:rPr>
                <w:rFonts w:asciiTheme="majorHAnsi" w:hAnsiTheme="majorHAnsi" w:cstheme="majorHAnsi"/>
                <w:sz w:val="18"/>
                <w:szCs w:val="18"/>
              </w:rPr>
            </w:pPr>
            <w:r w:rsidRPr="006C7CFF">
              <w:rPr>
                <w:rFonts w:asciiTheme="majorHAnsi" w:hAnsiTheme="majorHAnsi" w:cstheme="majorHAnsi"/>
                <w:sz w:val="18"/>
                <w:szCs w:val="18"/>
              </w:rPr>
              <w:t>Formazione propedeutica per Legge 122/92</w:t>
            </w:r>
          </w:p>
        </w:tc>
        <w:tc>
          <w:tcPr>
            <w:tcW w:w="2803" w:type="dxa"/>
            <w:tcBorders>
              <w:left w:val="single" w:sz="4" w:space="0" w:color="000000"/>
              <w:bottom w:val="single" w:sz="4" w:space="0" w:color="000000"/>
              <w:right w:val="single" w:sz="4" w:space="0" w:color="000000"/>
            </w:tcBorders>
            <w:shd w:val="clear" w:color="auto" w:fill="auto"/>
            <w:vAlign w:val="center"/>
          </w:tcPr>
          <w:p w14:paraId="787F0BC1"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ed Applicazione procedure qualità ed ambiente;</w:t>
            </w:r>
          </w:p>
          <w:p w14:paraId="3CF2EB9E"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Attitudine al comando, all'organizzazione del lavoro  ed alla distribuzione dei compiti;</w:t>
            </w:r>
          </w:p>
        </w:tc>
      </w:tr>
      <w:tr w:rsidR="003172ED" w:rsidRPr="006C7CFF" w14:paraId="04095E7C" w14:textId="77777777" w:rsidTr="00A6653C">
        <w:trPr>
          <w:cantSplit/>
          <w:trHeight w:val="551"/>
        </w:trPr>
        <w:tc>
          <w:tcPr>
            <w:tcW w:w="1292" w:type="dxa"/>
            <w:tcBorders>
              <w:left w:val="single" w:sz="4" w:space="0" w:color="000000"/>
              <w:bottom w:val="single" w:sz="4" w:space="0" w:color="000000"/>
            </w:tcBorders>
            <w:shd w:val="clear" w:color="auto" w:fill="auto"/>
            <w:vAlign w:val="center"/>
          </w:tcPr>
          <w:p w14:paraId="67D5A3E7"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Capocantiere</w:t>
            </w:r>
          </w:p>
        </w:tc>
        <w:tc>
          <w:tcPr>
            <w:tcW w:w="1166" w:type="dxa"/>
            <w:tcBorders>
              <w:left w:val="single" w:sz="4" w:space="0" w:color="000000"/>
              <w:bottom w:val="single" w:sz="4" w:space="0" w:color="000000"/>
            </w:tcBorders>
            <w:shd w:val="clear" w:color="auto" w:fill="auto"/>
            <w:vAlign w:val="center"/>
          </w:tcPr>
          <w:p w14:paraId="09FDC6E3"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left w:val="single" w:sz="4" w:space="0" w:color="000000"/>
              <w:bottom w:val="single" w:sz="4" w:space="0" w:color="000000"/>
            </w:tcBorders>
            <w:shd w:val="clear" w:color="auto" w:fill="auto"/>
            <w:vAlign w:val="center"/>
          </w:tcPr>
          <w:p w14:paraId="67C3B081"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Conduzione di cantieri ferroviari nei 2 anni precedenti  o preventivo affiancamento ai CC aziendali per almeno 1 anno</w:t>
            </w:r>
          </w:p>
        </w:tc>
        <w:tc>
          <w:tcPr>
            <w:tcW w:w="2347" w:type="dxa"/>
            <w:tcBorders>
              <w:left w:val="single" w:sz="4" w:space="0" w:color="000000"/>
              <w:bottom w:val="single" w:sz="4" w:space="0" w:color="000000"/>
            </w:tcBorders>
            <w:shd w:val="clear" w:color="auto" w:fill="auto"/>
            <w:vAlign w:val="center"/>
          </w:tcPr>
          <w:p w14:paraId="59572DFD"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 xml:space="preserve">Abilitazione ARMDITTE (da conseguirsi anche successivamente) </w:t>
            </w:r>
          </w:p>
        </w:tc>
        <w:tc>
          <w:tcPr>
            <w:tcW w:w="2803" w:type="dxa"/>
            <w:tcBorders>
              <w:left w:val="single" w:sz="4" w:space="0" w:color="000000"/>
              <w:bottom w:val="single" w:sz="4" w:space="0" w:color="000000"/>
              <w:right w:val="single" w:sz="4" w:space="0" w:color="000000"/>
            </w:tcBorders>
            <w:shd w:val="clear" w:color="auto" w:fill="auto"/>
            <w:vAlign w:val="center"/>
          </w:tcPr>
          <w:p w14:paraId="008C16AF"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ed Applicazione procedure qualità ed ambiente per gestione cantieri;</w:t>
            </w:r>
          </w:p>
          <w:p w14:paraId="194EEDE6"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Attitudine al comando, all'organizzazione del lavoro  ed alla distribuzione dei compiti;</w:t>
            </w:r>
          </w:p>
        </w:tc>
      </w:tr>
      <w:tr w:rsidR="003172ED" w:rsidRPr="006C7CFF" w14:paraId="27904F50"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767A766D"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lastRenderedPageBreak/>
              <w:t>Saldatore, Conduzione guida mezzi, protezione cantieri</w:t>
            </w:r>
          </w:p>
        </w:tc>
        <w:tc>
          <w:tcPr>
            <w:tcW w:w="1166" w:type="dxa"/>
            <w:tcBorders>
              <w:top w:val="single" w:sz="4" w:space="0" w:color="000000"/>
              <w:left w:val="single" w:sz="4" w:space="0" w:color="000000"/>
              <w:bottom w:val="single" w:sz="4" w:space="0" w:color="000000"/>
            </w:tcBorders>
            <w:shd w:val="clear" w:color="auto" w:fill="auto"/>
            <w:vAlign w:val="center"/>
          </w:tcPr>
          <w:p w14:paraId="531E1EB5"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superiore o titolo equivalente</w:t>
            </w:r>
          </w:p>
        </w:tc>
        <w:tc>
          <w:tcPr>
            <w:tcW w:w="2153" w:type="dxa"/>
            <w:tcBorders>
              <w:top w:val="single" w:sz="4" w:space="0" w:color="000000"/>
              <w:left w:val="single" w:sz="4" w:space="0" w:color="000000"/>
              <w:bottom w:val="single" w:sz="4" w:space="0" w:color="000000"/>
            </w:tcBorders>
            <w:shd w:val="clear" w:color="auto" w:fill="auto"/>
            <w:vAlign w:val="center"/>
          </w:tcPr>
          <w:p w14:paraId="458CE596"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Almeno 1 anno in posizione analoga o preventivo affiancamento al Referente Aziendale</w:t>
            </w:r>
          </w:p>
        </w:tc>
        <w:tc>
          <w:tcPr>
            <w:tcW w:w="2347" w:type="dxa"/>
            <w:tcBorders>
              <w:top w:val="single" w:sz="4" w:space="0" w:color="000000"/>
              <w:left w:val="single" w:sz="4" w:space="0" w:color="000000"/>
              <w:bottom w:val="single" w:sz="4" w:space="0" w:color="000000"/>
            </w:tcBorders>
            <w:shd w:val="clear" w:color="auto" w:fill="auto"/>
            <w:vAlign w:val="center"/>
          </w:tcPr>
          <w:p w14:paraId="4950918B"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Abilitazione RFI (QP SALD-DITTE, QP MDO-DITTE, QP MEPC-DITTE) - da conseguirsi anche successivamente.</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C6A79"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ed Applicazione procedure qualità ed ambiente per la lavorazione di competenza;</w:t>
            </w:r>
          </w:p>
          <w:p w14:paraId="32BD69CB"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Precisione ed affidabilità;</w:t>
            </w:r>
          </w:p>
        </w:tc>
      </w:tr>
      <w:tr w:rsidR="003172ED" w:rsidRPr="006C7CFF" w14:paraId="406355B4" w14:textId="77777777" w:rsidTr="00A6653C">
        <w:trPr>
          <w:cantSplit/>
          <w:trHeight w:val="551"/>
        </w:trPr>
        <w:tc>
          <w:tcPr>
            <w:tcW w:w="1292" w:type="dxa"/>
            <w:tcBorders>
              <w:top w:val="single" w:sz="4" w:space="0" w:color="000000"/>
              <w:left w:val="single" w:sz="4" w:space="0" w:color="000000"/>
              <w:bottom w:val="single" w:sz="4" w:space="0" w:color="000000"/>
            </w:tcBorders>
            <w:shd w:val="clear" w:color="auto" w:fill="auto"/>
            <w:vAlign w:val="center"/>
          </w:tcPr>
          <w:p w14:paraId="663F7D3D"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Operaio generico</w:t>
            </w:r>
          </w:p>
        </w:tc>
        <w:tc>
          <w:tcPr>
            <w:tcW w:w="1166" w:type="dxa"/>
            <w:tcBorders>
              <w:top w:val="single" w:sz="4" w:space="0" w:color="000000"/>
              <w:left w:val="single" w:sz="4" w:space="0" w:color="000000"/>
              <w:bottom w:val="single" w:sz="4" w:space="0" w:color="000000"/>
            </w:tcBorders>
            <w:shd w:val="clear" w:color="auto" w:fill="auto"/>
            <w:vAlign w:val="center"/>
          </w:tcPr>
          <w:p w14:paraId="2CB46A73" w14:textId="77777777" w:rsidR="003172ED" w:rsidRPr="006C7CFF" w:rsidRDefault="003172ED" w:rsidP="00A6653C">
            <w:pPr>
              <w:snapToGrid w:val="0"/>
              <w:rPr>
                <w:rFonts w:asciiTheme="majorHAnsi" w:hAnsiTheme="majorHAnsi" w:cstheme="majorHAnsi"/>
                <w:sz w:val="18"/>
                <w:szCs w:val="18"/>
              </w:rPr>
            </w:pPr>
            <w:r w:rsidRPr="006C7CFF">
              <w:rPr>
                <w:rFonts w:asciiTheme="majorHAnsi" w:hAnsiTheme="majorHAnsi" w:cstheme="majorHAnsi"/>
                <w:sz w:val="18"/>
                <w:szCs w:val="18"/>
              </w:rPr>
              <w:t>Diploma di scuola media inferiore</w:t>
            </w:r>
          </w:p>
        </w:tc>
        <w:tc>
          <w:tcPr>
            <w:tcW w:w="2153" w:type="dxa"/>
            <w:tcBorders>
              <w:top w:val="single" w:sz="4" w:space="0" w:color="000000"/>
              <w:left w:val="single" w:sz="4" w:space="0" w:color="000000"/>
              <w:bottom w:val="single" w:sz="4" w:space="0" w:color="000000"/>
            </w:tcBorders>
            <w:shd w:val="clear" w:color="auto" w:fill="auto"/>
            <w:vAlign w:val="center"/>
          </w:tcPr>
          <w:p w14:paraId="206476BA"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 xml:space="preserve">- </w:t>
            </w:r>
          </w:p>
        </w:tc>
        <w:tc>
          <w:tcPr>
            <w:tcW w:w="2347" w:type="dxa"/>
            <w:tcBorders>
              <w:top w:val="single" w:sz="4" w:space="0" w:color="000000"/>
              <w:left w:val="single" w:sz="4" w:space="0" w:color="000000"/>
              <w:bottom w:val="single" w:sz="4" w:space="0" w:color="000000"/>
            </w:tcBorders>
            <w:shd w:val="clear" w:color="auto" w:fill="auto"/>
            <w:vAlign w:val="center"/>
          </w:tcPr>
          <w:p w14:paraId="492B72D8" w14:textId="77777777" w:rsidR="003172ED" w:rsidRPr="006C7CFF" w:rsidRDefault="003172ED" w:rsidP="00A6653C">
            <w:pPr>
              <w:snapToGrid w:val="0"/>
              <w:jc w:val="center"/>
              <w:rPr>
                <w:rFonts w:asciiTheme="majorHAnsi" w:hAnsiTheme="majorHAnsi" w:cstheme="majorHAnsi"/>
                <w:sz w:val="18"/>
                <w:szCs w:val="18"/>
              </w:rPr>
            </w:pPr>
            <w:r w:rsidRPr="006C7CFF">
              <w:rPr>
                <w:rFonts w:asciiTheme="majorHAnsi" w:hAnsiTheme="majorHAnsi" w:cstheme="majorHAnsi"/>
                <w:sz w:val="18"/>
                <w:szCs w:val="18"/>
              </w:rPr>
              <w:t>-</w:t>
            </w:r>
          </w:p>
        </w:tc>
        <w:tc>
          <w:tcPr>
            <w:tcW w:w="28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1A7EE"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Attitudine al lavoro manuale e di squadra;</w:t>
            </w:r>
          </w:p>
          <w:p w14:paraId="45F418AC" w14:textId="77777777" w:rsidR="003172ED" w:rsidRPr="006C7CFF" w:rsidRDefault="003172ED" w:rsidP="002969B9">
            <w:pPr>
              <w:numPr>
                <w:ilvl w:val="0"/>
                <w:numId w:val="8"/>
              </w:numPr>
              <w:tabs>
                <w:tab w:val="left" w:pos="213"/>
              </w:tabs>
              <w:suppressAutoHyphens/>
              <w:snapToGrid w:val="0"/>
              <w:ind w:left="213" w:hanging="213"/>
              <w:rPr>
                <w:rFonts w:asciiTheme="majorHAnsi" w:hAnsiTheme="majorHAnsi" w:cstheme="majorHAnsi"/>
                <w:sz w:val="18"/>
                <w:szCs w:val="18"/>
              </w:rPr>
            </w:pPr>
            <w:r w:rsidRPr="006C7CFF">
              <w:rPr>
                <w:rFonts w:asciiTheme="majorHAnsi" w:hAnsiTheme="majorHAnsi" w:cstheme="majorHAnsi"/>
                <w:sz w:val="18"/>
                <w:szCs w:val="18"/>
              </w:rPr>
              <w:t>Conoscenza e comprensione della lingua italiana di base, a livello almeno A1 al fine di comprendere i principali comandi, soprattutto quelli in ambito di sicurezza del Lavoro</w:t>
            </w:r>
          </w:p>
        </w:tc>
      </w:tr>
    </w:tbl>
    <w:p w14:paraId="6210328E" w14:textId="77777777" w:rsidR="003172ED" w:rsidRPr="006C7CFF" w:rsidRDefault="003172ED" w:rsidP="003172ED">
      <w:pPr>
        <w:jc w:val="both"/>
        <w:rPr>
          <w:rFonts w:asciiTheme="majorHAnsi" w:hAnsiTheme="majorHAnsi" w:cstheme="majorHAnsi"/>
          <w:sz w:val="18"/>
          <w:szCs w:val="18"/>
        </w:rPr>
      </w:pPr>
    </w:p>
    <w:p w14:paraId="325B1801" w14:textId="77777777" w:rsidR="003172ED" w:rsidRPr="006C7CFF" w:rsidRDefault="003172ED" w:rsidP="003172ED">
      <w:pPr>
        <w:tabs>
          <w:tab w:val="left" w:pos="1126"/>
        </w:tabs>
        <w:rPr>
          <w:rFonts w:asciiTheme="majorHAnsi" w:hAnsiTheme="majorHAnsi" w:cstheme="majorHAnsi"/>
          <w:sz w:val="18"/>
          <w:szCs w:val="18"/>
        </w:rPr>
      </w:pPr>
    </w:p>
    <w:sectPr w:rsidR="003172ED" w:rsidRPr="006C7CFF" w:rsidSect="0043478F">
      <w:headerReference w:type="default" r:id="rId11"/>
      <w:pgSz w:w="11906" w:h="16838" w:code="9"/>
      <w:pgMar w:top="1202" w:right="1134" w:bottom="1134" w:left="1134" w:header="720" w:footer="4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10CF" w14:textId="77777777" w:rsidR="00257F3B" w:rsidRDefault="00257F3B">
      <w:r>
        <w:separator/>
      </w:r>
    </w:p>
  </w:endnote>
  <w:endnote w:type="continuationSeparator" w:id="0">
    <w:p w14:paraId="1FC7EC79" w14:textId="77777777" w:rsidR="00257F3B" w:rsidRDefault="00257F3B">
      <w:r>
        <w:continuationSeparator/>
      </w:r>
    </w:p>
  </w:endnote>
  <w:endnote w:type="continuationNotice" w:id="1">
    <w:p w14:paraId="29BBA5A7" w14:textId="77777777" w:rsidR="00257F3B" w:rsidRDefault="00257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FBBF" w14:textId="77777777" w:rsidR="00257F3B" w:rsidRDefault="00257F3B">
      <w:r>
        <w:separator/>
      </w:r>
    </w:p>
  </w:footnote>
  <w:footnote w:type="continuationSeparator" w:id="0">
    <w:p w14:paraId="401118B6" w14:textId="77777777" w:rsidR="00257F3B" w:rsidRDefault="00257F3B">
      <w:r>
        <w:continuationSeparator/>
      </w:r>
    </w:p>
  </w:footnote>
  <w:footnote w:type="continuationNotice" w:id="1">
    <w:p w14:paraId="3F26FED6" w14:textId="77777777" w:rsidR="00257F3B" w:rsidRDefault="00257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4882"/>
      <w:gridCol w:w="1546"/>
    </w:tblGrid>
    <w:tr w:rsidR="005A7E75" w14:paraId="2E01BC39" w14:textId="77777777" w:rsidTr="009E2F96">
      <w:tc>
        <w:tcPr>
          <w:tcW w:w="2518" w:type="dxa"/>
          <w:vMerge w:val="restart"/>
          <w:shd w:val="clear" w:color="auto" w:fill="auto"/>
          <w:vAlign w:val="center"/>
        </w:tcPr>
        <w:p w14:paraId="65A877DB" w14:textId="0E274CD5" w:rsidR="005A7E75" w:rsidRDefault="005A7E75">
          <w:pPr>
            <w:pStyle w:val="Intestazione"/>
          </w:pPr>
          <w:r>
            <w:rPr>
              <w:noProof/>
            </w:rPr>
            <w:drawing>
              <wp:inline distT="0" distB="0" distL="0" distR="0" wp14:anchorId="7A6A7B5C" wp14:editId="65086569">
                <wp:extent cx="1894840" cy="5048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4840" cy="504825"/>
                        </a:xfrm>
                        <a:prstGeom prst="rect">
                          <a:avLst/>
                        </a:prstGeom>
                        <a:noFill/>
                        <a:ln>
                          <a:noFill/>
                        </a:ln>
                      </pic:spPr>
                    </pic:pic>
                  </a:graphicData>
                </a:graphic>
              </wp:inline>
            </w:drawing>
          </w:r>
        </w:p>
      </w:tc>
      <w:tc>
        <w:tcPr>
          <w:tcW w:w="5670" w:type="dxa"/>
          <w:vMerge w:val="restart"/>
          <w:shd w:val="clear" w:color="auto" w:fill="auto"/>
          <w:vAlign w:val="center"/>
        </w:tcPr>
        <w:p w14:paraId="0B0AFF94" w14:textId="0E25B697" w:rsidR="004A48F2" w:rsidRPr="009F1378" w:rsidRDefault="00C10331" w:rsidP="004867FC">
          <w:pPr>
            <w:pStyle w:val="Intestazione"/>
            <w:jc w:val="center"/>
            <w:rPr>
              <w:b/>
              <w:bCs/>
              <w:color w:val="0000FF"/>
              <w:sz w:val="18"/>
              <w:szCs w:val="18"/>
            </w:rPr>
          </w:pPr>
          <w:r>
            <w:rPr>
              <w:b/>
              <w:bCs/>
              <w:color w:val="0000FF"/>
              <w:sz w:val="18"/>
              <w:szCs w:val="18"/>
            </w:rPr>
            <w:t>CO</w:t>
          </w:r>
          <w:r w:rsidR="003172ED">
            <w:rPr>
              <w:b/>
              <w:bCs/>
              <w:color w:val="0000FF"/>
              <w:sz w:val="18"/>
              <w:szCs w:val="18"/>
            </w:rPr>
            <w:t>MPITI E RESPONSABILITÀ DELLE FUNZIONI AZIENDALI</w:t>
          </w:r>
        </w:p>
      </w:tc>
      <w:tc>
        <w:tcPr>
          <w:tcW w:w="1666" w:type="dxa"/>
          <w:shd w:val="clear" w:color="auto" w:fill="auto"/>
        </w:tcPr>
        <w:p w14:paraId="3FFB7D46" w14:textId="109895B4"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Rev. 0</w:t>
          </w:r>
        </w:p>
      </w:tc>
    </w:tr>
    <w:tr w:rsidR="005A7E75" w14:paraId="21509C1B" w14:textId="77777777" w:rsidTr="009E2F96">
      <w:tc>
        <w:tcPr>
          <w:tcW w:w="2518" w:type="dxa"/>
          <w:vMerge/>
          <w:shd w:val="clear" w:color="auto" w:fill="auto"/>
        </w:tcPr>
        <w:p w14:paraId="139EAFBA" w14:textId="77777777" w:rsidR="005A7E75" w:rsidRDefault="005A7E75">
          <w:pPr>
            <w:pStyle w:val="Intestazione"/>
          </w:pPr>
        </w:p>
      </w:tc>
      <w:tc>
        <w:tcPr>
          <w:tcW w:w="5670" w:type="dxa"/>
          <w:vMerge/>
          <w:shd w:val="clear" w:color="auto" w:fill="auto"/>
        </w:tcPr>
        <w:p w14:paraId="49C81DF4" w14:textId="77777777" w:rsidR="005A7E75" w:rsidRDefault="005A7E75">
          <w:pPr>
            <w:pStyle w:val="Intestazione"/>
          </w:pPr>
        </w:p>
      </w:tc>
      <w:tc>
        <w:tcPr>
          <w:tcW w:w="1666" w:type="dxa"/>
          <w:shd w:val="clear" w:color="auto" w:fill="auto"/>
        </w:tcPr>
        <w:p w14:paraId="1D31FA00" w14:textId="0C3C6E11"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Del </w:t>
          </w:r>
          <w:r w:rsidR="004A48F2">
            <w:rPr>
              <w:rFonts w:ascii="Calibri Light" w:hAnsi="Calibri Light" w:cs="Calibri Light"/>
              <w:color w:val="0000FF"/>
              <w:sz w:val="18"/>
              <w:szCs w:val="18"/>
            </w:rPr>
            <w:t>30/05/2021</w:t>
          </w:r>
        </w:p>
      </w:tc>
    </w:tr>
    <w:tr w:rsidR="005A7E75" w14:paraId="66C36EE2" w14:textId="77777777" w:rsidTr="009E2F96">
      <w:tc>
        <w:tcPr>
          <w:tcW w:w="2518" w:type="dxa"/>
          <w:vMerge/>
          <w:shd w:val="clear" w:color="auto" w:fill="auto"/>
        </w:tcPr>
        <w:p w14:paraId="2C8183F0" w14:textId="77777777" w:rsidR="005A7E75" w:rsidRDefault="005A7E75">
          <w:pPr>
            <w:pStyle w:val="Intestazione"/>
          </w:pPr>
        </w:p>
      </w:tc>
      <w:tc>
        <w:tcPr>
          <w:tcW w:w="5670" w:type="dxa"/>
          <w:vMerge/>
          <w:shd w:val="clear" w:color="auto" w:fill="auto"/>
        </w:tcPr>
        <w:p w14:paraId="7FAF56A4" w14:textId="77777777" w:rsidR="005A7E75" w:rsidRDefault="005A7E75">
          <w:pPr>
            <w:pStyle w:val="Intestazione"/>
          </w:pPr>
        </w:p>
      </w:tc>
      <w:tc>
        <w:tcPr>
          <w:tcW w:w="1666" w:type="dxa"/>
          <w:shd w:val="clear" w:color="auto" w:fill="auto"/>
        </w:tcPr>
        <w:p w14:paraId="049BC439" w14:textId="670E707A" w:rsidR="005A7E75" w:rsidRPr="00587E76" w:rsidRDefault="005A7E75">
          <w:pPr>
            <w:pStyle w:val="Intestazione"/>
            <w:rPr>
              <w:rFonts w:ascii="Calibri Light" w:hAnsi="Calibri Light" w:cs="Calibri Light"/>
              <w:color w:val="0000FF"/>
              <w:sz w:val="18"/>
              <w:szCs w:val="18"/>
            </w:rPr>
          </w:pPr>
          <w:r w:rsidRPr="00587E76">
            <w:rPr>
              <w:rFonts w:ascii="Calibri Light" w:hAnsi="Calibri Light" w:cs="Calibri Light"/>
              <w:color w:val="0000FF"/>
              <w:sz w:val="18"/>
              <w:szCs w:val="18"/>
            </w:rPr>
            <w:t xml:space="preserve">Pag.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PAGE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1</w:t>
          </w:r>
          <w:r w:rsidRPr="00587E76">
            <w:rPr>
              <w:rFonts w:ascii="Calibri Light" w:hAnsi="Calibri Light" w:cs="Calibri Light"/>
              <w:b/>
              <w:bCs/>
              <w:color w:val="0000FF"/>
              <w:sz w:val="18"/>
              <w:szCs w:val="18"/>
            </w:rPr>
            <w:fldChar w:fldCharType="end"/>
          </w:r>
          <w:r w:rsidRPr="00587E76">
            <w:rPr>
              <w:rFonts w:ascii="Calibri Light" w:hAnsi="Calibri Light" w:cs="Calibri Light"/>
              <w:color w:val="0000FF"/>
              <w:sz w:val="18"/>
              <w:szCs w:val="18"/>
            </w:rPr>
            <w:t xml:space="preserve"> a </w:t>
          </w:r>
          <w:r w:rsidRPr="00587E76">
            <w:rPr>
              <w:rFonts w:ascii="Calibri Light" w:hAnsi="Calibri Light" w:cs="Calibri Light"/>
              <w:b/>
              <w:bCs/>
              <w:color w:val="0000FF"/>
              <w:sz w:val="18"/>
              <w:szCs w:val="18"/>
            </w:rPr>
            <w:fldChar w:fldCharType="begin"/>
          </w:r>
          <w:r w:rsidRPr="00587E76">
            <w:rPr>
              <w:rFonts w:ascii="Calibri Light" w:hAnsi="Calibri Light" w:cs="Calibri Light"/>
              <w:b/>
              <w:bCs/>
              <w:color w:val="0000FF"/>
              <w:sz w:val="18"/>
              <w:szCs w:val="18"/>
            </w:rPr>
            <w:instrText>NUMPAGES  \* Arabic  \* MERGEFORMAT</w:instrText>
          </w:r>
          <w:r w:rsidRPr="00587E76">
            <w:rPr>
              <w:rFonts w:ascii="Calibri Light" w:hAnsi="Calibri Light" w:cs="Calibri Light"/>
              <w:b/>
              <w:bCs/>
              <w:color w:val="0000FF"/>
              <w:sz w:val="18"/>
              <w:szCs w:val="18"/>
            </w:rPr>
            <w:fldChar w:fldCharType="separate"/>
          </w:r>
          <w:r w:rsidRPr="00587E76">
            <w:rPr>
              <w:rFonts w:ascii="Calibri Light" w:hAnsi="Calibri Light" w:cs="Calibri Light"/>
              <w:b/>
              <w:bCs/>
              <w:color w:val="0000FF"/>
              <w:sz w:val="18"/>
              <w:szCs w:val="18"/>
            </w:rPr>
            <w:t>2</w:t>
          </w:r>
          <w:r w:rsidRPr="00587E76">
            <w:rPr>
              <w:rFonts w:ascii="Calibri Light" w:hAnsi="Calibri Light" w:cs="Calibri Light"/>
              <w:b/>
              <w:bCs/>
              <w:color w:val="0000FF"/>
              <w:sz w:val="18"/>
              <w:szCs w:val="18"/>
            </w:rPr>
            <w:fldChar w:fldCharType="end"/>
          </w:r>
        </w:p>
      </w:tc>
    </w:tr>
  </w:tbl>
  <w:p w14:paraId="35244EC5" w14:textId="77777777" w:rsidR="005A7E75" w:rsidRDefault="005A7E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cs="Wingdings"/>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cs="Wingdings"/>
      </w:rPr>
    </w:lvl>
  </w:abstractNum>
  <w:abstractNum w:abstractNumId="7" w15:restartNumberingAfterBreak="0">
    <w:nsid w:val="6B210D88"/>
    <w:multiLevelType w:val="hybridMultilevel"/>
    <w:tmpl w:val="8D1267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C16946"/>
    <w:multiLevelType w:val="multilevel"/>
    <w:tmpl w:val="6FCA0C72"/>
    <w:lvl w:ilvl="0">
      <w:numFmt w:val="decimal"/>
      <w:pStyle w:val="Titolo1"/>
      <w:lvlText w:val="%1."/>
      <w:lvlJc w:val="left"/>
      <w:pPr>
        <w:tabs>
          <w:tab w:val="num" w:pos="1779"/>
        </w:tabs>
        <w:ind w:left="1779" w:hanging="360"/>
      </w:pPr>
      <w:rPr>
        <w:rFonts w:hint="default"/>
        <w:sz w:val="20"/>
        <w:szCs w:val="20"/>
      </w:rPr>
    </w:lvl>
    <w:lvl w:ilvl="1">
      <w:start w:val="1"/>
      <w:numFmt w:val="decimal"/>
      <w:pStyle w:val="Titolo2"/>
      <w:lvlText w:val="%1.%2."/>
      <w:lvlJc w:val="left"/>
      <w:pPr>
        <w:tabs>
          <w:tab w:val="num" w:pos="1080"/>
        </w:tabs>
        <w:ind w:left="792" w:hanging="432"/>
      </w:pPr>
      <w:rPr>
        <w:rFonts w:hint="default"/>
      </w:rPr>
    </w:lvl>
    <w:lvl w:ilvl="2">
      <w:start w:val="1"/>
      <w:numFmt w:val="decimal"/>
      <w:pStyle w:val="Titolo3"/>
      <w:lvlText w:val="%1.%2.%3."/>
      <w:lvlJc w:val="left"/>
      <w:pPr>
        <w:tabs>
          <w:tab w:val="num" w:pos="1800"/>
        </w:tabs>
        <w:ind w:left="1224" w:hanging="504"/>
      </w:pPr>
      <w:rPr>
        <w:rFonts w:hint="default"/>
      </w:rPr>
    </w:lvl>
    <w:lvl w:ilvl="3">
      <w:start w:val="1"/>
      <w:numFmt w:val="decimal"/>
      <w:pStyle w:val="Titolo4"/>
      <w:lvlText w:val="%1.%2.%3.%4."/>
      <w:lvlJc w:val="left"/>
      <w:pPr>
        <w:tabs>
          <w:tab w:val="num" w:pos="1800"/>
        </w:tabs>
        <w:ind w:left="1728" w:hanging="648"/>
      </w:pPr>
      <w:rPr>
        <w:rFonts w:hint="default"/>
      </w:rPr>
    </w:lvl>
    <w:lvl w:ilvl="4">
      <w:start w:val="1"/>
      <w:numFmt w:val="decimal"/>
      <w:pStyle w:val="Titolo5"/>
      <w:lvlText w:val="%1.%2.%3.%4.%5."/>
      <w:lvlJc w:val="left"/>
      <w:pPr>
        <w:tabs>
          <w:tab w:val="num" w:pos="2520"/>
        </w:tabs>
        <w:ind w:left="2232" w:hanging="792"/>
      </w:pPr>
      <w:rPr>
        <w:rFonts w:hint="default"/>
      </w:rPr>
    </w:lvl>
    <w:lvl w:ilvl="5">
      <w:start w:val="1"/>
      <w:numFmt w:val="decimal"/>
      <w:pStyle w:val="Titolo6"/>
      <w:lvlText w:val="%1.%2.%3.%4.%5.%6."/>
      <w:lvlJc w:val="left"/>
      <w:pPr>
        <w:tabs>
          <w:tab w:val="num" w:pos="2880"/>
        </w:tabs>
        <w:ind w:left="2736" w:hanging="936"/>
      </w:pPr>
      <w:rPr>
        <w:rFonts w:hint="default"/>
      </w:rPr>
    </w:lvl>
    <w:lvl w:ilvl="6">
      <w:start w:val="1"/>
      <w:numFmt w:val="decimal"/>
      <w:pStyle w:val="Titolo7"/>
      <w:lvlText w:val="%1.%2.%3.%4.%5.%6.%7."/>
      <w:lvlJc w:val="left"/>
      <w:pPr>
        <w:tabs>
          <w:tab w:val="num" w:pos="3600"/>
        </w:tabs>
        <w:ind w:left="3240" w:hanging="1080"/>
      </w:pPr>
      <w:rPr>
        <w:rFonts w:hint="default"/>
      </w:rPr>
    </w:lvl>
    <w:lvl w:ilvl="7">
      <w:start w:val="1"/>
      <w:numFmt w:val="decimal"/>
      <w:pStyle w:val="Titolo8"/>
      <w:lvlText w:val="%1.%2.%3.%4.%5.%6.%7.%8."/>
      <w:lvlJc w:val="left"/>
      <w:pPr>
        <w:tabs>
          <w:tab w:val="num" w:pos="3960"/>
        </w:tabs>
        <w:ind w:left="3744" w:hanging="1224"/>
      </w:pPr>
      <w:rPr>
        <w:rFonts w:hint="default"/>
      </w:rPr>
    </w:lvl>
    <w:lvl w:ilvl="8">
      <w:start w:val="1"/>
      <w:numFmt w:val="decimal"/>
      <w:pStyle w:val="Titolo9"/>
      <w:lvlText w:val="%1.%2.%3.%4.%5.%6.%7.%8.%9."/>
      <w:lvlJc w:val="left"/>
      <w:pPr>
        <w:tabs>
          <w:tab w:val="num" w:pos="4680"/>
        </w:tabs>
        <w:ind w:left="4320" w:hanging="1440"/>
      </w:pPr>
      <w:rPr>
        <w:rFonts w:hint="default"/>
      </w:rPr>
    </w:lvl>
  </w:abstractNum>
  <w:num w:numId="1">
    <w:abstractNumId w:val="8"/>
  </w:num>
  <w:num w:numId="2">
    <w:abstractNumId w:val="0"/>
  </w:num>
  <w:num w:numId="3">
    <w:abstractNumId w:val="2"/>
  </w:num>
  <w:num w:numId="4">
    <w:abstractNumId w:val="6"/>
  </w:num>
  <w:num w:numId="5">
    <w:abstractNumId w:val="3"/>
  </w:num>
  <w:num w:numId="6">
    <w:abstractNumId w:val="5"/>
  </w:num>
  <w:num w:numId="7">
    <w:abstractNumId w:val="4"/>
  </w:num>
  <w:num w:numId="8">
    <w:abstractNumId w:val="1"/>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ampoApplicazione" w:val=" "/>
    <w:docVar w:name="CampoIRDoc" w:val="Rev. 0"/>
    <w:docVar w:name="CampoRagioneSociale" w:val="SO.GE.NU.S. S.p.A."/>
    <w:docVar w:name="CampoScopo" w:val=" "/>
    <w:docVar w:name="CampoSiglaClasse" w:val="MGQ-"/>
    <w:docVar w:name="CampoSiglaDoc" w:val="MGQ-01"/>
    <w:docVar w:name="CampoSinteticoMod" w:val="Prima emissione"/>
    <w:docVar w:name="CampoTitoloClasse" w:val="Manuali"/>
    <w:docVar w:name="CampoTitoloDoc" w:val="Manuale del Sistema di Gestione per la Qualità"/>
    <w:docVar w:name="DescrizioneDoc" w:val="MGQ-01 - Manuale del Sistema di Gestione per la Qualità - Rev. 0"/>
    <w:docVar w:name="id" w:val=" 105"/>
    <w:docVar w:name="idRev" w:val=" 110"/>
    <w:docVar w:name="Tipo" w:val="D"/>
  </w:docVars>
  <w:rsids>
    <w:rsidRoot w:val="00C50F8F"/>
    <w:rsid w:val="00003F20"/>
    <w:rsid w:val="00004098"/>
    <w:rsid w:val="000157F7"/>
    <w:rsid w:val="00020117"/>
    <w:rsid w:val="000208C8"/>
    <w:rsid w:val="00021F3F"/>
    <w:rsid w:val="0003668B"/>
    <w:rsid w:val="000366AB"/>
    <w:rsid w:val="00041A9A"/>
    <w:rsid w:val="00056EB3"/>
    <w:rsid w:val="00060287"/>
    <w:rsid w:val="000616CD"/>
    <w:rsid w:val="00063132"/>
    <w:rsid w:val="00064134"/>
    <w:rsid w:val="00064EB9"/>
    <w:rsid w:val="0006501A"/>
    <w:rsid w:val="0008362F"/>
    <w:rsid w:val="000857DA"/>
    <w:rsid w:val="000902F4"/>
    <w:rsid w:val="00091007"/>
    <w:rsid w:val="000936C3"/>
    <w:rsid w:val="00095226"/>
    <w:rsid w:val="00097404"/>
    <w:rsid w:val="0009790D"/>
    <w:rsid w:val="000B0363"/>
    <w:rsid w:val="000B19D8"/>
    <w:rsid w:val="000B1FFC"/>
    <w:rsid w:val="000B27EC"/>
    <w:rsid w:val="000C0508"/>
    <w:rsid w:val="000C7A47"/>
    <w:rsid w:val="000E3757"/>
    <w:rsid w:val="000E6DC5"/>
    <w:rsid w:val="000F1951"/>
    <w:rsid w:val="000F564E"/>
    <w:rsid w:val="000F5AC8"/>
    <w:rsid w:val="000F69CD"/>
    <w:rsid w:val="000F7E2D"/>
    <w:rsid w:val="00116005"/>
    <w:rsid w:val="001160B5"/>
    <w:rsid w:val="0011720F"/>
    <w:rsid w:val="001257CB"/>
    <w:rsid w:val="00137976"/>
    <w:rsid w:val="001417EC"/>
    <w:rsid w:val="001464BC"/>
    <w:rsid w:val="00156D28"/>
    <w:rsid w:val="001572B2"/>
    <w:rsid w:val="00157652"/>
    <w:rsid w:val="0015768E"/>
    <w:rsid w:val="00173375"/>
    <w:rsid w:val="00173F81"/>
    <w:rsid w:val="0017417B"/>
    <w:rsid w:val="001754A0"/>
    <w:rsid w:val="001845C4"/>
    <w:rsid w:val="00196B30"/>
    <w:rsid w:val="001B22F5"/>
    <w:rsid w:val="001B263E"/>
    <w:rsid w:val="001B281D"/>
    <w:rsid w:val="001C03F9"/>
    <w:rsid w:val="001C6A06"/>
    <w:rsid w:val="001D24A1"/>
    <w:rsid w:val="001E38E3"/>
    <w:rsid w:val="001F13E2"/>
    <w:rsid w:val="001F4A2D"/>
    <w:rsid w:val="0020450B"/>
    <w:rsid w:val="00214F07"/>
    <w:rsid w:val="00230AF5"/>
    <w:rsid w:val="00232D42"/>
    <w:rsid w:val="00237A5F"/>
    <w:rsid w:val="0025008C"/>
    <w:rsid w:val="00257ACC"/>
    <w:rsid w:val="00257F3B"/>
    <w:rsid w:val="002618E8"/>
    <w:rsid w:val="00261C6B"/>
    <w:rsid w:val="00263D75"/>
    <w:rsid w:val="00265741"/>
    <w:rsid w:val="00265B4A"/>
    <w:rsid w:val="00275A1F"/>
    <w:rsid w:val="00281BFC"/>
    <w:rsid w:val="00290921"/>
    <w:rsid w:val="00293691"/>
    <w:rsid w:val="002969B9"/>
    <w:rsid w:val="0029765F"/>
    <w:rsid w:val="002A2801"/>
    <w:rsid w:val="002B01F2"/>
    <w:rsid w:val="002C1051"/>
    <w:rsid w:val="002C506F"/>
    <w:rsid w:val="002C5939"/>
    <w:rsid w:val="002C7CA6"/>
    <w:rsid w:val="002D134E"/>
    <w:rsid w:val="002D43E2"/>
    <w:rsid w:val="002D43F2"/>
    <w:rsid w:val="002D5173"/>
    <w:rsid w:val="002D521A"/>
    <w:rsid w:val="002E3CE2"/>
    <w:rsid w:val="002E7780"/>
    <w:rsid w:val="002E7981"/>
    <w:rsid w:val="002F3F1F"/>
    <w:rsid w:val="002F4574"/>
    <w:rsid w:val="002F5322"/>
    <w:rsid w:val="0030384D"/>
    <w:rsid w:val="00307AB7"/>
    <w:rsid w:val="00310689"/>
    <w:rsid w:val="003172ED"/>
    <w:rsid w:val="0032410A"/>
    <w:rsid w:val="00327039"/>
    <w:rsid w:val="0032798D"/>
    <w:rsid w:val="00334EF9"/>
    <w:rsid w:val="00335C34"/>
    <w:rsid w:val="0033647A"/>
    <w:rsid w:val="003437DC"/>
    <w:rsid w:val="00347193"/>
    <w:rsid w:val="00352BB6"/>
    <w:rsid w:val="00353AEF"/>
    <w:rsid w:val="00355BD0"/>
    <w:rsid w:val="00364CEC"/>
    <w:rsid w:val="003662BF"/>
    <w:rsid w:val="00366D61"/>
    <w:rsid w:val="00371A53"/>
    <w:rsid w:val="00374149"/>
    <w:rsid w:val="00375971"/>
    <w:rsid w:val="00380007"/>
    <w:rsid w:val="003815C8"/>
    <w:rsid w:val="00386817"/>
    <w:rsid w:val="00386DAB"/>
    <w:rsid w:val="0038793E"/>
    <w:rsid w:val="00390F14"/>
    <w:rsid w:val="00391B38"/>
    <w:rsid w:val="003932D9"/>
    <w:rsid w:val="003A0199"/>
    <w:rsid w:val="003A1906"/>
    <w:rsid w:val="003A3BCC"/>
    <w:rsid w:val="003A79D6"/>
    <w:rsid w:val="003B551F"/>
    <w:rsid w:val="003B5C71"/>
    <w:rsid w:val="003D148B"/>
    <w:rsid w:val="003D48AC"/>
    <w:rsid w:val="003E5F5C"/>
    <w:rsid w:val="003E78B2"/>
    <w:rsid w:val="003F6D5E"/>
    <w:rsid w:val="0040487A"/>
    <w:rsid w:val="004079D6"/>
    <w:rsid w:val="004237C5"/>
    <w:rsid w:val="00426873"/>
    <w:rsid w:val="0043478F"/>
    <w:rsid w:val="00437B92"/>
    <w:rsid w:val="00441DA5"/>
    <w:rsid w:val="004457AD"/>
    <w:rsid w:val="004500BB"/>
    <w:rsid w:val="00451327"/>
    <w:rsid w:val="00453F96"/>
    <w:rsid w:val="00455A88"/>
    <w:rsid w:val="00456E78"/>
    <w:rsid w:val="0046708B"/>
    <w:rsid w:val="004670D0"/>
    <w:rsid w:val="00482418"/>
    <w:rsid w:val="004867FC"/>
    <w:rsid w:val="00487E8B"/>
    <w:rsid w:val="00491747"/>
    <w:rsid w:val="0049513F"/>
    <w:rsid w:val="00497DFE"/>
    <w:rsid w:val="004A2A49"/>
    <w:rsid w:val="004A48F2"/>
    <w:rsid w:val="004A4E88"/>
    <w:rsid w:val="004B1D11"/>
    <w:rsid w:val="004B2323"/>
    <w:rsid w:val="004B2431"/>
    <w:rsid w:val="004C3F14"/>
    <w:rsid w:val="004C5FD0"/>
    <w:rsid w:val="004E0E42"/>
    <w:rsid w:val="004F6453"/>
    <w:rsid w:val="00501783"/>
    <w:rsid w:val="00510031"/>
    <w:rsid w:val="005322BD"/>
    <w:rsid w:val="005366D9"/>
    <w:rsid w:val="00542A17"/>
    <w:rsid w:val="00544BAB"/>
    <w:rsid w:val="00557188"/>
    <w:rsid w:val="005619BA"/>
    <w:rsid w:val="00562956"/>
    <w:rsid w:val="005656BD"/>
    <w:rsid w:val="00573AF6"/>
    <w:rsid w:val="005802B8"/>
    <w:rsid w:val="00580B1A"/>
    <w:rsid w:val="00581E1A"/>
    <w:rsid w:val="0058578F"/>
    <w:rsid w:val="00587E76"/>
    <w:rsid w:val="005919AF"/>
    <w:rsid w:val="00591E6A"/>
    <w:rsid w:val="00592EBD"/>
    <w:rsid w:val="00594262"/>
    <w:rsid w:val="005A4511"/>
    <w:rsid w:val="005A5BE7"/>
    <w:rsid w:val="005A7E75"/>
    <w:rsid w:val="005B575B"/>
    <w:rsid w:val="005B6973"/>
    <w:rsid w:val="005B6FFA"/>
    <w:rsid w:val="005B76FE"/>
    <w:rsid w:val="005C2495"/>
    <w:rsid w:val="005D195F"/>
    <w:rsid w:val="005D709E"/>
    <w:rsid w:val="005E67C2"/>
    <w:rsid w:val="006022DB"/>
    <w:rsid w:val="006116B6"/>
    <w:rsid w:val="00611E6F"/>
    <w:rsid w:val="0061293E"/>
    <w:rsid w:val="006146EC"/>
    <w:rsid w:val="00617BCD"/>
    <w:rsid w:val="00622B17"/>
    <w:rsid w:val="006262C7"/>
    <w:rsid w:val="0063115F"/>
    <w:rsid w:val="00633F04"/>
    <w:rsid w:val="00645BE4"/>
    <w:rsid w:val="0064751F"/>
    <w:rsid w:val="00655B99"/>
    <w:rsid w:val="006647DA"/>
    <w:rsid w:val="00671B50"/>
    <w:rsid w:val="00674826"/>
    <w:rsid w:val="00680192"/>
    <w:rsid w:val="00683DFD"/>
    <w:rsid w:val="00684D02"/>
    <w:rsid w:val="0069068D"/>
    <w:rsid w:val="006934EF"/>
    <w:rsid w:val="006A28C0"/>
    <w:rsid w:val="006A4740"/>
    <w:rsid w:val="006B2A4D"/>
    <w:rsid w:val="006B56E6"/>
    <w:rsid w:val="006B74B1"/>
    <w:rsid w:val="006C3568"/>
    <w:rsid w:val="006C3E11"/>
    <w:rsid w:val="006C6A66"/>
    <w:rsid w:val="006C7770"/>
    <w:rsid w:val="006C7CFF"/>
    <w:rsid w:val="006D1404"/>
    <w:rsid w:val="006E29EA"/>
    <w:rsid w:val="006E665A"/>
    <w:rsid w:val="006E6B26"/>
    <w:rsid w:val="006F60E4"/>
    <w:rsid w:val="006F64BD"/>
    <w:rsid w:val="006F7B05"/>
    <w:rsid w:val="007005AE"/>
    <w:rsid w:val="00703809"/>
    <w:rsid w:val="00704C48"/>
    <w:rsid w:val="007066CA"/>
    <w:rsid w:val="00710E94"/>
    <w:rsid w:val="00713A9C"/>
    <w:rsid w:val="00715ACB"/>
    <w:rsid w:val="00721620"/>
    <w:rsid w:val="0072401C"/>
    <w:rsid w:val="00726764"/>
    <w:rsid w:val="00731339"/>
    <w:rsid w:val="00731A76"/>
    <w:rsid w:val="00732AA2"/>
    <w:rsid w:val="00733CAC"/>
    <w:rsid w:val="00736572"/>
    <w:rsid w:val="00741248"/>
    <w:rsid w:val="0075197D"/>
    <w:rsid w:val="00752C93"/>
    <w:rsid w:val="0075415F"/>
    <w:rsid w:val="00762969"/>
    <w:rsid w:val="00775125"/>
    <w:rsid w:val="00782540"/>
    <w:rsid w:val="00782B42"/>
    <w:rsid w:val="00783893"/>
    <w:rsid w:val="0078616F"/>
    <w:rsid w:val="007871BB"/>
    <w:rsid w:val="0078792E"/>
    <w:rsid w:val="007958DB"/>
    <w:rsid w:val="007A29AB"/>
    <w:rsid w:val="007B5284"/>
    <w:rsid w:val="007C11D0"/>
    <w:rsid w:val="007C186F"/>
    <w:rsid w:val="007C1E2F"/>
    <w:rsid w:val="007C2CC4"/>
    <w:rsid w:val="007C57BE"/>
    <w:rsid w:val="007D007A"/>
    <w:rsid w:val="007D172E"/>
    <w:rsid w:val="007D30D0"/>
    <w:rsid w:val="007E4D92"/>
    <w:rsid w:val="00801DFF"/>
    <w:rsid w:val="0080237B"/>
    <w:rsid w:val="00816071"/>
    <w:rsid w:val="008213DE"/>
    <w:rsid w:val="00825AF6"/>
    <w:rsid w:val="008269CC"/>
    <w:rsid w:val="008378D6"/>
    <w:rsid w:val="00841785"/>
    <w:rsid w:val="0084299D"/>
    <w:rsid w:val="00846AF7"/>
    <w:rsid w:val="00866753"/>
    <w:rsid w:val="008720DA"/>
    <w:rsid w:val="00874160"/>
    <w:rsid w:val="00880EA1"/>
    <w:rsid w:val="00890918"/>
    <w:rsid w:val="0089437D"/>
    <w:rsid w:val="00894665"/>
    <w:rsid w:val="008A684B"/>
    <w:rsid w:val="008B4FF4"/>
    <w:rsid w:val="008C0679"/>
    <w:rsid w:val="008C40D5"/>
    <w:rsid w:val="008D1028"/>
    <w:rsid w:val="008D43AE"/>
    <w:rsid w:val="008D716F"/>
    <w:rsid w:val="008E07B7"/>
    <w:rsid w:val="008E43A5"/>
    <w:rsid w:val="008E7191"/>
    <w:rsid w:val="008E7C4F"/>
    <w:rsid w:val="008F04D0"/>
    <w:rsid w:val="008F09EA"/>
    <w:rsid w:val="008F26B4"/>
    <w:rsid w:val="00901D01"/>
    <w:rsid w:val="00905A3C"/>
    <w:rsid w:val="009163CB"/>
    <w:rsid w:val="00921E5A"/>
    <w:rsid w:val="00930A71"/>
    <w:rsid w:val="00936A86"/>
    <w:rsid w:val="00942275"/>
    <w:rsid w:val="00945CBF"/>
    <w:rsid w:val="00946788"/>
    <w:rsid w:val="0095286A"/>
    <w:rsid w:val="00953A23"/>
    <w:rsid w:val="00954017"/>
    <w:rsid w:val="00960F94"/>
    <w:rsid w:val="00964FA1"/>
    <w:rsid w:val="009704EA"/>
    <w:rsid w:val="00971905"/>
    <w:rsid w:val="009719EA"/>
    <w:rsid w:val="009773D0"/>
    <w:rsid w:val="00981648"/>
    <w:rsid w:val="00984100"/>
    <w:rsid w:val="009856FA"/>
    <w:rsid w:val="00991D40"/>
    <w:rsid w:val="009A2C9B"/>
    <w:rsid w:val="009A5334"/>
    <w:rsid w:val="009B08C5"/>
    <w:rsid w:val="009B6388"/>
    <w:rsid w:val="009C5DFA"/>
    <w:rsid w:val="009D0A67"/>
    <w:rsid w:val="009D1310"/>
    <w:rsid w:val="009D16DA"/>
    <w:rsid w:val="009D68C4"/>
    <w:rsid w:val="009D7AC0"/>
    <w:rsid w:val="009E2E78"/>
    <w:rsid w:val="009E2F96"/>
    <w:rsid w:val="009E771F"/>
    <w:rsid w:val="009F120A"/>
    <w:rsid w:val="009F1378"/>
    <w:rsid w:val="009F275A"/>
    <w:rsid w:val="00A0008F"/>
    <w:rsid w:val="00A02FA3"/>
    <w:rsid w:val="00A046A0"/>
    <w:rsid w:val="00A04C58"/>
    <w:rsid w:val="00A05379"/>
    <w:rsid w:val="00A11ED1"/>
    <w:rsid w:val="00A12061"/>
    <w:rsid w:val="00A1671F"/>
    <w:rsid w:val="00A20443"/>
    <w:rsid w:val="00A2374D"/>
    <w:rsid w:val="00A24517"/>
    <w:rsid w:val="00A25490"/>
    <w:rsid w:val="00A30CA3"/>
    <w:rsid w:val="00A31231"/>
    <w:rsid w:val="00A33790"/>
    <w:rsid w:val="00A40564"/>
    <w:rsid w:val="00A416C6"/>
    <w:rsid w:val="00A42723"/>
    <w:rsid w:val="00A43226"/>
    <w:rsid w:val="00A45A7B"/>
    <w:rsid w:val="00A55A1B"/>
    <w:rsid w:val="00A63688"/>
    <w:rsid w:val="00A66489"/>
    <w:rsid w:val="00A66BEB"/>
    <w:rsid w:val="00A74181"/>
    <w:rsid w:val="00A767A9"/>
    <w:rsid w:val="00A77B96"/>
    <w:rsid w:val="00A820D2"/>
    <w:rsid w:val="00AA3AFC"/>
    <w:rsid w:val="00AA4AD8"/>
    <w:rsid w:val="00AA6225"/>
    <w:rsid w:val="00AA6F16"/>
    <w:rsid w:val="00AB1556"/>
    <w:rsid w:val="00AC49E3"/>
    <w:rsid w:val="00AC78C7"/>
    <w:rsid w:val="00AD2557"/>
    <w:rsid w:val="00AD4562"/>
    <w:rsid w:val="00AD66EE"/>
    <w:rsid w:val="00AE75A2"/>
    <w:rsid w:val="00AF0557"/>
    <w:rsid w:val="00AF285F"/>
    <w:rsid w:val="00AF3BCA"/>
    <w:rsid w:val="00B07B58"/>
    <w:rsid w:val="00B1451C"/>
    <w:rsid w:val="00B15D34"/>
    <w:rsid w:val="00B22B1B"/>
    <w:rsid w:val="00B247EB"/>
    <w:rsid w:val="00B34D58"/>
    <w:rsid w:val="00B3663D"/>
    <w:rsid w:val="00B53090"/>
    <w:rsid w:val="00B5700D"/>
    <w:rsid w:val="00B61311"/>
    <w:rsid w:val="00B61814"/>
    <w:rsid w:val="00B6595F"/>
    <w:rsid w:val="00B73135"/>
    <w:rsid w:val="00B8291C"/>
    <w:rsid w:val="00B842A5"/>
    <w:rsid w:val="00B93055"/>
    <w:rsid w:val="00B9470C"/>
    <w:rsid w:val="00BA1456"/>
    <w:rsid w:val="00BB1DBC"/>
    <w:rsid w:val="00BB3048"/>
    <w:rsid w:val="00BB33B7"/>
    <w:rsid w:val="00BB3EB6"/>
    <w:rsid w:val="00BB61D7"/>
    <w:rsid w:val="00BC018B"/>
    <w:rsid w:val="00BC045D"/>
    <w:rsid w:val="00BC411B"/>
    <w:rsid w:val="00BC6F5C"/>
    <w:rsid w:val="00BC6F7F"/>
    <w:rsid w:val="00BD426F"/>
    <w:rsid w:val="00BD5545"/>
    <w:rsid w:val="00BD6AB7"/>
    <w:rsid w:val="00BE3AB3"/>
    <w:rsid w:val="00BE41B7"/>
    <w:rsid w:val="00BF0A4C"/>
    <w:rsid w:val="00BF320F"/>
    <w:rsid w:val="00BF3274"/>
    <w:rsid w:val="00BF40C1"/>
    <w:rsid w:val="00BF72C5"/>
    <w:rsid w:val="00C04519"/>
    <w:rsid w:val="00C10331"/>
    <w:rsid w:val="00C104F7"/>
    <w:rsid w:val="00C10CA1"/>
    <w:rsid w:val="00C10FA2"/>
    <w:rsid w:val="00C12A89"/>
    <w:rsid w:val="00C21AE2"/>
    <w:rsid w:val="00C30AD3"/>
    <w:rsid w:val="00C31B55"/>
    <w:rsid w:val="00C40B08"/>
    <w:rsid w:val="00C4422C"/>
    <w:rsid w:val="00C458AF"/>
    <w:rsid w:val="00C50F8F"/>
    <w:rsid w:val="00C531B5"/>
    <w:rsid w:val="00C63CB5"/>
    <w:rsid w:val="00C65458"/>
    <w:rsid w:val="00C658CC"/>
    <w:rsid w:val="00C671F9"/>
    <w:rsid w:val="00C736C2"/>
    <w:rsid w:val="00C755F3"/>
    <w:rsid w:val="00C7589F"/>
    <w:rsid w:val="00C758D6"/>
    <w:rsid w:val="00C7720B"/>
    <w:rsid w:val="00C77DE2"/>
    <w:rsid w:val="00C80859"/>
    <w:rsid w:val="00C902A9"/>
    <w:rsid w:val="00C93242"/>
    <w:rsid w:val="00C93900"/>
    <w:rsid w:val="00CA1343"/>
    <w:rsid w:val="00CA3912"/>
    <w:rsid w:val="00CC238D"/>
    <w:rsid w:val="00CC4906"/>
    <w:rsid w:val="00CC7FEE"/>
    <w:rsid w:val="00CD27CF"/>
    <w:rsid w:val="00CE153F"/>
    <w:rsid w:val="00CE262F"/>
    <w:rsid w:val="00CF43EA"/>
    <w:rsid w:val="00CF65C4"/>
    <w:rsid w:val="00D0015C"/>
    <w:rsid w:val="00D02B57"/>
    <w:rsid w:val="00D05183"/>
    <w:rsid w:val="00D14B04"/>
    <w:rsid w:val="00D14B8F"/>
    <w:rsid w:val="00D16D4E"/>
    <w:rsid w:val="00D17BD9"/>
    <w:rsid w:val="00D22571"/>
    <w:rsid w:val="00D30694"/>
    <w:rsid w:val="00D352CE"/>
    <w:rsid w:val="00D37D0E"/>
    <w:rsid w:val="00D37FB4"/>
    <w:rsid w:val="00D41692"/>
    <w:rsid w:val="00D42B07"/>
    <w:rsid w:val="00D43BC0"/>
    <w:rsid w:val="00D46039"/>
    <w:rsid w:val="00D46F68"/>
    <w:rsid w:val="00D517A9"/>
    <w:rsid w:val="00D54ECF"/>
    <w:rsid w:val="00D56DFD"/>
    <w:rsid w:val="00D60363"/>
    <w:rsid w:val="00D628BA"/>
    <w:rsid w:val="00D62B41"/>
    <w:rsid w:val="00D637DB"/>
    <w:rsid w:val="00D645F5"/>
    <w:rsid w:val="00D720B5"/>
    <w:rsid w:val="00D730A0"/>
    <w:rsid w:val="00D73B21"/>
    <w:rsid w:val="00D74302"/>
    <w:rsid w:val="00D74390"/>
    <w:rsid w:val="00D75BDB"/>
    <w:rsid w:val="00D768B5"/>
    <w:rsid w:val="00D77961"/>
    <w:rsid w:val="00D851DB"/>
    <w:rsid w:val="00D86057"/>
    <w:rsid w:val="00D86DF8"/>
    <w:rsid w:val="00DA3F0F"/>
    <w:rsid w:val="00DA6AE2"/>
    <w:rsid w:val="00DA7D5B"/>
    <w:rsid w:val="00DD0B53"/>
    <w:rsid w:val="00DD5D7B"/>
    <w:rsid w:val="00DF2282"/>
    <w:rsid w:val="00E018AA"/>
    <w:rsid w:val="00E12607"/>
    <w:rsid w:val="00E153AC"/>
    <w:rsid w:val="00E1661F"/>
    <w:rsid w:val="00E16AC6"/>
    <w:rsid w:val="00E175B8"/>
    <w:rsid w:val="00E216DB"/>
    <w:rsid w:val="00E23262"/>
    <w:rsid w:val="00E3164E"/>
    <w:rsid w:val="00E340B5"/>
    <w:rsid w:val="00E36169"/>
    <w:rsid w:val="00E362F4"/>
    <w:rsid w:val="00E4048B"/>
    <w:rsid w:val="00E5101D"/>
    <w:rsid w:val="00E523BA"/>
    <w:rsid w:val="00E566E7"/>
    <w:rsid w:val="00E65AA0"/>
    <w:rsid w:val="00E6604F"/>
    <w:rsid w:val="00E712E2"/>
    <w:rsid w:val="00E73BB4"/>
    <w:rsid w:val="00E74550"/>
    <w:rsid w:val="00E92C0F"/>
    <w:rsid w:val="00E936C9"/>
    <w:rsid w:val="00E955BE"/>
    <w:rsid w:val="00E975BF"/>
    <w:rsid w:val="00EA1406"/>
    <w:rsid w:val="00EA7D12"/>
    <w:rsid w:val="00EB25DE"/>
    <w:rsid w:val="00EB4D46"/>
    <w:rsid w:val="00EB5E95"/>
    <w:rsid w:val="00EC03C0"/>
    <w:rsid w:val="00EC4289"/>
    <w:rsid w:val="00EC44CC"/>
    <w:rsid w:val="00EC7790"/>
    <w:rsid w:val="00ED0387"/>
    <w:rsid w:val="00ED17A8"/>
    <w:rsid w:val="00ED6331"/>
    <w:rsid w:val="00EE545B"/>
    <w:rsid w:val="00EF55DC"/>
    <w:rsid w:val="00EF6F02"/>
    <w:rsid w:val="00F00971"/>
    <w:rsid w:val="00F0384A"/>
    <w:rsid w:val="00F06F99"/>
    <w:rsid w:val="00F104EE"/>
    <w:rsid w:val="00F1300E"/>
    <w:rsid w:val="00F14B03"/>
    <w:rsid w:val="00F233C3"/>
    <w:rsid w:val="00F24A64"/>
    <w:rsid w:val="00F2521E"/>
    <w:rsid w:val="00F260FB"/>
    <w:rsid w:val="00F3513B"/>
    <w:rsid w:val="00F53055"/>
    <w:rsid w:val="00F5633E"/>
    <w:rsid w:val="00F57D2E"/>
    <w:rsid w:val="00F622EB"/>
    <w:rsid w:val="00F623B7"/>
    <w:rsid w:val="00F6340D"/>
    <w:rsid w:val="00F6506D"/>
    <w:rsid w:val="00F710C2"/>
    <w:rsid w:val="00F77A20"/>
    <w:rsid w:val="00F82F68"/>
    <w:rsid w:val="00F8693E"/>
    <w:rsid w:val="00F9596F"/>
    <w:rsid w:val="00FA13CA"/>
    <w:rsid w:val="00FA2615"/>
    <w:rsid w:val="00FB61F2"/>
    <w:rsid w:val="00FC014E"/>
    <w:rsid w:val="00FC2092"/>
    <w:rsid w:val="00FD0624"/>
    <w:rsid w:val="00FD11D1"/>
    <w:rsid w:val="00FD25D4"/>
    <w:rsid w:val="00FD4FDB"/>
    <w:rsid w:val="00FD4FFF"/>
    <w:rsid w:val="00FE0326"/>
    <w:rsid w:val="00FE23D8"/>
    <w:rsid w:val="00FE35AA"/>
    <w:rsid w:val="00FF0F66"/>
    <w:rsid w:val="00FF7A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89F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qFormat/>
    <w:pPr>
      <w:keepNext/>
      <w:numPr>
        <w:numId w:val="1"/>
      </w:numPr>
      <w:spacing w:before="240" w:after="240"/>
      <w:outlineLvl w:val="0"/>
    </w:pPr>
    <w:rPr>
      <w:b/>
      <w:sz w:val="40"/>
    </w:rPr>
  </w:style>
  <w:style w:type="paragraph" w:styleId="Titolo2">
    <w:name w:val="heading 2"/>
    <w:basedOn w:val="Normale"/>
    <w:next w:val="Normale"/>
    <w:qFormat/>
    <w:pPr>
      <w:keepNext/>
      <w:numPr>
        <w:ilvl w:val="1"/>
        <w:numId w:val="1"/>
      </w:numPr>
      <w:spacing w:before="240" w:after="240"/>
      <w:outlineLvl w:val="1"/>
    </w:pPr>
    <w:rPr>
      <w:b/>
      <w:sz w:val="24"/>
    </w:rPr>
  </w:style>
  <w:style w:type="paragraph" w:styleId="Titolo3">
    <w:name w:val="heading 3"/>
    <w:basedOn w:val="Normale"/>
    <w:next w:val="Normale"/>
    <w:qFormat/>
    <w:pPr>
      <w:keepNext/>
      <w:numPr>
        <w:ilvl w:val="2"/>
        <w:numId w:val="1"/>
      </w:numPr>
      <w:spacing w:before="240" w:after="240"/>
      <w:outlineLvl w:val="2"/>
    </w:pPr>
    <w:rPr>
      <w:rFonts w:ascii="Arial" w:hAnsi="Arial"/>
      <w:sz w:val="24"/>
    </w:rPr>
  </w:style>
  <w:style w:type="paragraph" w:styleId="Titolo4">
    <w:name w:val="heading 4"/>
    <w:basedOn w:val="Normale"/>
    <w:next w:val="Normale"/>
    <w:qFormat/>
    <w:pPr>
      <w:keepNext/>
      <w:numPr>
        <w:ilvl w:val="3"/>
        <w:numId w:val="1"/>
      </w:numPr>
      <w:spacing w:before="240" w:after="60"/>
      <w:outlineLvl w:val="3"/>
    </w:pPr>
    <w:rPr>
      <w:rFonts w:ascii="Arial" w:hAnsi="Arial"/>
      <w:b/>
      <w:sz w:val="24"/>
    </w:rPr>
  </w:style>
  <w:style w:type="paragraph" w:styleId="Titolo5">
    <w:name w:val="heading 5"/>
    <w:basedOn w:val="Normale"/>
    <w:next w:val="Normale"/>
    <w:qFormat/>
    <w:pPr>
      <w:numPr>
        <w:ilvl w:val="4"/>
        <w:numId w:val="1"/>
      </w:numPr>
      <w:spacing w:before="240" w:after="60"/>
      <w:outlineLvl w:val="4"/>
    </w:pPr>
    <w:rPr>
      <w:sz w:val="22"/>
    </w:rPr>
  </w:style>
  <w:style w:type="paragraph" w:styleId="Titolo6">
    <w:name w:val="heading 6"/>
    <w:basedOn w:val="Normale"/>
    <w:next w:val="Normale"/>
    <w:qFormat/>
    <w:pPr>
      <w:numPr>
        <w:ilvl w:val="5"/>
        <w:numId w:val="1"/>
      </w:numPr>
      <w:spacing w:before="240" w:after="60"/>
      <w:outlineLvl w:val="5"/>
    </w:pPr>
    <w:rPr>
      <w:i/>
      <w:sz w:val="22"/>
    </w:rPr>
  </w:style>
  <w:style w:type="paragraph" w:styleId="Titolo7">
    <w:name w:val="heading 7"/>
    <w:basedOn w:val="Normale"/>
    <w:next w:val="Normale"/>
    <w:qFormat/>
    <w:pPr>
      <w:numPr>
        <w:ilvl w:val="6"/>
        <w:numId w:val="1"/>
      </w:numPr>
      <w:spacing w:before="240" w:after="60"/>
      <w:outlineLvl w:val="6"/>
    </w:pPr>
    <w:rPr>
      <w:rFonts w:ascii="Arial" w:hAnsi="Arial"/>
    </w:rPr>
  </w:style>
  <w:style w:type="paragraph" w:styleId="Titolo8">
    <w:name w:val="heading 8"/>
    <w:basedOn w:val="Normale"/>
    <w:next w:val="Normale"/>
    <w:qFormat/>
    <w:pPr>
      <w:numPr>
        <w:ilvl w:val="7"/>
        <w:numId w:val="1"/>
      </w:numPr>
      <w:spacing w:before="240" w:after="60"/>
      <w:outlineLvl w:val="7"/>
    </w:pPr>
    <w:rPr>
      <w:rFonts w:ascii="Arial" w:hAnsi="Arial"/>
      <w:i/>
    </w:rPr>
  </w:style>
  <w:style w:type="paragraph" w:styleId="Titolo9">
    <w:name w:val="heading 9"/>
    <w:basedOn w:val="Normale"/>
    <w:next w:val="Normale"/>
    <w:qFormat/>
    <w:pPr>
      <w:numPr>
        <w:ilvl w:val="8"/>
        <w:numId w:val="1"/>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pPr>
      <w:tabs>
        <w:tab w:val="center" w:pos="4819"/>
        <w:tab w:val="right" w:pos="9638"/>
      </w:tabs>
    </w:pPr>
  </w:style>
  <w:style w:type="paragraph" w:styleId="Pidipagina">
    <w:name w:val="footer"/>
    <w:basedOn w:val="Normale"/>
    <w:link w:val="PidipaginaCarattere"/>
    <w:pPr>
      <w:tabs>
        <w:tab w:val="center" w:pos="4819"/>
        <w:tab w:val="right" w:pos="9638"/>
      </w:tabs>
    </w:pPr>
  </w:style>
  <w:style w:type="paragraph" w:customStyle="1" w:styleId="Corpodeltesto">
    <w:name w:val="Corpo del testo"/>
    <w:basedOn w:val="Normale"/>
    <w:semiHidden/>
    <w:pPr>
      <w:jc w:val="both"/>
    </w:pPr>
    <w:rPr>
      <w:sz w:val="24"/>
    </w:rPr>
  </w:style>
  <w:style w:type="paragraph" w:styleId="Sommario1">
    <w:name w:val="toc 1"/>
    <w:basedOn w:val="Normale"/>
    <w:next w:val="Normale"/>
    <w:autoRedefine/>
    <w:uiPriority w:val="39"/>
  </w:style>
  <w:style w:type="paragraph" w:styleId="Sommario2">
    <w:name w:val="toc 2"/>
    <w:basedOn w:val="Normale"/>
    <w:next w:val="Normale"/>
    <w:autoRedefine/>
    <w:uiPriority w:val="39"/>
    <w:pPr>
      <w:ind w:left="200"/>
    </w:pPr>
  </w:style>
  <w:style w:type="paragraph" w:styleId="Sommario3">
    <w:name w:val="toc 3"/>
    <w:basedOn w:val="Normale"/>
    <w:next w:val="Normale"/>
    <w:autoRedefine/>
    <w:uiPriority w:val="39"/>
    <w:pPr>
      <w:ind w:left="400"/>
    </w:pPr>
  </w:style>
  <w:style w:type="character" w:styleId="Rimandocommento">
    <w:name w:val="annotation reference"/>
    <w:semiHidden/>
    <w:rPr>
      <w:sz w:val="16"/>
    </w:rPr>
  </w:style>
  <w:style w:type="paragraph" w:styleId="Rientrocorpodeltesto">
    <w:name w:val="Body Text Indent"/>
    <w:basedOn w:val="Normale"/>
    <w:semiHidden/>
    <w:pPr>
      <w:keepNext/>
      <w:keepLines/>
      <w:tabs>
        <w:tab w:val="left" w:pos="-1276"/>
        <w:tab w:val="left" w:pos="-1134"/>
        <w:tab w:val="left" w:pos="-709"/>
        <w:tab w:val="left" w:pos="840"/>
      </w:tabs>
      <w:ind w:firstLine="7"/>
      <w:jc w:val="both"/>
    </w:pPr>
    <w:rPr>
      <w:color w:val="0000FF"/>
      <w:sz w:val="24"/>
    </w:rPr>
  </w:style>
  <w:style w:type="character" w:styleId="Numeropagina">
    <w:name w:val="page number"/>
    <w:basedOn w:val="Carpredefinitoparagrafo"/>
    <w:semiHidden/>
  </w:style>
  <w:style w:type="paragraph" w:styleId="Testocommento">
    <w:name w:val="annotation text"/>
    <w:basedOn w:val="Normale"/>
    <w:semiHidden/>
  </w:style>
  <w:style w:type="paragraph" w:styleId="Testonotaapidipagina">
    <w:name w:val="footnote text"/>
    <w:basedOn w:val="Normale"/>
    <w:semiHidden/>
    <w:pPr>
      <w:jc w:val="both"/>
    </w:pPr>
    <w:rPr>
      <w:rFonts w:ascii="Arial" w:hAnsi="Arial"/>
    </w:rPr>
  </w:style>
  <w:style w:type="paragraph" w:styleId="Rientrocorpodeltesto3">
    <w:name w:val="Body Text Indent 3"/>
    <w:basedOn w:val="Normale"/>
    <w:semiHidden/>
    <w:pPr>
      <w:spacing w:line="360" w:lineRule="auto"/>
      <w:ind w:firstLine="432"/>
      <w:jc w:val="both"/>
    </w:pPr>
    <w:rPr>
      <w:sz w:val="24"/>
    </w:rPr>
  </w:style>
  <w:style w:type="paragraph" w:customStyle="1" w:styleId="Normale1">
    <w:name w:val="Normale 1"/>
    <w:aliases w:val="5"/>
    <w:basedOn w:val="Normale"/>
    <w:pPr>
      <w:spacing w:line="360" w:lineRule="auto"/>
      <w:jc w:val="both"/>
    </w:pPr>
    <w:rPr>
      <w:sz w:val="24"/>
    </w:rPr>
  </w:style>
  <w:style w:type="paragraph" w:styleId="Corpodeltesto2">
    <w:name w:val="Body Text 2"/>
    <w:basedOn w:val="Normale"/>
    <w:semiHidden/>
    <w:pPr>
      <w:spacing w:line="360" w:lineRule="auto"/>
    </w:pPr>
    <w:rPr>
      <w:rFonts w:ascii="Arial" w:hAnsi="Arial"/>
      <w:sz w:val="24"/>
    </w:rPr>
  </w:style>
  <w:style w:type="paragraph" w:styleId="Mappadocumento">
    <w:name w:val="Document Map"/>
    <w:basedOn w:val="Normale"/>
    <w:semiHidden/>
    <w:pPr>
      <w:shd w:val="clear" w:color="auto" w:fill="000080"/>
    </w:pPr>
    <w:rPr>
      <w:rFonts w:ascii="Tahoma" w:hAnsi="Tahoma"/>
    </w:rPr>
  </w:style>
  <w:style w:type="paragraph" w:styleId="Rientrocorpodeltesto2">
    <w:name w:val="Body Text Indent 2"/>
    <w:basedOn w:val="Normale"/>
    <w:semiHidden/>
    <w:pPr>
      <w:spacing w:line="360" w:lineRule="auto"/>
      <w:ind w:firstLine="426"/>
      <w:jc w:val="both"/>
    </w:pPr>
    <w:rPr>
      <w:rFonts w:ascii="Arial" w:hAnsi="Arial"/>
      <w:sz w:val="24"/>
    </w:rPr>
  </w:style>
  <w:style w:type="paragraph" w:customStyle="1" w:styleId="testoproger">
    <w:name w:val="testo proger"/>
    <w:basedOn w:val="Normale"/>
    <w:pPr>
      <w:spacing w:line="360" w:lineRule="auto"/>
      <w:ind w:firstLine="568"/>
      <w:jc w:val="both"/>
    </w:pPr>
    <w:rPr>
      <w:rFonts w:ascii="Arial" w:hAnsi="Arial"/>
      <w:sz w:val="24"/>
    </w:rPr>
  </w:style>
  <w:style w:type="paragraph" w:customStyle="1" w:styleId="Stile1">
    <w:name w:val="Stile1"/>
    <w:basedOn w:val="Normale"/>
    <w:pPr>
      <w:spacing w:line="360" w:lineRule="auto"/>
      <w:jc w:val="both"/>
    </w:pPr>
    <w:rPr>
      <w:sz w:val="24"/>
    </w:rPr>
  </w:style>
  <w:style w:type="paragraph" w:customStyle="1" w:styleId="testoprocedure">
    <w:name w:val="testo procedure"/>
    <w:basedOn w:val="Normale"/>
    <w:pPr>
      <w:spacing w:line="360" w:lineRule="atLeast"/>
      <w:ind w:right="-20" w:firstLine="380"/>
      <w:jc w:val="both"/>
    </w:pPr>
    <w:rPr>
      <w:rFonts w:ascii="Palatino" w:hAnsi="Palatino"/>
      <w:i/>
    </w:rPr>
  </w:style>
  <w:style w:type="paragraph" w:customStyle="1" w:styleId="rientratoprocedure">
    <w:name w:val="rientrato procedure"/>
    <w:basedOn w:val="testoprocedure"/>
    <w:pPr>
      <w:spacing w:line="280" w:lineRule="atLeast"/>
      <w:ind w:left="500" w:hanging="480"/>
    </w:pPr>
  </w:style>
  <w:style w:type="paragraph" w:styleId="Corpodeltesto3">
    <w:name w:val="Body Text 3"/>
    <w:basedOn w:val="Normale"/>
    <w:semiHidden/>
    <w:pPr>
      <w:jc w:val="both"/>
    </w:pPr>
    <w:rPr>
      <w:rFonts w:ascii="Arial" w:hAnsi="Arial"/>
      <w:color w:val="0000FF"/>
      <w:sz w:val="24"/>
    </w:rPr>
  </w:style>
  <w:style w:type="table" w:styleId="Grigliatabella">
    <w:name w:val="Table Grid"/>
    <w:basedOn w:val="Tabellanormale"/>
    <w:uiPriority w:val="59"/>
    <w:rsid w:val="00334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4">
    <w:name w:val="toc 4"/>
    <w:basedOn w:val="Normale"/>
    <w:next w:val="Normale"/>
    <w:autoRedefine/>
    <w:semiHidden/>
    <w:pPr>
      <w:ind w:left="600"/>
    </w:pPr>
  </w:style>
  <w:style w:type="character" w:styleId="Collegamentoipertestuale">
    <w:name w:val="Hyperlink"/>
    <w:semiHidden/>
    <w:rPr>
      <w:color w:val="0000FF"/>
      <w:u w:val="single"/>
    </w:rPr>
  </w:style>
  <w:style w:type="character" w:styleId="Collegamentovisitato">
    <w:name w:val="FollowedHyperlink"/>
    <w:semiHidden/>
    <w:rPr>
      <w:color w:val="800080"/>
      <w:u w:val="single"/>
    </w:rPr>
  </w:style>
  <w:style w:type="paragraph" w:styleId="Testofumetto">
    <w:name w:val="Balloon Text"/>
    <w:basedOn w:val="Normale"/>
    <w:semiHidden/>
    <w:rPr>
      <w:rFonts w:ascii="Tahoma" w:hAnsi="Tahoma" w:cs="Tahoma"/>
      <w:sz w:val="16"/>
      <w:szCs w:val="16"/>
    </w:rPr>
  </w:style>
  <w:style w:type="paragraph" w:customStyle="1" w:styleId="corpotesto">
    <w:name w:val="corpo testo"/>
    <w:basedOn w:val="Normale"/>
    <w:pPr>
      <w:tabs>
        <w:tab w:val="left" w:pos="1077"/>
      </w:tabs>
      <w:spacing w:line="360" w:lineRule="atLeast"/>
      <w:ind w:left="851" w:right="851"/>
    </w:pPr>
    <w:rPr>
      <w:sz w:val="24"/>
      <w:szCs w:val="24"/>
    </w:rPr>
  </w:style>
  <w:style w:type="character" w:customStyle="1" w:styleId="StileArial12pt">
    <w:name w:val="Stile Arial 12 pt"/>
    <w:rPr>
      <w:rFonts w:ascii="Arial" w:hAnsi="Arial"/>
      <w:sz w:val="24"/>
    </w:rPr>
  </w:style>
  <w:style w:type="character" w:customStyle="1" w:styleId="CorpodeltestoCarattere">
    <w:name w:val="Corpo del testo Carattere"/>
    <w:rPr>
      <w:sz w:val="24"/>
    </w:rPr>
  </w:style>
  <w:style w:type="character" w:customStyle="1" w:styleId="Titolo1Carattere">
    <w:name w:val="Titolo 1 Carattere"/>
    <w:rPr>
      <w:b/>
      <w:sz w:val="40"/>
    </w:rPr>
  </w:style>
  <w:style w:type="character" w:customStyle="1" w:styleId="Titolo2Carattere">
    <w:name w:val="Titolo 2 Carattere"/>
    <w:rPr>
      <w:b/>
      <w:sz w:val="24"/>
    </w:rPr>
  </w:style>
  <w:style w:type="character" w:customStyle="1" w:styleId="RientrocorpodeltestoCarattere">
    <w:name w:val="Rientro corpo del testo Carattere"/>
    <w:rPr>
      <w:color w:val="0000FF"/>
      <w:sz w:val="24"/>
    </w:rPr>
  </w:style>
  <w:style w:type="paragraph" w:customStyle="1" w:styleId="FR1">
    <w:name w:val="FR1"/>
    <w:rsid w:val="00573AF6"/>
    <w:pPr>
      <w:widowControl w:val="0"/>
      <w:autoSpaceDE w:val="0"/>
      <w:autoSpaceDN w:val="0"/>
      <w:adjustRightInd w:val="0"/>
    </w:pPr>
    <w:rPr>
      <w:b/>
      <w:bCs/>
      <w:sz w:val="44"/>
      <w:szCs w:val="44"/>
    </w:rPr>
  </w:style>
  <w:style w:type="paragraph" w:styleId="Titolo">
    <w:name w:val="Title"/>
    <w:basedOn w:val="Normale"/>
    <w:next w:val="Normale"/>
    <w:link w:val="TitoloCarattere"/>
    <w:qFormat/>
    <w:rsid w:val="00573AF6"/>
    <w:pPr>
      <w:widowControl w:val="0"/>
      <w:autoSpaceDE w:val="0"/>
      <w:autoSpaceDN w:val="0"/>
      <w:adjustRightInd w:val="0"/>
      <w:spacing w:before="240" w:after="60" w:line="360" w:lineRule="auto"/>
      <w:ind w:left="680"/>
      <w:jc w:val="center"/>
      <w:outlineLvl w:val="0"/>
    </w:pPr>
    <w:rPr>
      <w:rFonts w:ascii="Cambria" w:hAnsi="Cambria"/>
      <w:b/>
      <w:bCs/>
      <w:noProof/>
      <w:kern w:val="28"/>
      <w:sz w:val="32"/>
      <w:szCs w:val="32"/>
    </w:rPr>
  </w:style>
  <w:style w:type="character" w:customStyle="1" w:styleId="TitoloCarattere">
    <w:name w:val="Titolo Carattere"/>
    <w:link w:val="Titolo"/>
    <w:rsid w:val="00573AF6"/>
    <w:rPr>
      <w:rFonts w:ascii="Cambria" w:hAnsi="Cambria"/>
      <w:b/>
      <w:bCs/>
      <w:noProof/>
      <w:kern w:val="28"/>
      <w:sz w:val="32"/>
      <w:szCs w:val="32"/>
    </w:rPr>
  </w:style>
  <w:style w:type="paragraph" w:styleId="Paragrafoelenco">
    <w:name w:val="List Paragraph"/>
    <w:basedOn w:val="Normale"/>
    <w:uiPriority w:val="34"/>
    <w:qFormat/>
    <w:rsid w:val="00501783"/>
    <w:pPr>
      <w:ind w:left="708"/>
    </w:pPr>
  </w:style>
  <w:style w:type="character" w:customStyle="1" w:styleId="PidipaginaCarattere">
    <w:name w:val="Piè di pagina Carattere"/>
    <w:link w:val="Pidipagina"/>
    <w:rsid w:val="00A05379"/>
  </w:style>
  <w:style w:type="character" w:styleId="Menzionenonrisolta">
    <w:name w:val="Unresolved Mention"/>
    <w:basedOn w:val="Carpredefinitoparagrafo"/>
    <w:uiPriority w:val="99"/>
    <w:semiHidden/>
    <w:unhideWhenUsed/>
    <w:rsid w:val="00A66BEB"/>
    <w:rPr>
      <w:color w:val="605E5C"/>
      <w:shd w:val="clear" w:color="auto" w:fill="E1DFDD"/>
    </w:rPr>
  </w:style>
  <w:style w:type="character" w:styleId="Enfasicorsivo">
    <w:name w:val="Emphasis"/>
    <w:uiPriority w:val="20"/>
    <w:qFormat/>
    <w:rsid w:val="000B1FFC"/>
    <w:rPr>
      <w:i/>
      <w:iCs/>
    </w:rPr>
  </w:style>
  <w:style w:type="paragraph" w:customStyle="1" w:styleId="Default">
    <w:name w:val="Default"/>
    <w:rsid w:val="00D56DFD"/>
    <w:pPr>
      <w:autoSpaceDE w:val="0"/>
      <w:autoSpaceDN w:val="0"/>
      <w:adjustRightInd w:val="0"/>
    </w:pPr>
    <w:rPr>
      <w:color w:val="000000"/>
      <w:sz w:val="24"/>
      <w:szCs w:val="24"/>
    </w:rPr>
  </w:style>
  <w:style w:type="paragraph" w:styleId="Corpotesto0">
    <w:name w:val="Body Text"/>
    <w:basedOn w:val="Normale"/>
    <w:link w:val="CorpotestoCarattere"/>
    <w:uiPriority w:val="99"/>
    <w:semiHidden/>
    <w:unhideWhenUsed/>
    <w:rsid w:val="00F57D2E"/>
    <w:pPr>
      <w:spacing w:after="120"/>
    </w:pPr>
  </w:style>
  <w:style w:type="character" w:customStyle="1" w:styleId="CorpotestoCarattere">
    <w:name w:val="Corpo testo Carattere"/>
    <w:basedOn w:val="Carpredefinitoparagrafo"/>
    <w:link w:val="Corpotesto0"/>
    <w:uiPriority w:val="99"/>
    <w:semiHidden/>
    <w:rsid w:val="00F57D2E"/>
  </w:style>
  <w:style w:type="paragraph" w:styleId="NormaleWeb">
    <w:name w:val="Normal (Web)"/>
    <w:basedOn w:val="Normale"/>
    <w:rsid w:val="00F57D2E"/>
    <w:pPr>
      <w:spacing w:before="100" w:beforeAutospacing="1" w:after="100" w:afterAutospacing="1"/>
    </w:pPr>
    <w:rPr>
      <w:rFonts w:ascii="Arial Unicode MS" w:eastAsia="Arial Unicode MS" w:hAnsi="Arial Unicode MS" w:cs="Arial Unicode MS"/>
      <w:sz w:val="24"/>
      <w:szCs w:val="24"/>
      <w:lang w:val="en-GB" w:eastAsia="en-US"/>
    </w:rPr>
  </w:style>
  <w:style w:type="paragraph" w:customStyle="1" w:styleId="Rientrocorpodeltesto31">
    <w:name w:val="Rientro corpo del testo 31"/>
    <w:basedOn w:val="Normale"/>
    <w:rsid w:val="003172ED"/>
    <w:pPr>
      <w:suppressAutoHyphens/>
      <w:ind w:left="709"/>
      <w:jc w:val="both"/>
    </w:pPr>
    <w:rPr>
      <w:sz w:val="24"/>
      <w:lang w:eastAsia="ar-SA"/>
    </w:rPr>
  </w:style>
  <w:style w:type="paragraph" w:customStyle="1" w:styleId="Rientrocorpodeltesto21">
    <w:name w:val="Rientro corpo del testo 21"/>
    <w:basedOn w:val="Normale"/>
    <w:rsid w:val="003172ED"/>
    <w:pPr>
      <w:suppressAutoHyphens/>
      <w:ind w:left="708"/>
      <w:jc w:val="both"/>
    </w:pPr>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Flow_SignoffStatus xmlns="9b8893ad-3d69-41de-b649-d1bd51973b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A6000DCC32BD40BF7E2C6365A4976E" ma:contentTypeVersion="12" ma:contentTypeDescription="Create a new document." ma:contentTypeScope="" ma:versionID="3983712bbe577450f467d727ee6303bb">
  <xsd:schema xmlns:xsd="http://www.w3.org/2001/XMLSchema" xmlns:xs="http://www.w3.org/2001/XMLSchema" xmlns:p="http://schemas.microsoft.com/office/2006/metadata/properties" xmlns:ns2="9b8893ad-3d69-41de-b649-d1bd51973bb4" xmlns:ns3="970dbe7f-c47a-49d3-a462-e49c963d10d9" targetNamespace="http://schemas.microsoft.com/office/2006/metadata/properties" ma:root="true" ma:fieldsID="179c91ad898e194ec87736bb89f10653" ns2:_="" ns3:_="">
    <xsd:import namespace="9b8893ad-3d69-41de-b649-d1bd51973bb4"/>
    <xsd:import namespace="970dbe7f-c47a-49d3-a462-e49c963d10d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8893ad-3d69-41de-b649-d1bd51973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0dbe7f-c47a-49d3-a462-e49c963d10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EFF62-C449-4F5F-86BC-C075BE673410}">
  <ds:schemaRefs>
    <ds:schemaRef ds:uri="http://schemas.openxmlformats.org/officeDocument/2006/bibliography"/>
  </ds:schemaRefs>
</ds:datastoreItem>
</file>

<file path=customXml/itemProps2.xml><?xml version="1.0" encoding="utf-8"?>
<ds:datastoreItem xmlns:ds="http://schemas.openxmlformats.org/officeDocument/2006/customXml" ds:itemID="{C13B479A-1A52-4BAF-BEAE-EC45F50EDF58}">
  <ds:schemaRefs>
    <ds:schemaRef ds:uri="http://schemas.microsoft.com/office/2006/metadata/properties"/>
    <ds:schemaRef ds:uri="http://schemas.microsoft.com/office/infopath/2007/PartnerControls"/>
    <ds:schemaRef ds:uri="9b8893ad-3d69-41de-b649-d1bd51973bb4"/>
  </ds:schemaRefs>
</ds:datastoreItem>
</file>

<file path=customXml/itemProps3.xml><?xml version="1.0" encoding="utf-8"?>
<ds:datastoreItem xmlns:ds="http://schemas.openxmlformats.org/officeDocument/2006/customXml" ds:itemID="{1CE1CDA1-2D8A-473C-8C3B-C7A644EC976F}">
  <ds:schemaRefs>
    <ds:schemaRef ds:uri="http://schemas.microsoft.com/sharepoint/v3/contenttype/forms"/>
  </ds:schemaRefs>
</ds:datastoreItem>
</file>

<file path=customXml/itemProps4.xml><?xml version="1.0" encoding="utf-8"?>
<ds:datastoreItem xmlns:ds="http://schemas.openxmlformats.org/officeDocument/2006/customXml" ds:itemID="{74EA6528-AA1F-45C4-BF17-ED327115E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8893ad-3d69-41de-b649-d1bd51973bb4"/>
    <ds:schemaRef ds:uri="970dbe7f-c47a-49d3-a462-e49c963d1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3820</Words>
  <Characters>21778</Characters>
  <Application>Microsoft Office Word</Application>
  <DocSecurity>0</DocSecurity>
  <Lines>181</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25547</CharactersWithSpaces>
  <SharedDoc>false</SharedDoc>
  <HLinks>
    <vt:vector size="18" baseType="variant">
      <vt:variant>
        <vt:i4>6160472</vt:i4>
      </vt:variant>
      <vt:variant>
        <vt:i4>123</vt:i4>
      </vt:variant>
      <vt:variant>
        <vt:i4>0</vt:i4>
      </vt:variant>
      <vt:variant>
        <vt:i4>5</vt:i4>
      </vt:variant>
      <vt:variant>
        <vt:lpwstr>../../7/7.4.2/Modulo suggerimenti, segnalazioni, reclami.docx</vt:lpwstr>
      </vt:variant>
      <vt:variant>
        <vt:lpwstr/>
      </vt:variant>
      <vt:variant>
        <vt:i4>5242970</vt:i4>
      </vt:variant>
      <vt:variant>
        <vt:i4>120</vt:i4>
      </vt:variant>
      <vt:variant>
        <vt:i4>0</vt:i4>
      </vt:variant>
      <vt:variant>
        <vt:i4>5</vt:i4>
      </vt:variant>
      <vt:variant>
        <vt:lpwstr>../../8/8.1/istruzioni operative - raccolta/Istruzioni operative-elenco.xlsx</vt:lpwstr>
      </vt:variant>
      <vt:variant>
        <vt:lpwstr/>
      </vt:variant>
      <vt:variant>
        <vt:i4>3932223</vt:i4>
      </vt:variant>
      <vt:variant>
        <vt:i4>117</vt:i4>
      </vt:variant>
      <vt:variant>
        <vt:i4>0</vt:i4>
      </vt:variant>
      <vt:variant>
        <vt:i4>5</vt:i4>
      </vt:variant>
      <vt:variant>
        <vt:lpwstr>../../8/8.1/istruzioni operative - raccolta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2021-06-23T12:53:00Z</dcterms:created>
  <dcterms:modified xsi:type="dcterms:W3CDTF">2021-06-27T04:21:00Z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0x0101005AA6000DCC32BD40BF7E2C6365A4976E</vt:lpwstr>
  </property>
  <property fmtid="{D5CDD505-2E9C-101B-9397-08002B2CF9AE}" pid="3" name="ComplianceAssetId">
    <vt:lpwstr/>
  </property>
</Properties>
</file>