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DD0F" w14:textId="01808295" w:rsidR="00825AF6" w:rsidRPr="004867FC" w:rsidRDefault="00825AF6">
      <w:pPr>
        <w:pStyle w:val="Pidipagina"/>
        <w:tabs>
          <w:tab w:val="clear" w:pos="4819"/>
          <w:tab w:val="clear" w:pos="9638"/>
        </w:tabs>
        <w:jc w:val="center"/>
        <w:rPr>
          <w:rFonts w:ascii="Calibri Light" w:hAnsi="Calibri Light" w:cs="Calibri Light"/>
          <w:b/>
          <w:sz w:val="18"/>
          <w:szCs w:val="18"/>
        </w:rPr>
      </w:pPr>
    </w:p>
    <w:p w14:paraId="628DE8AB" w14:textId="30E61BBB" w:rsidR="00386817" w:rsidRPr="000E04D1" w:rsidRDefault="002D78C9" w:rsidP="00E744B5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color w:val="0000FF"/>
          <w:sz w:val="18"/>
          <w:szCs w:val="18"/>
        </w:rPr>
      </w:pPr>
      <w:r w:rsidRPr="000E04D1">
        <w:rPr>
          <w:rFonts w:asciiTheme="majorHAnsi" w:hAnsiTheme="majorHAnsi" w:cstheme="majorHAnsi"/>
          <w:b/>
          <w:bCs/>
          <w:color w:val="0000FF"/>
          <w:sz w:val="18"/>
          <w:szCs w:val="18"/>
        </w:rPr>
        <w:t>Conformità ai requisiti legali ed altri requisiti</w:t>
      </w:r>
    </w:p>
    <w:p w14:paraId="6FA62011" w14:textId="77777777" w:rsidR="00386817" w:rsidRPr="000E04D1" w:rsidRDefault="00386817" w:rsidP="00386817">
      <w:pPr>
        <w:pStyle w:val="Pidipagina"/>
        <w:tabs>
          <w:tab w:val="clear" w:pos="4819"/>
          <w:tab w:val="clear" w:pos="9638"/>
        </w:tabs>
        <w:rPr>
          <w:rFonts w:asciiTheme="majorHAnsi" w:hAnsiTheme="majorHAnsi" w:cstheme="majorHAnsi"/>
          <w:sz w:val="18"/>
          <w:szCs w:val="18"/>
        </w:rPr>
      </w:pPr>
    </w:p>
    <w:tbl>
      <w:tblPr>
        <w:tblW w:w="98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7836"/>
      </w:tblGrid>
      <w:tr w:rsidR="00A05379" w:rsidRPr="000E04D1" w14:paraId="2724C348" w14:textId="77777777" w:rsidTr="00A053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57C982" w14:textId="77777777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04D1">
              <w:rPr>
                <w:rFonts w:asciiTheme="majorHAnsi" w:hAnsiTheme="majorHAnsi" w:cstheme="majorHAnsi"/>
                <w:sz w:val="18"/>
                <w:szCs w:val="18"/>
              </w:rPr>
              <w:t>N° Rev.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A532C" w14:textId="77777777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E04D1">
              <w:rPr>
                <w:rFonts w:asciiTheme="majorHAnsi" w:hAnsiTheme="majorHAnsi" w:cstheme="majorHAnsi"/>
                <w:sz w:val="18"/>
                <w:szCs w:val="18"/>
              </w:rPr>
              <w:t>del</w:t>
            </w: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59BBF" w14:textId="77777777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04D1">
              <w:rPr>
                <w:rFonts w:asciiTheme="majorHAnsi" w:hAnsiTheme="majorHAnsi" w:cstheme="majorHAnsi"/>
                <w:sz w:val="18"/>
                <w:szCs w:val="18"/>
              </w:rPr>
              <w:t>motivo</w:t>
            </w:r>
          </w:p>
        </w:tc>
      </w:tr>
      <w:tr w:rsidR="00A05379" w:rsidRPr="000E04D1" w14:paraId="40B395B2" w14:textId="77777777" w:rsidTr="00A053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47347" w14:textId="77777777" w:rsidR="00A05379" w:rsidRPr="000E04D1" w:rsidRDefault="00390F14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04D1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A747A1" w14:textId="36D32535" w:rsidR="009E389F" w:rsidRPr="000E04D1" w:rsidRDefault="009E389F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3/3/21</w:t>
            </w: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3C75A" w14:textId="2A0262A3" w:rsidR="00A05379" w:rsidRPr="000E04D1" w:rsidRDefault="00BB3EB6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0E04D1">
              <w:rPr>
                <w:rFonts w:asciiTheme="majorHAnsi" w:hAnsiTheme="majorHAnsi" w:cstheme="majorHAnsi"/>
                <w:sz w:val="18"/>
                <w:szCs w:val="18"/>
              </w:rPr>
              <w:t>Prima emissione</w:t>
            </w:r>
          </w:p>
        </w:tc>
      </w:tr>
      <w:tr w:rsidR="00A05379" w:rsidRPr="000E04D1" w14:paraId="6F54623E" w14:textId="77777777" w:rsidTr="00A053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82AAE0" w14:textId="3B965205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E22BB7" w14:textId="72838BC7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3EB3C" w14:textId="77777777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05379" w:rsidRPr="000E04D1" w14:paraId="572CD99F" w14:textId="77777777" w:rsidTr="00A053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9D1B2" w14:textId="65B8F190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E662B" w14:textId="10D5660E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2448E" w14:textId="77777777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05379" w:rsidRPr="000E04D1" w14:paraId="651F6438" w14:textId="77777777" w:rsidTr="00A053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A58106" w14:textId="4D35745F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3C255" w14:textId="03181049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31A29" w14:textId="77777777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A05379" w:rsidRPr="000E04D1" w14:paraId="17EE8BF3" w14:textId="77777777" w:rsidTr="00A053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4A392" w14:textId="19110B8C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3C8BE" w14:textId="16BE2EAB" w:rsidR="00A05379" w:rsidRPr="000E04D1" w:rsidRDefault="00A05379" w:rsidP="00A05379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8FD69" w14:textId="77777777" w:rsidR="00A05379" w:rsidRPr="000E04D1" w:rsidRDefault="00A05379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390F14" w:rsidRPr="000E04D1" w14:paraId="1752E945" w14:textId="77777777" w:rsidTr="00A053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BA4D9" w14:textId="7198CC28" w:rsidR="00390F14" w:rsidRPr="000E04D1" w:rsidRDefault="00390F14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FDBD1" w14:textId="3DF4C0E4" w:rsidR="00390F14" w:rsidRPr="000E04D1" w:rsidRDefault="00390F14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0C99A" w14:textId="77777777" w:rsidR="00390F14" w:rsidRPr="000E04D1" w:rsidRDefault="00390F14" w:rsidP="00375971">
            <w:pPr>
              <w:pStyle w:val="Pidipagina"/>
              <w:tabs>
                <w:tab w:val="left" w:pos="392"/>
              </w:tabs>
              <w:snapToGrid w:val="0"/>
              <w:jc w:val="both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</w:p>
        </w:tc>
      </w:tr>
      <w:tr w:rsidR="00390F14" w:rsidRPr="000E04D1" w14:paraId="56908BEF" w14:textId="77777777" w:rsidTr="00A05379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BCB1D" w14:textId="760F9359" w:rsidR="00390F14" w:rsidRPr="000E04D1" w:rsidRDefault="00390F14" w:rsidP="00375971">
            <w:pPr>
              <w:pStyle w:val="Pidipagina"/>
              <w:tabs>
                <w:tab w:val="left" w:pos="392"/>
              </w:tabs>
              <w:snapToGrid w:val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C0994" w14:textId="0DDD18DD" w:rsidR="00390F14" w:rsidRPr="000E04D1" w:rsidRDefault="00390F14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7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837C5" w14:textId="77777777" w:rsidR="00390F14" w:rsidRPr="000E04D1" w:rsidRDefault="00390F14" w:rsidP="00375971">
            <w:pPr>
              <w:pStyle w:val="Pidipagina"/>
              <w:tabs>
                <w:tab w:val="left" w:pos="392"/>
              </w:tabs>
              <w:snapToGrid w:val="0"/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25523F9" w14:textId="77777777" w:rsidR="00573AF6" w:rsidRPr="000E04D1" w:rsidRDefault="00573AF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sz w:val="18"/>
          <w:szCs w:val="18"/>
        </w:rPr>
      </w:pPr>
    </w:p>
    <w:p w14:paraId="1751BA43" w14:textId="77777777" w:rsidR="00825AF6" w:rsidRPr="000E04D1" w:rsidRDefault="00825AF6">
      <w:pPr>
        <w:pStyle w:val="Pidipagina"/>
        <w:tabs>
          <w:tab w:val="clear" w:pos="4819"/>
          <w:tab w:val="clear" w:pos="9638"/>
        </w:tabs>
        <w:rPr>
          <w:rFonts w:asciiTheme="majorHAnsi" w:hAnsiTheme="majorHAnsi" w:cstheme="majorHAnsi"/>
          <w:sz w:val="18"/>
          <w:szCs w:val="18"/>
        </w:rPr>
      </w:pPr>
    </w:p>
    <w:p w14:paraId="356355AA" w14:textId="77777777" w:rsidR="00825AF6" w:rsidRPr="000E04D1" w:rsidRDefault="00825AF6">
      <w:pPr>
        <w:jc w:val="center"/>
        <w:rPr>
          <w:rFonts w:asciiTheme="majorHAnsi" w:hAnsiTheme="majorHAnsi" w:cstheme="majorHAnsi"/>
          <w:color w:val="0000FF"/>
          <w:sz w:val="18"/>
          <w:szCs w:val="18"/>
        </w:rPr>
      </w:pPr>
      <w:r w:rsidRPr="000E04D1">
        <w:rPr>
          <w:rFonts w:asciiTheme="majorHAnsi" w:hAnsiTheme="majorHAnsi" w:cstheme="majorHAnsi"/>
          <w:b/>
          <w:color w:val="0000FF"/>
          <w:sz w:val="18"/>
          <w:szCs w:val="18"/>
        </w:rPr>
        <w:t>SOMMARIO</w:t>
      </w:r>
    </w:p>
    <w:p w14:paraId="0ECC2A4C" w14:textId="33AD3059" w:rsidR="00A61FCC" w:rsidRPr="000E04D1" w:rsidRDefault="00825AF6">
      <w:pPr>
        <w:pStyle w:val="Sommario1"/>
        <w:tabs>
          <w:tab w:val="left" w:pos="400"/>
          <w:tab w:val="right" w:leader="underscore" w:pos="9628"/>
        </w:tabs>
        <w:rPr>
          <w:rFonts w:asciiTheme="majorHAnsi" w:eastAsiaTheme="minorEastAsia" w:hAnsiTheme="majorHAnsi" w:cstheme="majorHAnsi"/>
          <w:noProof/>
          <w:sz w:val="18"/>
          <w:szCs w:val="18"/>
        </w:rPr>
      </w:pPr>
      <w:r w:rsidRPr="000E04D1">
        <w:rPr>
          <w:rFonts w:asciiTheme="majorHAnsi" w:hAnsiTheme="majorHAnsi" w:cstheme="majorHAnsi"/>
          <w:sz w:val="18"/>
          <w:szCs w:val="18"/>
        </w:rPr>
        <w:fldChar w:fldCharType="begin"/>
      </w:r>
      <w:r w:rsidRPr="000E04D1">
        <w:rPr>
          <w:rFonts w:asciiTheme="majorHAnsi" w:hAnsiTheme="majorHAnsi" w:cstheme="majorHAnsi"/>
          <w:sz w:val="18"/>
          <w:szCs w:val="18"/>
        </w:rPr>
        <w:instrText xml:space="preserve"> TOC \o "1-4" </w:instrText>
      </w:r>
      <w:r w:rsidRPr="000E04D1">
        <w:rPr>
          <w:rFonts w:asciiTheme="majorHAnsi" w:hAnsiTheme="majorHAnsi" w:cstheme="majorHAnsi"/>
          <w:sz w:val="18"/>
          <w:szCs w:val="18"/>
        </w:rPr>
        <w:fldChar w:fldCharType="separate"/>
      </w:r>
      <w:r w:rsidR="00A61FCC" w:rsidRPr="000E04D1">
        <w:rPr>
          <w:rFonts w:asciiTheme="majorHAnsi" w:hAnsiTheme="majorHAnsi" w:cstheme="majorHAnsi"/>
          <w:noProof/>
          <w:color w:val="0000FF"/>
          <w:sz w:val="18"/>
          <w:szCs w:val="18"/>
        </w:rPr>
        <w:t>0.</w:t>
      </w:r>
      <w:r w:rsidR="00A61FCC" w:rsidRPr="000E04D1">
        <w:rPr>
          <w:rFonts w:asciiTheme="majorHAnsi" w:eastAsiaTheme="minorEastAsia" w:hAnsiTheme="majorHAnsi" w:cstheme="majorHAnsi"/>
          <w:noProof/>
          <w:sz w:val="18"/>
          <w:szCs w:val="18"/>
        </w:rPr>
        <w:tab/>
      </w:r>
      <w:r w:rsidR="00A61FCC" w:rsidRPr="000E04D1">
        <w:rPr>
          <w:rFonts w:asciiTheme="majorHAnsi" w:hAnsiTheme="majorHAnsi" w:cstheme="majorHAnsi"/>
          <w:noProof/>
          <w:color w:val="0000FF"/>
          <w:sz w:val="18"/>
          <w:szCs w:val="18"/>
        </w:rPr>
        <w:t>Premessa</w:t>
      </w:r>
      <w:r w:rsidR="00A61FCC" w:rsidRPr="000E04D1">
        <w:rPr>
          <w:rFonts w:asciiTheme="majorHAnsi" w:hAnsiTheme="majorHAnsi" w:cstheme="majorHAnsi"/>
          <w:noProof/>
          <w:sz w:val="18"/>
          <w:szCs w:val="18"/>
        </w:rPr>
        <w:tab/>
      </w:r>
      <w:r w:rsidR="00A61FCC" w:rsidRPr="000E04D1">
        <w:rPr>
          <w:rFonts w:asciiTheme="majorHAnsi" w:hAnsiTheme="majorHAnsi" w:cstheme="majorHAnsi"/>
          <w:noProof/>
          <w:sz w:val="18"/>
          <w:szCs w:val="18"/>
        </w:rPr>
        <w:fldChar w:fldCharType="begin"/>
      </w:r>
      <w:r w:rsidR="00A61FCC" w:rsidRPr="000E04D1">
        <w:rPr>
          <w:rFonts w:asciiTheme="majorHAnsi" w:hAnsiTheme="majorHAnsi" w:cstheme="majorHAnsi"/>
          <w:noProof/>
          <w:sz w:val="18"/>
          <w:szCs w:val="18"/>
        </w:rPr>
        <w:instrText xml:space="preserve"> PAGEREF _Toc44923038 \h </w:instrText>
      </w:r>
      <w:r w:rsidR="00A61FCC" w:rsidRPr="000E04D1">
        <w:rPr>
          <w:rFonts w:asciiTheme="majorHAnsi" w:hAnsiTheme="majorHAnsi" w:cstheme="majorHAnsi"/>
          <w:noProof/>
          <w:sz w:val="18"/>
          <w:szCs w:val="18"/>
        </w:rPr>
      </w:r>
      <w:r w:rsidR="00A61FCC" w:rsidRPr="000E04D1">
        <w:rPr>
          <w:rFonts w:asciiTheme="majorHAnsi" w:hAnsiTheme="majorHAnsi" w:cstheme="majorHAnsi"/>
          <w:noProof/>
          <w:sz w:val="18"/>
          <w:szCs w:val="18"/>
        </w:rPr>
        <w:fldChar w:fldCharType="separate"/>
      </w:r>
      <w:r w:rsidR="00A61FCC" w:rsidRPr="000E04D1">
        <w:rPr>
          <w:rFonts w:asciiTheme="majorHAnsi" w:hAnsiTheme="majorHAnsi" w:cstheme="majorHAnsi"/>
          <w:noProof/>
          <w:sz w:val="18"/>
          <w:szCs w:val="18"/>
        </w:rPr>
        <w:t>1</w:t>
      </w:r>
      <w:r w:rsidR="00A61FCC" w:rsidRPr="000E04D1">
        <w:rPr>
          <w:rFonts w:asciiTheme="majorHAnsi" w:hAnsiTheme="majorHAnsi" w:cstheme="majorHAnsi"/>
          <w:noProof/>
          <w:sz w:val="18"/>
          <w:szCs w:val="18"/>
        </w:rPr>
        <w:fldChar w:fldCharType="end"/>
      </w:r>
    </w:p>
    <w:p w14:paraId="0E577C1F" w14:textId="497F61B4" w:rsidR="00825AF6" w:rsidRPr="000E04D1" w:rsidRDefault="00825AF6">
      <w:pPr>
        <w:pStyle w:val="Sommario4"/>
        <w:rPr>
          <w:rFonts w:asciiTheme="majorHAnsi" w:hAnsiTheme="majorHAnsi" w:cstheme="majorHAnsi"/>
          <w:sz w:val="18"/>
          <w:szCs w:val="18"/>
        </w:rPr>
      </w:pPr>
      <w:r w:rsidRPr="000E04D1">
        <w:rPr>
          <w:rFonts w:asciiTheme="majorHAnsi" w:hAnsiTheme="majorHAnsi" w:cstheme="majorHAnsi"/>
          <w:sz w:val="18"/>
          <w:szCs w:val="18"/>
        </w:rPr>
        <w:fldChar w:fldCharType="end"/>
      </w:r>
    </w:p>
    <w:p w14:paraId="4D4179F1" w14:textId="77777777" w:rsidR="00573AF6" w:rsidRPr="000E04D1" w:rsidRDefault="00573AF6">
      <w:pPr>
        <w:pStyle w:val="Pidipagina"/>
        <w:tabs>
          <w:tab w:val="clear" w:pos="4819"/>
          <w:tab w:val="clear" w:pos="9638"/>
        </w:tabs>
        <w:rPr>
          <w:rFonts w:asciiTheme="majorHAnsi" w:hAnsiTheme="majorHAnsi" w:cstheme="majorHAnsi"/>
          <w:sz w:val="18"/>
          <w:szCs w:val="18"/>
        </w:rPr>
      </w:pPr>
    </w:p>
    <w:p w14:paraId="63EFF3BB" w14:textId="02DA43E0" w:rsidR="00573AF6" w:rsidRPr="000E04D1" w:rsidRDefault="00573AF6" w:rsidP="00F77A20">
      <w:pPr>
        <w:pStyle w:val="Titolo1"/>
        <w:numPr>
          <w:ilvl w:val="0"/>
          <w:numId w:val="7"/>
        </w:numPr>
        <w:rPr>
          <w:rFonts w:asciiTheme="majorHAnsi" w:hAnsiTheme="majorHAnsi" w:cstheme="majorHAnsi"/>
          <w:color w:val="0000FF"/>
          <w:sz w:val="18"/>
          <w:szCs w:val="18"/>
        </w:rPr>
      </w:pPr>
      <w:bookmarkStart w:id="0" w:name="_Toc266882617"/>
      <w:bookmarkStart w:id="1" w:name="_Toc377991624"/>
      <w:bookmarkStart w:id="2" w:name="_Toc377991774"/>
      <w:bookmarkStart w:id="3" w:name="_Toc44923038"/>
      <w:r w:rsidRPr="000E04D1">
        <w:rPr>
          <w:rFonts w:asciiTheme="majorHAnsi" w:hAnsiTheme="majorHAnsi" w:cstheme="majorHAnsi"/>
          <w:color w:val="0000FF"/>
          <w:sz w:val="18"/>
          <w:szCs w:val="18"/>
        </w:rPr>
        <w:t>Premessa</w:t>
      </w:r>
      <w:bookmarkEnd w:id="0"/>
      <w:bookmarkEnd w:id="1"/>
      <w:bookmarkEnd w:id="2"/>
      <w:bookmarkEnd w:id="3"/>
    </w:p>
    <w:p w14:paraId="0A6A88BF" w14:textId="3F32F323" w:rsidR="00691FDC" w:rsidRPr="000E04D1" w:rsidRDefault="00691FDC" w:rsidP="00691FDC">
      <w:pPr>
        <w:rPr>
          <w:rFonts w:asciiTheme="majorHAnsi" w:hAnsiTheme="majorHAnsi" w:cstheme="majorHAnsi"/>
          <w:sz w:val="18"/>
          <w:szCs w:val="18"/>
        </w:rPr>
      </w:pPr>
      <w:r w:rsidRPr="000E04D1">
        <w:rPr>
          <w:rFonts w:asciiTheme="majorHAnsi" w:hAnsiTheme="majorHAnsi" w:cstheme="majorHAnsi"/>
          <w:sz w:val="18"/>
          <w:szCs w:val="18"/>
        </w:rPr>
        <w:t xml:space="preserve">Al fine di evitare duplicazione di contenuti che risulterebbero di difficile aggiornamento, la procedura per </w:t>
      </w:r>
      <w:r w:rsidR="00C745DC" w:rsidRPr="000E04D1">
        <w:rPr>
          <w:rFonts w:asciiTheme="majorHAnsi" w:hAnsiTheme="majorHAnsi" w:cstheme="majorHAnsi"/>
          <w:sz w:val="18"/>
          <w:szCs w:val="18"/>
        </w:rPr>
        <w:t>garantire la conformità normativa è contenuta al punto 7</w:t>
      </w:r>
      <w:r w:rsidR="00062E0C" w:rsidRPr="000E04D1">
        <w:rPr>
          <w:rFonts w:asciiTheme="majorHAnsi" w:hAnsiTheme="majorHAnsi" w:cstheme="majorHAnsi"/>
          <w:sz w:val="18"/>
          <w:szCs w:val="18"/>
        </w:rPr>
        <w:t>.</w:t>
      </w:r>
      <w:r w:rsidR="00422BD4" w:rsidRPr="000E04D1">
        <w:rPr>
          <w:rFonts w:asciiTheme="majorHAnsi" w:hAnsiTheme="majorHAnsi" w:cstheme="majorHAnsi"/>
          <w:sz w:val="18"/>
          <w:szCs w:val="18"/>
        </w:rPr>
        <w:t xml:space="preserve"> Documenti di origine Esterna per l’aggiornamen</w:t>
      </w:r>
      <w:r w:rsidR="00062E0C" w:rsidRPr="000E04D1">
        <w:rPr>
          <w:rFonts w:asciiTheme="majorHAnsi" w:hAnsiTheme="majorHAnsi" w:cstheme="majorHAnsi"/>
          <w:sz w:val="18"/>
          <w:szCs w:val="18"/>
        </w:rPr>
        <w:t>t</w:t>
      </w:r>
      <w:r w:rsidR="00422BD4" w:rsidRPr="000E04D1">
        <w:rPr>
          <w:rFonts w:asciiTheme="majorHAnsi" w:hAnsiTheme="majorHAnsi" w:cstheme="majorHAnsi"/>
          <w:sz w:val="18"/>
          <w:szCs w:val="18"/>
        </w:rPr>
        <w:t>o normativo</w:t>
      </w:r>
      <w:r w:rsidR="00C745DC" w:rsidRPr="000E04D1">
        <w:rPr>
          <w:rFonts w:asciiTheme="majorHAnsi" w:hAnsiTheme="majorHAnsi" w:cstheme="majorHAnsi"/>
          <w:sz w:val="18"/>
          <w:szCs w:val="18"/>
        </w:rPr>
        <w:t xml:space="preserve"> (salvo integrazione del documento che ne potrebbe cambia</w:t>
      </w:r>
      <w:r w:rsidR="003D33B5" w:rsidRPr="000E04D1">
        <w:rPr>
          <w:rFonts w:asciiTheme="majorHAnsi" w:hAnsiTheme="majorHAnsi" w:cstheme="majorHAnsi"/>
          <w:sz w:val="18"/>
          <w:szCs w:val="18"/>
        </w:rPr>
        <w:t xml:space="preserve">re il comma ma non il titolo) della procedura </w:t>
      </w:r>
      <w:hyperlink r:id="rId10" w:history="1">
        <w:r w:rsidR="00BD4A32" w:rsidRPr="00865AF3">
          <w:rPr>
            <w:rStyle w:val="Collegamentoipertestuale"/>
            <w:rFonts w:asciiTheme="majorHAnsi" w:hAnsiTheme="majorHAnsi" w:cstheme="majorHAnsi"/>
            <w:b/>
            <w:bCs/>
            <w:sz w:val="18"/>
            <w:szCs w:val="18"/>
          </w:rPr>
          <w:t>Gestione dei documenti e delle Registrazioni del SGI</w:t>
        </w:r>
      </w:hyperlink>
    </w:p>
    <w:sectPr w:rsidR="00691FDC" w:rsidRPr="000E04D1" w:rsidSect="004347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02" w:right="1134" w:bottom="1134" w:left="113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18886" w14:textId="77777777" w:rsidR="00D75DB1" w:rsidRDefault="00D75DB1">
      <w:r>
        <w:separator/>
      </w:r>
    </w:p>
  </w:endnote>
  <w:endnote w:type="continuationSeparator" w:id="0">
    <w:p w14:paraId="4C1FF05E" w14:textId="77777777" w:rsidR="00D75DB1" w:rsidRDefault="00D75DB1">
      <w:r>
        <w:continuationSeparator/>
      </w:r>
    </w:p>
  </w:endnote>
  <w:endnote w:type="continuationNotice" w:id="1">
    <w:p w14:paraId="5F1D4309" w14:textId="77777777" w:rsidR="00D75DB1" w:rsidRDefault="00D75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80E44" w14:textId="77777777" w:rsidR="007F40B5" w:rsidRDefault="007F40B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0F56A" w14:textId="77777777" w:rsidR="007F40B5" w:rsidRDefault="007F40B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AB16B" w14:textId="77777777" w:rsidR="007F40B5" w:rsidRDefault="007F40B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68C45" w14:textId="77777777" w:rsidR="00D75DB1" w:rsidRDefault="00D75DB1">
      <w:r>
        <w:separator/>
      </w:r>
    </w:p>
  </w:footnote>
  <w:footnote w:type="continuationSeparator" w:id="0">
    <w:p w14:paraId="37F6385D" w14:textId="77777777" w:rsidR="00D75DB1" w:rsidRDefault="00D75DB1">
      <w:r>
        <w:continuationSeparator/>
      </w:r>
    </w:p>
  </w:footnote>
  <w:footnote w:type="continuationNotice" w:id="1">
    <w:p w14:paraId="6CC1AFE8" w14:textId="77777777" w:rsidR="00D75DB1" w:rsidRDefault="00D75D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A51FA" w14:textId="77777777" w:rsidR="007F40B5" w:rsidRDefault="007F40B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89"/>
      <w:gridCol w:w="5299"/>
      <w:gridCol w:w="1640"/>
    </w:tblGrid>
    <w:tr w:rsidR="00865AF3" w14:paraId="2E01BC39" w14:textId="77777777" w:rsidTr="00164F41">
      <w:tc>
        <w:tcPr>
          <w:tcW w:w="2689" w:type="dxa"/>
          <w:vMerge w:val="restart"/>
          <w:shd w:val="clear" w:color="auto" w:fill="auto"/>
          <w:vAlign w:val="center"/>
        </w:tcPr>
        <w:p w14:paraId="65A877DB" w14:textId="64352020" w:rsidR="00865AF3" w:rsidRDefault="00865AF3">
          <w:pPr>
            <w:pStyle w:val="Intestazione"/>
          </w:pPr>
        </w:p>
      </w:tc>
      <w:tc>
        <w:tcPr>
          <w:tcW w:w="5299" w:type="dxa"/>
          <w:vMerge w:val="restart"/>
          <w:shd w:val="clear" w:color="auto" w:fill="auto"/>
          <w:vAlign w:val="center"/>
        </w:tcPr>
        <w:p w14:paraId="0B0AFF94" w14:textId="49F2F5D6" w:rsidR="00865AF3" w:rsidRPr="004867FC" w:rsidRDefault="00865AF3" w:rsidP="004867FC">
          <w:pPr>
            <w:pStyle w:val="Intestazione"/>
            <w:jc w:val="center"/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</w:pPr>
          <w:r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Conformità ai requisiti legali ed altri requisiti</w:t>
          </w:r>
        </w:p>
      </w:tc>
      <w:tc>
        <w:tcPr>
          <w:tcW w:w="1640" w:type="dxa"/>
          <w:shd w:val="clear" w:color="auto" w:fill="auto"/>
        </w:tcPr>
        <w:p w14:paraId="3FFB7D46" w14:textId="109895B4" w:rsidR="00865AF3" w:rsidRPr="00587E76" w:rsidRDefault="00865AF3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>Rev. 0</w:t>
          </w:r>
        </w:p>
      </w:tc>
    </w:tr>
    <w:tr w:rsidR="00865AF3" w14:paraId="21509C1B" w14:textId="77777777" w:rsidTr="00164F41">
      <w:tc>
        <w:tcPr>
          <w:tcW w:w="2689" w:type="dxa"/>
          <w:vMerge/>
          <w:shd w:val="clear" w:color="auto" w:fill="auto"/>
        </w:tcPr>
        <w:p w14:paraId="139EAFBA" w14:textId="77777777" w:rsidR="00865AF3" w:rsidRDefault="00865AF3">
          <w:pPr>
            <w:pStyle w:val="Intestazione"/>
          </w:pPr>
        </w:p>
      </w:tc>
      <w:tc>
        <w:tcPr>
          <w:tcW w:w="5299" w:type="dxa"/>
          <w:vMerge/>
          <w:shd w:val="clear" w:color="auto" w:fill="auto"/>
        </w:tcPr>
        <w:p w14:paraId="49C81DF4" w14:textId="77777777" w:rsidR="00865AF3" w:rsidRDefault="00865AF3">
          <w:pPr>
            <w:pStyle w:val="Intestazione"/>
          </w:pPr>
        </w:p>
      </w:tc>
      <w:tc>
        <w:tcPr>
          <w:tcW w:w="1640" w:type="dxa"/>
          <w:shd w:val="clear" w:color="auto" w:fill="auto"/>
        </w:tcPr>
        <w:p w14:paraId="1D31FA00" w14:textId="17D72CA6" w:rsidR="00865AF3" w:rsidRPr="00587E76" w:rsidRDefault="00865AF3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>Del 17/04/2020</w:t>
          </w:r>
        </w:p>
      </w:tc>
    </w:tr>
    <w:tr w:rsidR="00865AF3" w14:paraId="66C36EE2" w14:textId="77777777" w:rsidTr="00164F41">
      <w:tc>
        <w:tcPr>
          <w:tcW w:w="2689" w:type="dxa"/>
          <w:vMerge/>
          <w:shd w:val="clear" w:color="auto" w:fill="auto"/>
        </w:tcPr>
        <w:p w14:paraId="2C8183F0" w14:textId="77777777" w:rsidR="00865AF3" w:rsidRDefault="00865AF3">
          <w:pPr>
            <w:pStyle w:val="Intestazione"/>
          </w:pPr>
        </w:p>
      </w:tc>
      <w:tc>
        <w:tcPr>
          <w:tcW w:w="5299" w:type="dxa"/>
          <w:vMerge/>
          <w:shd w:val="clear" w:color="auto" w:fill="auto"/>
        </w:tcPr>
        <w:p w14:paraId="7FAF56A4" w14:textId="77777777" w:rsidR="00865AF3" w:rsidRDefault="00865AF3">
          <w:pPr>
            <w:pStyle w:val="Intestazione"/>
          </w:pPr>
        </w:p>
      </w:tc>
      <w:tc>
        <w:tcPr>
          <w:tcW w:w="1640" w:type="dxa"/>
          <w:shd w:val="clear" w:color="auto" w:fill="auto"/>
        </w:tcPr>
        <w:p w14:paraId="049BC439" w14:textId="670E707A" w:rsidR="00865AF3" w:rsidRPr="00587E76" w:rsidRDefault="00865AF3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Pag.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PAGE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1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 a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NUMPAGES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2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</w:p>
      </w:tc>
    </w:tr>
  </w:tbl>
  <w:p w14:paraId="35244EC5" w14:textId="77777777" w:rsidR="00865AF3" w:rsidRDefault="00865AF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592C2" w14:textId="77777777" w:rsidR="007F40B5" w:rsidRDefault="007F40B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914B0"/>
    <w:multiLevelType w:val="hybridMultilevel"/>
    <w:tmpl w:val="BB00A904"/>
    <w:lvl w:ilvl="0" w:tplc="0410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" w15:restartNumberingAfterBreak="0">
    <w:nsid w:val="145F40C3"/>
    <w:multiLevelType w:val="multilevel"/>
    <w:tmpl w:val="6CBCC71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74727C1"/>
    <w:multiLevelType w:val="hybridMultilevel"/>
    <w:tmpl w:val="9912B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467596"/>
    <w:multiLevelType w:val="hybridMultilevel"/>
    <w:tmpl w:val="A594CF40"/>
    <w:lvl w:ilvl="0" w:tplc="609A8BC6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4520F16"/>
    <w:multiLevelType w:val="hybridMultilevel"/>
    <w:tmpl w:val="8A82329C"/>
    <w:lvl w:ilvl="0" w:tplc="9A70402A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1D169E1"/>
    <w:multiLevelType w:val="hybridMultilevel"/>
    <w:tmpl w:val="5AEECD48"/>
    <w:lvl w:ilvl="0" w:tplc="0410000F">
      <w:start w:val="1"/>
      <w:numFmt w:val="decimal"/>
      <w:lvlText w:val="%1."/>
      <w:lvlJc w:val="left"/>
      <w:pPr>
        <w:ind w:left="726" w:hanging="360"/>
      </w:pPr>
    </w:lvl>
    <w:lvl w:ilvl="1" w:tplc="04100019" w:tentative="1">
      <w:start w:val="1"/>
      <w:numFmt w:val="lowerLetter"/>
      <w:lvlText w:val="%2."/>
      <w:lvlJc w:val="left"/>
      <w:pPr>
        <w:ind w:left="1446" w:hanging="360"/>
      </w:pPr>
    </w:lvl>
    <w:lvl w:ilvl="2" w:tplc="0410001B" w:tentative="1">
      <w:start w:val="1"/>
      <w:numFmt w:val="lowerRoman"/>
      <w:lvlText w:val="%3."/>
      <w:lvlJc w:val="right"/>
      <w:pPr>
        <w:ind w:left="2166" w:hanging="180"/>
      </w:pPr>
    </w:lvl>
    <w:lvl w:ilvl="3" w:tplc="0410000F" w:tentative="1">
      <w:start w:val="1"/>
      <w:numFmt w:val="decimal"/>
      <w:lvlText w:val="%4."/>
      <w:lvlJc w:val="left"/>
      <w:pPr>
        <w:ind w:left="2886" w:hanging="360"/>
      </w:pPr>
    </w:lvl>
    <w:lvl w:ilvl="4" w:tplc="04100019" w:tentative="1">
      <w:start w:val="1"/>
      <w:numFmt w:val="lowerLetter"/>
      <w:lvlText w:val="%5."/>
      <w:lvlJc w:val="left"/>
      <w:pPr>
        <w:ind w:left="3606" w:hanging="360"/>
      </w:pPr>
    </w:lvl>
    <w:lvl w:ilvl="5" w:tplc="0410001B" w:tentative="1">
      <w:start w:val="1"/>
      <w:numFmt w:val="lowerRoman"/>
      <w:lvlText w:val="%6."/>
      <w:lvlJc w:val="right"/>
      <w:pPr>
        <w:ind w:left="4326" w:hanging="180"/>
      </w:pPr>
    </w:lvl>
    <w:lvl w:ilvl="6" w:tplc="0410000F" w:tentative="1">
      <w:start w:val="1"/>
      <w:numFmt w:val="decimal"/>
      <w:lvlText w:val="%7."/>
      <w:lvlJc w:val="left"/>
      <w:pPr>
        <w:ind w:left="5046" w:hanging="360"/>
      </w:pPr>
    </w:lvl>
    <w:lvl w:ilvl="7" w:tplc="04100019" w:tentative="1">
      <w:start w:val="1"/>
      <w:numFmt w:val="lowerLetter"/>
      <w:lvlText w:val="%8."/>
      <w:lvlJc w:val="left"/>
      <w:pPr>
        <w:ind w:left="5766" w:hanging="360"/>
      </w:pPr>
    </w:lvl>
    <w:lvl w:ilvl="8" w:tplc="0410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6" w15:restartNumberingAfterBreak="0">
    <w:nsid w:val="6CC16946"/>
    <w:multiLevelType w:val="multilevel"/>
    <w:tmpl w:val="6FCA0C72"/>
    <w:lvl w:ilvl="0">
      <w:numFmt w:val="decimal"/>
      <w:pStyle w:val="Titolo1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sz w:val="20"/>
        <w:szCs w:val="20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ito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755051DD"/>
    <w:multiLevelType w:val="hybridMultilevel"/>
    <w:tmpl w:val="A866C3BC"/>
    <w:lvl w:ilvl="0" w:tplc="9A70402A">
      <w:start w:val="1"/>
      <w:numFmt w:val="bullet"/>
      <w:lvlText w:val="-"/>
      <w:lvlJc w:val="left"/>
      <w:pPr>
        <w:tabs>
          <w:tab w:val="num" w:pos="1137"/>
        </w:tabs>
        <w:ind w:left="113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357851810">
    <w:abstractNumId w:val="6"/>
  </w:num>
  <w:num w:numId="2" w16cid:durableId="1568801150">
    <w:abstractNumId w:val="4"/>
  </w:num>
  <w:num w:numId="3" w16cid:durableId="886919401">
    <w:abstractNumId w:val="5"/>
  </w:num>
  <w:num w:numId="4" w16cid:durableId="180584118">
    <w:abstractNumId w:val="7"/>
  </w:num>
  <w:num w:numId="5" w16cid:durableId="1466701046">
    <w:abstractNumId w:val="3"/>
  </w:num>
  <w:num w:numId="6" w16cid:durableId="1849637232">
    <w:abstractNumId w:val="0"/>
  </w:num>
  <w:num w:numId="7" w16cid:durableId="969676187">
    <w:abstractNumId w:val="1"/>
  </w:num>
  <w:num w:numId="8" w16cid:durableId="114104755">
    <w:abstractNumId w:val="6"/>
  </w:num>
  <w:num w:numId="9" w16cid:durableId="186019872">
    <w:abstractNumId w:val="6"/>
  </w:num>
  <w:num w:numId="10" w16cid:durableId="164751444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mpoApplicazione" w:val=" "/>
    <w:docVar w:name="CampoIRDoc" w:val="Rev. 0"/>
    <w:docVar w:name="CampoRagioneSociale" w:val="SO.GE.NU.S. S.p.A."/>
    <w:docVar w:name="CampoScopo" w:val=" "/>
    <w:docVar w:name="CampoSiglaClasse" w:val="MGQ-"/>
    <w:docVar w:name="CampoSiglaDoc" w:val="MGQ-01"/>
    <w:docVar w:name="CampoSinteticoMod" w:val="Prima emissione"/>
    <w:docVar w:name="CampoTitoloClasse" w:val="Manuali"/>
    <w:docVar w:name="CampoTitoloDoc" w:val="Manuale del Sistema di Gestione per la Qualità"/>
    <w:docVar w:name="DescrizioneDoc" w:val="MGQ-01 - Manuale del Sistema di Gestione per la Qualità - Rev. 0"/>
    <w:docVar w:name="id" w:val=" 105"/>
    <w:docVar w:name="idRev" w:val=" 110"/>
    <w:docVar w:name="Tipo" w:val="D"/>
  </w:docVars>
  <w:rsids>
    <w:rsidRoot w:val="00C50F8F"/>
    <w:rsid w:val="00000F66"/>
    <w:rsid w:val="00004098"/>
    <w:rsid w:val="0003668B"/>
    <w:rsid w:val="00041A9A"/>
    <w:rsid w:val="00056EB3"/>
    <w:rsid w:val="00060287"/>
    <w:rsid w:val="00062E0C"/>
    <w:rsid w:val="00063132"/>
    <w:rsid w:val="0006501A"/>
    <w:rsid w:val="00095226"/>
    <w:rsid w:val="000B0363"/>
    <w:rsid w:val="000C0508"/>
    <w:rsid w:val="000E04D1"/>
    <w:rsid w:val="000F5AC8"/>
    <w:rsid w:val="00111D90"/>
    <w:rsid w:val="001464BC"/>
    <w:rsid w:val="00157652"/>
    <w:rsid w:val="0015768E"/>
    <w:rsid w:val="00164F41"/>
    <w:rsid w:val="00173375"/>
    <w:rsid w:val="001C03F9"/>
    <w:rsid w:val="001D192B"/>
    <w:rsid w:val="001D24A1"/>
    <w:rsid w:val="0020450B"/>
    <w:rsid w:val="00230AF5"/>
    <w:rsid w:val="00237A5F"/>
    <w:rsid w:val="00261C6B"/>
    <w:rsid w:val="00263D75"/>
    <w:rsid w:val="00265741"/>
    <w:rsid w:val="00265B4A"/>
    <w:rsid w:val="00281BFC"/>
    <w:rsid w:val="00293691"/>
    <w:rsid w:val="0029765F"/>
    <w:rsid w:val="002C1051"/>
    <w:rsid w:val="002D78C9"/>
    <w:rsid w:val="002F3F1F"/>
    <w:rsid w:val="002F4574"/>
    <w:rsid w:val="0030384D"/>
    <w:rsid w:val="00334EF9"/>
    <w:rsid w:val="00335C34"/>
    <w:rsid w:val="00375971"/>
    <w:rsid w:val="00380007"/>
    <w:rsid w:val="00386817"/>
    <w:rsid w:val="0038793E"/>
    <w:rsid w:val="00390F14"/>
    <w:rsid w:val="003932D9"/>
    <w:rsid w:val="003A3BCC"/>
    <w:rsid w:val="003A79D6"/>
    <w:rsid w:val="003B551F"/>
    <w:rsid w:val="003B5C71"/>
    <w:rsid w:val="003D33B5"/>
    <w:rsid w:val="003E5F5C"/>
    <w:rsid w:val="00422BD4"/>
    <w:rsid w:val="0043478F"/>
    <w:rsid w:val="00451327"/>
    <w:rsid w:val="00456E78"/>
    <w:rsid w:val="004867FC"/>
    <w:rsid w:val="00491747"/>
    <w:rsid w:val="00497DFE"/>
    <w:rsid w:val="004A4E88"/>
    <w:rsid w:val="004B2323"/>
    <w:rsid w:val="004D6257"/>
    <w:rsid w:val="00501783"/>
    <w:rsid w:val="005366D9"/>
    <w:rsid w:val="00544BAB"/>
    <w:rsid w:val="005619BA"/>
    <w:rsid w:val="005656BD"/>
    <w:rsid w:val="00573AF6"/>
    <w:rsid w:val="00587E76"/>
    <w:rsid w:val="005B76FE"/>
    <w:rsid w:val="005C2495"/>
    <w:rsid w:val="005D195F"/>
    <w:rsid w:val="005D709E"/>
    <w:rsid w:val="006022DB"/>
    <w:rsid w:val="00617BCD"/>
    <w:rsid w:val="0063115F"/>
    <w:rsid w:val="0064751F"/>
    <w:rsid w:val="00683DFD"/>
    <w:rsid w:val="00684D02"/>
    <w:rsid w:val="00691FDC"/>
    <w:rsid w:val="006934EF"/>
    <w:rsid w:val="006A28C0"/>
    <w:rsid w:val="006B2A4D"/>
    <w:rsid w:val="006C22EC"/>
    <w:rsid w:val="006D1404"/>
    <w:rsid w:val="006E6B26"/>
    <w:rsid w:val="00703809"/>
    <w:rsid w:val="00704C48"/>
    <w:rsid w:val="0070730C"/>
    <w:rsid w:val="00733CAC"/>
    <w:rsid w:val="00741248"/>
    <w:rsid w:val="0075197D"/>
    <w:rsid w:val="00782540"/>
    <w:rsid w:val="0078792E"/>
    <w:rsid w:val="007958DB"/>
    <w:rsid w:val="007B5284"/>
    <w:rsid w:val="007C11D0"/>
    <w:rsid w:val="007C186F"/>
    <w:rsid w:val="007C1E2F"/>
    <w:rsid w:val="007C2CC4"/>
    <w:rsid w:val="007F40B5"/>
    <w:rsid w:val="0080237B"/>
    <w:rsid w:val="00825AF6"/>
    <w:rsid w:val="00863481"/>
    <w:rsid w:val="00865AF3"/>
    <w:rsid w:val="008849E2"/>
    <w:rsid w:val="0089437D"/>
    <w:rsid w:val="008D1028"/>
    <w:rsid w:val="008D43AE"/>
    <w:rsid w:val="008E07B7"/>
    <w:rsid w:val="008E7191"/>
    <w:rsid w:val="008F09EA"/>
    <w:rsid w:val="00953A23"/>
    <w:rsid w:val="00964FA1"/>
    <w:rsid w:val="00991D40"/>
    <w:rsid w:val="009B08C5"/>
    <w:rsid w:val="009B6388"/>
    <w:rsid w:val="009C5DFA"/>
    <w:rsid w:val="009D0A67"/>
    <w:rsid w:val="009E389F"/>
    <w:rsid w:val="009E771F"/>
    <w:rsid w:val="009F275A"/>
    <w:rsid w:val="00A04C58"/>
    <w:rsid w:val="00A05379"/>
    <w:rsid w:val="00A11ED1"/>
    <w:rsid w:val="00A20443"/>
    <w:rsid w:val="00A2374D"/>
    <w:rsid w:val="00A30CA3"/>
    <w:rsid w:val="00A33790"/>
    <w:rsid w:val="00A40564"/>
    <w:rsid w:val="00A45A7B"/>
    <w:rsid w:val="00A61FCC"/>
    <w:rsid w:val="00A820D2"/>
    <w:rsid w:val="00AB1556"/>
    <w:rsid w:val="00AC78C7"/>
    <w:rsid w:val="00AD2557"/>
    <w:rsid w:val="00AD4562"/>
    <w:rsid w:val="00AD66EE"/>
    <w:rsid w:val="00B02AF6"/>
    <w:rsid w:val="00B07B58"/>
    <w:rsid w:val="00B15D34"/>
    <w:rsid w:val="00B22B1B"/>
    <w:rsid w:val="00B247EB"/>
    <w:rsid w:val="00B34D58"/>
    <w:rsid w:val="00B6595F"/>
    <w:rsid w:val="00B73135"/>
    <w:rsid w:val="00B743D5"/>
    <w:rsid w:val="00B8291C"/>
    <w:rsid w:val="00B842A5"/>
    <w:rsid w:val="00BA1456"/>
    <w:rsid w:val="00BB3EB6"/>
    <w:rsid w:val="00BC045D"/>
    <w:rsid w:val="00BD4A32"/>
    <w:rsid w:val="00BF0A4C"/>
    <w:rsid w:val="00BF3274"/>
    <w:rsid w:val="00BF40C1"/>
    <w:rsid w:val="00C04519"/>
    <w:rsid w:val="00C10FA2"/>
    <w:rsid w:val="00C21AE2"/>
    <w:rsid w:val="00C30AD3"/>
    <w:rsid w:val="00C40B08"/>
    <w:rsid w:val="00C50F8F"/>
    <w:rsid w:val="00C531B5"/>
    <w:rsid w:val="00C63CB5"/>
    <w:rsid w:val="00C745DC"/>
    <w:rsid w:val="00C755F3"/>
    <w:rsid w:val="00C7720B"/>
    <w:rsid w:val="00C80859"/>
    <w:rsid w:val="00C93900"/>
    <w:rsid w:val="00CA1343"/>
    <w:rsid w:val="00CA3912"/>
    <w:rsid w:val="00CC7FEE"/>
    <w:rsid w:val="00D0015C"/>
    <w:rsid w:val="00D14B04"/>
    <w:rsid w:val="00D14B8F"/>
    <w:rsid w:val="00D17BD9"/>
    <w:rsid w:val="00D352CE"/>
    <w:rsid w:val="00D37FB4"/>
    <w:rsid w:val="00D41692"/>
    <w:rsid w:val="00D43BC0"/>
    <w:rsid w:val="00D46F68"/>
    <w:rsid w:val="00D51621"/>
    <w:rsid w:val="00D62B41"/>
    <w:rsid w:val="00D637DB"/>
    <w:rsid w:val="00D74390"/>
    <w:rsid w:val="00D75BDB"/>
    <w:rsid w:val="00D75DB1"/>
    <w:rsid w:val="00D851DB"/>
    <w:rsid w:val="00D85DDB"/>
    <w:rsid w:val="00D87031"/>
    <w:rsid w:val="00DD0B53"/>
    <w:rsid w:val="00E1661F"/>
    <w:rsid w:val="00E175B8"/>
    <w:rsid w:val="00E3164E"/>
    <w:rsid w:val="00E36169"/>
    <w:rsid w:val="00E5101D"/>
    <w:rsid w:val="00E744B5"/>
    <w:rsid w:val="00EB25DE"/>
    <w:rsid w:val="00EC03C0"/>
    <w:rsid w:val="00ED6265"/>
    <w:rsid w:val="00EE545B"/>
    <w:rsid w:val="00EF55DC"/>
    <w:rsid w:val="00F00971"/>
    <w:rsid w:val="00F24A64"/>
    <w:rsid w:val="00F31735"/>
    <w:rsid w:val="00F5633E"/>
    <w:rsid w:val="00F622EB"/>
    <w:rsid w:val="00F77A20"/>
    <w:rsid w:val="00F8693E"/>
    <w:rsid w:val="00FA13CA"/>
    <w:rsid w:val="00FC2092"/>
    <w:rsid w:val="00FD11D1"/>
    <w:rsid w:val="00FD25D4"/>
    <w:rsid w:val="00FE23D8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C89F08"/>
  <w15:chartTrackingRefBased/>
  <w15:docId w15:val="{00A66600-D4DA-42C4-B809-A104F122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240"/>
      <w:outlineLvl w:val="0"/>
    </w:pPr>
    <w:rPr>
      <w:b/>
      <w:sz w:val="40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24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semiHidden/>
    <w:pPr>
      <w:jc w:val="both"/>
    </w:pPr>
    <w:rPr>
      <w:sz w:val="24"/>
    </w:rPr>
  </w:style>
  <w:style w:type="paragraph" w:styleId="Sommario1">
    <w:name w:val="toc 1"/>
    <w:basedOn w:val="Normale"/>
    <w:next w:val="Normale"/>
    <w:autoRedefine/>
    <w:uiPriority w:val="39"/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uiPriority w:val="39"/>
    <w:pPr>
      <w:ind w:left="400"/>
    </w:pPr>
  </w:style>
  <w:style w:type="character" w:styleId="Rimandocommento">
    <w:name w:val="annotation reference"/>
    <w:semiHidden/>
    <w:rPr>
      <w:sz w:val="16"/>
    </w:rPr>
  </w:style>
  <w:style w:type="paragraph" w:styleId="Rientrocorpodeltesto">
    <w:name w:val="Body Text Indent"/>
    <w:basedOn w:val="Normale"/>
    <w:semiHidden/>
    <w:pPr>
      <w:keepNext/>
      <w:keepLines/>
      <w:tabs>
        <w:tab w:val="left" w:pos="-1276"/>
        <w:tab w:val="left" w:pos="-1134"/>
        <w:tab w:val="left" w:pos="-709"/>
        <w:tab w:val="left" w:pos="840"/>
      </w:tabs>
      <w:ind w:firstLine="7"/>
      <w:jc w:val="both"/>
    </w:pPr>
    <w:rPr>
      <w:color w:val="0000FF"/>
      <w:sz w:val="24"/>
    </w:rPr>
  </w:style>
  <w:style w:type="character" w:styleId="Numeropagina">
    <w:name w:val="page number"/>
    <w:basedOn w:val="Carpredefinitoparagrafo"/>
    <w:semiHidden/>
  </w:style>
  <w:style w:type="paragraph" w:styleId="Testocommento">
    <w:name w:val="annotation text"/>
    <w:basedOn w:val="Normale"/>
    <w:semiHidden/>
  </w:style>
  <w:style w:type="paragraph" w:styleId="Testonotaapidipagina">
    <w:name w:val="footnote text"/>
    <w:basedOn w:val="Normale"/>
    <w:semiHidden/>
    <w:pPr>
      <w:jc w:val="both"/>
    </w:pPr>
    <w:rPr>
      <w:rFonts w:ascii="Arial" w:hAnsi="Arial"/>
    </w:rPr>
  </w:style>
  <w:style w:type="paragraph" w:styleId="Rientrocorpodeltesto3">
    <w:name w:val="Body Text Indent 3"/>
    <w:basedOn w:val="Normale"/>
    <w:semiHidden/>
    <w:pPr>
      <w:spacing w:line="360" w:lineRule="auto"/>
      <w:ind w:firstLine="432"/>
      <w:jc w:val="both"/>
    </w:pPr>
    <w:rPr>
      <w:sz w:val="24"/>
    </w:rPr>
  </w:style>
  <w:style w:type="paragraph" w:customStyle="1" w:styleId="Normale1">
    <w:name w:val="Normale 1"/>
    <w:aliases w:val="5"/>
    <w:basedOn w:val="Normale"/>
    <w:pPr>
      <w:spacing w:line="360" w:lineRule="auto"/>
      <w:jc w:val="both"/>
    </w:pPr>
    <w:rPr>
      <w:sz w:val="24"/>
    </w:rPr>
  </w:style>
  <w:style w:type="paragraph" w:styleId="Corpodeltesto2">
    <w:name w:val="Body Text 2"/>
    <w:basedOn w:val="Normale"/>
    <w:semiHidden/>
    <w:pPr>
      <w:spacing w:line="360" w:lineRule="auto"/>
    </w:pPr>
    <w:rPr>
      <w:rFonts w:ascii="Arial" w:hAnsi="Arial"/>
      <w:sz w:val="24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Rientrocorpodeltesto2">
    <w:name w:val="Body Text Indent 2"/>
    <w:basedOn w:val="Normale"/>
    <w:semiHidden/>
    <w:pPr>
      <w:spacing w:line="360" w:lineRule="auto"/>
      <w:ind w:firstLine="426"/>
      <w:jc w:val="both"/>
    </w:pPr>
    <w:rPr>
      <w:rFonts w:ascii="Arial" w:hAnsi="Arial"/>
      <w:sz w:val="24"/>
    </w:rPr>
  </w:style>
  <w:style w:type="paragraph" w:customStyle="1" w:styleId="testoproger">
    <w:name w:val="testo proger"/>
    <w:basedOn w:val="Normale"/>
    <w:pPr>
      <w:spacing w:line="360" w:lineRule="auto"/>
      <w:ind w:firstLine="568"/>
      <w:jc w:val="both"/>
    </w:pPr>
    <w:rPr>
      <w:rFonts w:ascii="Arial" w:hAnsi="Arial"/>
      <w:sz w:val="24"/>
    </w:rPr>
  </w:style>
  <w:style w:type="paragraph" w:customStyle="1" w:styleId="Stile1">
    <w:name w:val="Stile1"/>
    <w:basedOn w:val="Normale"/>
    <w:pPr>
      <w:spacing w:line="360" w:lineRule="auto"/>
      <w:jc w:val="both"/>
    </w:pPr>
    <w:rPr>
      <w:sz w:val="24"/>
    </w:rPr>
  </w:style>
  <w:style w:type="paragraph" w:customStyle="1" w:styleId="testoprocedure">
    <w:name w:val="testo procedure"/>
    <w:basedOn w:val="Normale"/>
    <w:pPr>
      <w:spacing w:line="360" w:lineRule="atLeast"/>
      <w:ind w:right="-20" w:firstLine="380"/>
      <w:jc w:val="both"/>
    </w:pPr>
    <w:rPr>
      <w:rFonts w:ascii="Palatino" w:hAnsi="Palatino"/>
      <w:i/>
    </w:rPr>
  </w:style>
  <w:style w:type="paragraph" w:customStyle="1" w:styleId="rientratoprocedure">
    <w:name w:val="rientrato procedure"/>
    <w:basedOn w:val="testoprocedure"/>
    <w:pPr>
      <w:spacing w:line="280" w:lineRule="atLeast"/>
      <w:ind w:left="500" w:hanging="480"/>
    </w:pPr>
  </w:style>
  <w:style w:type="paragraph" w:styleId="Corpodeltesto3">
    <w:name w:val="Body Text 3"/>
    <w:basedOn w:val="Normale"/>
    <w:semiHidden/>
    <w:pPr>
      <w:jc w:val="both"/>
    </w:pPr>
    <w:rPr>
      <w:rFonts w:ascii="Arial" w:hAnsi="Arial"/>
      <w:color w:val="0000FF"/>
      <w:sz w:val="24"/>
    </w:rPr>
  </w:style>
  <w:style w:type="table" w:styleId="Grigliatabella">
    <w:name w:val="Table Grid"/>
    <w:basedOn w:val="Tabellanormale"/>
    <w:uiPriority w:val="59"/>
    <w:rsid w:val="0033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character" w:styleId="Collegamentoipertestuale">
    <w:name w:val="Hyperlink"/>
    <w:semiHidden/>
    <w:rPr>
      <w:color w:val="0000FF"/>
      <w:u w:val="single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orpotesto">
    <w:name w:val="corpo testo"/>
    <w:basedOn w:val="Normale"/>
    <w:pPr>
      <w:tabs>
        <w:tab w:val="left" w:pos="1077"/>
      </w:tabs>
      <w:spacing w:line="360" w:lineRule="atLeast"/>
      <w:ind w:left="851" w:right="851"/>
    </w:pPr>
    <w:rPr>
      <w:sz w:val="24"/>
      <w:szCs w:val="24"/>
    </w:rPr>
  </w:style>
  <w:style w:type="character" w:customStyle="1" w:styleId="StileArial12pt">
    <w:name w:val="Stile Arial 12 pt"/>
    <w:rPr>
      <w:rFonts w:ascii="Arial" w:hAnsi="Arial"/>
      <w:sz w:val="24"/>
    </w:rPr>
  </w:style>
  <w:style w:type="character" w:customStyle="1" w:styleId="CorpodeltestoCarattere">
    <w:name w:val="Corpo del testo Carattere"/>
    <w:rPr>
      <w:sz w:val="24"/>
    </w:rPr>
  </w:style>
  <w:style w:type="character" w:customStyle="1" w:styleId="Titolo1Carattere">
    <w:name w:val="Titolo 1 Carattere"/>
    <w:rPr>
      <w:b/>
      <w:sz w:val="40"/>
    </w:rPr>
  </w:style>
  <w:style w:type="character" w:customStyle="1" w:styleId="Titolo2Carattere">
    <w:name w:val="Titolo 2 Carattere"/>
    <w:rPr>
      <w:b/>
      <w:sz w:val="24"/>
    </w:rPr>
  </w:style>
  <w:style w:type="character" w:customStyle="1" w:styleId="RientrocorpodeltestoCarattere">
    <w:name w:val="Rientro corpo del testo Carattere"/>
    <w:rPr>
      <w:color w:val="0000FF"/>
      <w:sz w:val="24"/>
    </w:rPr>
  </w:style>
  <w:style w:type="paragraph" w:customStyle="1" w:styleId="FR1">
    <w:name w:val="FR1"/>
    <w:rsid w:val="00573AF6"/>
    <w:pPr>
      <w:widowControl w:val="0"/>
      <w:autoSpaceDE w:val="0"/>
      <w:autoSpaceDN w:val="0"/>
      <w:adjustRightInd w:val="0"/>
    </w:pPr>
    <w:rPr>
      <w:b/>
      <w:bCs/>
      <w:sz w:val="44"/>
      <w:szCs w:val="44"/>
    </w:rPr>
  </w:style>
  <w:style w:type="paragraph" w:styleId="Titolo">
    <w:name w:val="Title"/>
    <w:basedOn w:val="Normale"/>
    <w:next w:val="Normale"/>
    <w:link w:val="TitoloCarattere"/>
    <w:qFormat/>
    <w:rsid w:val="00573AF6"/>
    <w:pPr>
      <w:widowControl w:val="0"/>
      <w:autoSpaceDE w:val="0"/>
      <w:autoSpaceDN w:val="0"/>
      <w:adjustRightInd w:val="0"/>
      <w:spacing w:before="240" w:after="60" w:line="360" w:lineRule="auto"/>
      <w:ind w:left="680"/>
      <w:jc w:val="center"/>
      <w:outlineLvl w:val="0"/>
    </w:pPr>
    <w:rPr>
      <w:rFonts w:ascii="Cambria" w:hAnsi="Cambria"/>
      <w:b/>
      <w:bCs/>
      <w:noProof/>
      <w:kern w:val="28"/>
      <w:sz w:val="32"/>
      <w:szCs w:val="32"/>
    </w:rPr>
  </w:style>
  <w:style w:type="character" w:customStyle="1" w:styleId="TitoloCarattere">
    <w:name w:val="Titolo Carattere"/>
    <w:link w:val="Titolo"/>
    <w:rsid w:val="00573AF6"/>
    <w:rPr>
      <w:rFonts w:ascii="Cambria" w:hAnsi="Cambria"/>
      <w:b/>
      <w:bCs/>
      <w:noProof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1783"/>
    <w:pPr>
      <w:ind w:left="708"/>
    </w:pPr>
  </w:style>
  <w:style w:type="character" w:customStyle="1" w:styleId="PidipaginaCarattere">
    <w:name w:val="Piè di pagina Carattere"/>
    <w:link w:val="Pidipagina"/>
    <w:rsid w:val="00A05379"/>
  </w:style>
  <w:style w:type="character" w:styleId="Menzionenonrisolta">
    <w:name w:val="Unresolved Mention"/>
    <w:uiPriority w:val="99"/>
    <w:semiHidden/>
    <w:unhideWhenUsed/>
    <w:rsid w:val="00D5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../../7/7.5.2/Gestione%20dei%20documenti%20e%20delle%20Registrazioni%20del%20SGI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5" ma:contentTypeDescription="Create a new document." ma:contentTypeScope="" ma:versionID="aa336f733db01c17e7a88f81535a512c">
  <xsd:schema xmlns:xsd="http://www.w3.org/2001/XMLSchema" xmlns:xs="http://www.w3.org/2001/XMLSchema" xmlns:p="http://schemas.microsoft.com/office/2006/metadata/properties" xmlns:ns2="9b8893ad-3d69-41de-b649-d1bd51973bb4" xmlns:ns3="970dbe7f-c47a-49d3-a462-e49c963d10d9" targetNamespace="http://schemas.microsoft.com/office/2006/metadata/properties" ma:root="true" ma:fieldsID="4f70805a36f1db3638ec43254160f8db" ns2:_="" ns3:_="">
    <xsd:import namespace="9b8893ad-3d69-41de-b649-d1bd51973bb4"/>
    <xsd:import namespace="970dbe7f-c47a-49d3-a462-e49c963d1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893ad-3d69-41de-b649-d1bd51973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be7f-c47a-49d3-a462-e49c963d1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8893ad-3d69-41de-b649-d1bd51973b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6FADF2-01AF-455B-A291-471EA5ACE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893ad-3d69-41de-b649-d1bd51973bb4"/>
    <ds:schemaRef ds:uri="970dbe7f-c47a-49d3-a462-e49c963d1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BC79D4-2A44-4F7A-9B0E-042069EE2A9E}">
  <ds:schemaRefs>
    <ds:schemaRef ds:uri="http://schemas.microsoft.com/office/2006/metadata/properties"/>
    <ds:schemaRef ds:uri="http://schemas.microsoft.com/office/infopath/2007/PartnerControls"/>
    <ds:schemaRef ds:uri="9b8893ad-3d69-41de-b649-d1bd51973bb4"/>
  </ds:schemaRefs>
</ds:datastoreItem>
</file>

<file path=customXml/itemProps3.xml><?xml version="1.0" encoding="utf-8"?>
<ds:datastoreItem xmlns:ds="http://schemas.openxmlformats.org/officeDocument/2006/customXml" ds:itemID="{491EE191-7636-498F-A55D-5AAA56C441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Links>
    <vt:vector size="18" baseType="variant">
      <vt:variant>
        <vt:i4>6160472</vt:i4>
      </vt:variant>
      <vt:variant>
        <vt:i4>123</vt:i4>
      </vt:variant>
      <vt:variant>
        <vt:i4>0</vt:i4>
      </vt:variant>
      <vt:variant>
        <vt:i4>5</vt:i4>
      </vt:variant>
      <vt:variant>
        <vt:lpwstr>../../7/7.4.2/Modulo suggerimenti, segnalazioni, reclami.docx</vt:lpwstr>
      </vt:variant>
      <vt:variant>
        <vt:lpwstr/>
      </vt:variant>
      <vt:variant>
        <vt:i4>5242970</vt:i4>
      </vt:variant>
      <vt:variant>
        <vt:i4>120</vt:i4>
      </vt:variant>
      <vt:variant>
        <vt:i4>0</vt:i4>
      </vt:variant>
      <vt:variant>
        <vt:i4>5</vt:i4>
      </vt:variant>
      <vt:variant>
        <vt:lpwstr>../../8/8.1/istruzioni operative - raccolta/Istruzioni operative-elenco.xlsx</vt:lpwstr>
      </vt:variant>
      <vt:variant>
        <vt:lpwstr/>
      </vt:variant>
      <vt:variant>
        <vt:i4>3932223</vt:i4>
      </vt:variant>
      <vt:variant>
        <vt:i4>117</vt:i4>
      </vt:variant>
      <vt:variant>
        <vt:i4>0</vt:i4>
      </vt:variant>
      <vt:variant>
        <vt:i4>5</vt:i4>
      </vt:variant>
      <vt:variant>
        <vt:lpwstr>../../8/8.1/istruzioni operative - raccolta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Franco Piermartini</cp:lastModifiedBy>
  <cp:revision>2</cp:revision>
  <dcterms:created xsi:type="dcterms:W3CDTF">2020-05-15T05:38:00Z</dcterms:created>
  <dcterms:modified xsi:type="dcterms:W3CDTF">2024-07-26T04:40:00Z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ComplianceAssetId">
    <vt:lpwstr/>
  </property>
</Properties>
</file>