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Pruebas de API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Indice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1)_  Introducción del tema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2)_  Pruebas Positiva e información sobre la API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2)_  Pruebas Negativas e información sobre la API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3)    Conclusión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siguiente informe se presentaran las pruebas positivas y negativas de endpoint realizadas a partir de la página “pokeapi.co’’ y llamadas  con la herramienta “Posman” la cual nos dará como resultado en “Json” el cual indicaremos su url, su endpoint y su estado de acción realizada.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Pruebas Positivas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LLAMADOS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1)_ Se busco Berry por sabor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buscar la Berry por sabor,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berry-flavor/1/” extraído de la documentación.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En este caso, se buscará el sabor de Berry de ID: 1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4695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positivo (cod:200) lo que demuestra que se encuentra el sabor de Berry con ID: 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2)_ Se busco Berry por sabor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buscar la Berry por sabor,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berry-flavor/2/” extraído de la documentación.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En este caso, se buscará el sabor de Berry de ID: 2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38061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positivo (cod:200) lo que demuestra que se encuentra el sabor de Berry con ID: 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3)_ Se busco Berry por sabor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buscar la Berry por sabor,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berry-flavor/3/” extraído de la documentación.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En este caso, se buscará el sabor de Berry de ID: 3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3850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positivo (cod:200) lo que demuestra que se encuentra el sabor de Berry con ID: 3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4)_ Se busco Berry por sabor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buscar la Berry por sabor,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berry-flavor/4/” extraído de la documentación.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En este caso, se buscará el sabor de Berry de ID: 4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38188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positivo (cod:200) lo que demuestra que se encuentra el sabor de Berry con ID: 4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5)_ Se busco un pokemon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buscar la Berry por sabor,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color w:val="263238"/>
          <w:rtl w:val="0"/>
        </w:rPr>
        <w:t xml:space="preserve">pokemon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6323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/” extraído de la documentación.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En este caso, se buscará el pokemon de ID: 5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42951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positivo (cod:200) lo que demuestra que se encuentra el pokemon con ID: 5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Pruebas Negativas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LLAMADOS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1)_ Se pide editar Pokemon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un pokemon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través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pokemon/1/” extraído de la documentación.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En este caso, se buscará editar el pokemon de ID: 1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707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negativo (cod:404) forzado por la utilización de un método en el cual no se tienen permisos según la documentación, lo que demuestra que no se puede editar el pokemon de ID: 1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2)_ Se pide postear Pokemon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hacer un post sobre el pokemon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través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pokemon/3/” extraído de la documentación.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En este caso, se buscará postear el pokemon de ID: 3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981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negativo (cod:404) forzado por la utilización de un método en el cual no se tienen permisos según la documentación lo que demuestra que no se puede postear el pokemon de ID: 3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3)_ Se pide borrar Berry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Berry, a través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berry/3/” extraído de la documentación.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En este caso, se buscará borrar berry de ID: 3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99148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negativo (cod:404) forzado por la utilización de un método en el cual no se tienen permisos según la documentación, lo que demuestra que no se puede borrar berry de ID: 3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4)_ Se pide borrar Berry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Berry, a través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berry/1/” extraído de la documentación.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En este caso, se buscará borrar berry de ID: 1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9952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negativo (cod:404) forzado por la utilización de un método en el cual no se tienen permisos según la documentación, lo que demuestra que no se puede borrar berry de ID: 1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5)_ Se pide borrar Berry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disponemos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Berry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 la 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https://pokeapi.co/api/v2/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4"/>
          <w:szCs w:val="24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berry/4/”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En este caso, se buscará borrar berry de ID: 4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295783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obtiene como resultado negativo (cod:404) forzado por la utilización de un método en el cual no se tienen permisos según la documentación, lo que demuestra que no se puede borrar berry de ID: 4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1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partir de las pruebas realizadas en postman, los llamados positivos realizados dieron como resultado un Status:200 y en los llamados negativos dieron como resultado un status: 404 lo cual nos indica que algo salió mal.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los casos negativos se buscó utilizar diferentes llamados, ya que de antemano sabemos que no teníamos acceso a esto por la documentación.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los casos positivos se buscó hacer llamados con diferentes Endpoint los cuales fueron extraídos a partir de la documentación con un resultado satisfactorio.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hyperlink" Target="https://pokeapi.co/api/v2/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pokeapi.co/api/v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api.co/api/v2/" TargetMode="External"/><Relationship Id="rId26" Type="http://schemas.openxmlformats.org/officeDocument/2006/relationships/image" Target="media/image8.png"/><Relationship Id="rId25" Type="http://schemas.openxmlformats.org/officeDocument/2006/relationships/hyperlink" Target="https://pokeapi.co/api/v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keapi.co/api/v2/" TargetMode="External"/><Relationship Id="rId8" Type="http://schemas.openxmlformats.org/officeDocument/2006/relationships/image" Target="media/image3.png"/><Relationship Id="rId11" Type="http://schemas.openxmlformats.org/officeDocument/2006/relationships/hyperlink" Target="https://pokeapi.co/api/v2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pokeapi.co/api/v2/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pokeapi.co/api/v2/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pokeapi.co/api/v2/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s://pokeapi.co/api/v2/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7FD73wxtS9n0V3Bpssr0W2ebVw==">CgMxLjA4AHIhMWdsd3NOUjk4b0FvNjN2c2N1eldNX3hJQU1lU1h1V0NE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