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59.20000000000005" w:lineRule="auto"/>
        <w:jc w:val="center"/>
        <w:rPr>
          <w:b w:val="1"/>
          <w:bCs w:val="1"/>
          <w:sz w:val="28"/>
          <w:szCs w:val="28"/>
          <w:u w:val="single"/>
        </w:rPr>
      </w:pPr>
      <w:r w:rsidDel="00000000" w:rsidR="00000000" w:rsidRPr="00000000">
        <w:rPr/>
        <w:drawing>
          <wp:inline distB="114300" distT="114300" distL="114300" distR="114300">
            <wp:extent cx="5296853" cy="244570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96853" cy="2445707"/>
                    </a:xfrm>
                    <a:prstGeom prst="rect"/>
                    <a:ln/>
                  </pic:spPr>
                </pic:pic>
              </a:graphicData>
            </a:graphic>
          </wp:inline>
        </w:drawing>
      </w:r>
      <w:r w:rsidDel="00000000" w:rsidR="00000000" w:rsidRPr="00000000">
        <w:rPr>
          <w:rtl w:val="0"/>
        </w:rPr>
        <w:br w:type="textWrapping"/>
        <w:br w:type="textWrapping"/>
      </w:r>
      <w:r w:rsidDel="00000000" w:rsidR="00000000" w:rsidRPr="00000000">
        <w:rPr>
          <w:b w:val="1"/>
          <w:bCs w:val="1"/>
          <w:sz w:val="28"/>
          <w:szCs w:val="28"/>
          <w:u w:val="single"/>
          <w:rtl w:val="0"/>
        </w:rPr>
        <w:t xml:space="preserve">Universidad Nacional de General Sarmiento</w:t>
      </w:r>
    </w:p>
    <w:p w:rsidR="00000000" w:rsidDel="00000000" w:rsidP="00000000" w:rsidRDefault="00000000" w:rsidRPr="00000000" w14:paraId="00000002">
      <w:pPr>
        <w:spacing w:before="240" w:line="259.20000000000005" w:lineRule="auto"/>
        <w:jc w:val="center"/>
        <w:rPr>
          <w:b w:val="1"/>
          <w:bCs w:val="1"/>
          <w:sz w:val="28"/>
          <w:szCs w:val="28"/>
          <w:u w:val="single"/>
        </w:rPr>
      </w:pPr>
      <w:r w:rsidDel="00000000" w:rsidR="00000000" w:rsidRPr="00000000">
        <w:rPr>
          <w:b w:val="1"/>
          <w:bCs w:val="1"/>
          <w:sz w:val="28"/>
          <w:szCs w:val="28"/>
          <w:u w:val="single"/>
          <w:rtl w:val="0"/>
        </w:rPr>
        <w:t xml:space="preserve">Proyecto profesional I</w:t>
      </w:r>
    </w:p>
    <w:p w:rsidR="00000000" w:rsidDel="00000000" w:rsidP="00000000" w:rsidRDefault="00000000" w:rsidRPr="00000000" w14:paraId="00000003">
      <w:pPr>
        <w:spacing w:before="240" w:line="259.20000000000005" w:lineRule="auto"/>
        <w:jc w:val="center"/>
        <w:rPr>
          <w:b w:val="1"/>
          <w:bCs w:val="1"/>
          <w:sz w:val="28"/>
          <w:szCs w:val="28"/>
          <w:u w:val="single"/>
        </w:rPr>
      </w:pPr>
      <w:r w:rsidDel="00000000" w:rsidR="00000000" w:rsidRPr="00000000">
        <w:rPr>
          <w:b w:val="1"/>
          <w:bCs w:val="1"/>
          <w:sz w:val="28"/>
          <w:szCs w:val="28"/>
          <w:u w:val="single"/>
          <w:rtl w:val="0"/>
        </w:rPr>
        <w:t xml:space="preserve">Tp Inicial, segunda entrega</w:t>
        <w:br w:type="textWrapping"/>
      </w:r>
    </w:p>
    <w:p w:rsidR="00000000" w:rsidDel="00000000" w:rsidP="00000000" w:rsidRDefault="00000000" w:rsidRPr="00000000" w14:paraId="00000004">
      <w:pPr>
        <w:spacing w:before="240" w:line="259.20000000000005" w:lineRule="auto"/>
        <w:ind w:left="720" w:firstLine="0"/>
        <w:jc w:val="center"/>
        <w:rPr>
          <w:b w:val="1"/>
          <w:bCs w:val="1"/>
          <w:sz w:val="28"/>
          <w:szCs w:val="28"/>
        </w:rPr>
      </w:pPr>
      <w:r w:rsidDel="00000000" w:rsidR="00000000" w:rsidRPr="00000000">
        <w:rPr>
          <w:b w:val="1"/>
          <w:bCs w:val="1"/>
          <w:sz w:val="28"/>
          <w:szCs w:val="28"/>
          <w:rtl w:val="0"/>
        </w:rPr>
        <w:t xml:space="preserve">Grupo 4</w:t>
      </w:r>
    </w:p>
    <w:p w:rsidR="00000000" w:rsidDel="00000000" w:rsidP="00000000" w:rsidRDefault="00000000" w:rsidRPr="00000000" w14:paraId="00000005">
      <w:pPr>
        <w:spacing w:before="240" w:line="259.20000000000005" w:lineRule="auto"/>
        <w:ind w:left="720" w:firstLine="0"/>
        <w:jc w:val="center"/>
        <w:rPr>
          <w:b w:val="1"/>
          <w:bCs w:val="1"/>
          <w:sz w:val="28"/>
          <w:szCs w:val="28"/>
        </w:rPr>
      </w:pPr>
      <w:r w:rsidDel="00000000" w:rsidR="00000000" w:rsidRPr="00000000">
        <w:rPr>
          <w:b w:val="1"/>
          <w:bCs w:val="1"/>
          <w:sz w:val="28"/>
          <w:szCs w:val="28"/>
          <w:rtl w:val="0"/>
        </w:rPr>
        <w:t xml:space="preserve">Alumnos:</w:t>
      </w:r>
    </w:p>
    <w:p w:rsidR="00000000" w:rsidDel="00000000" w:rsidP="00000000" w:rsidRDefault="00000000" w:rsidRPr="00000000" w14:paraId="00000006">
      <w:pPr>
        <w:spacing w:before="240" w:line="259.20000000000005" w:lineRule="auto"/>
        <w:ind w:left="720" w:firstLine="0"/>
        <w:jc w:val="center"/>
        <w:rPr>
          <w:b w:val="1"/>
          <w:bCs w:val="1"/>
          <w:color w:val="1155cc"/>
          <w:sz w:val="28"/>
          <w:szCs w:val="28"/>
          <w:u w:val="single"/>
        </w:rPr>
      </w:pPr>
      <w:r w:rsidDel="00000000" w:rsidR="00000000" w:rsidRPr="00000000">
        <w:rPr>
          <w:b w:val="1"/>
          <w:bCs w:val="1"/>
          <w:sz w:val="28"/>
          <w:szCs w:val="28"/>
          <w:rtl w:val="0"/>
        </w:rPr>
        <w:t xml:space="preserve">Galante Juan, </w:t>
      </w:r>
      <w:r w:rsidDel="00000000" w:rsidR="00000000" w:rsidRPr="00000000">
        <w:rPr>
          <w:b w:val="1"/>
          <w:bCs w:val="1"/>
          <w:color w:val="1155cc"/>
          <w:sz w:val="28"/>
          <w:szCs w:val="28"/>
          <w:u w:val="single"/>
          <w:rtl w:val="0"/>
        </w:rPr>
        <w:t xml:space="preserve">juanmanuelgalante@outlook.com</w:t>
      </w:r>
    </w:p>
    <w:p w:rsidR="00000000" w:rsidDel="00000000" w:rsidP="00000000" w:rsidRDefault="00000000" w:rsidRPr="00000000" w14:paraId="00000007">
      <w:pPr>
        <w:spacing w:before="240" w:line="259.20000000000005" w:lineRule="auto"/>
        <w:ind w:left="720" w:firstLine="0"/>
        <w:jc w:val="center"/>
        <w:rPr>
          <w:b w:val="1"/>
          <w:bCs w:val="1"/>
          <w:color w:val="1155cc"/>
          <w:sz w:val="28"/>
          <w:szCs w:val="28"/>
          <w:u w:val="single"/>
        </w:rPr>
      </w:pPr>
      <w:r w:rsidDel="00000000" w:rsidR="00000000" w:rsidRPr="00000000">
        <w:rPr>
          <w:b w:val="1"/>
          <w:bCs w:val="1"/>
          <w:sz w:val="28"/>
          <w:szCs w:val="28"/>
          <w:rtl w:val="0"/>
        </w:rPr>
        <w:t xml:space="preserve">Exequiel David Lohigorry Marin, </w:t>
      </w:r>
      <w:hyperlink r:id="rId8">
        <w:r w:rsidDel="00000000" w:rsidR="00000000" w:rsidRPr="00000000">
          <w:rPr>
            <w:b w:val="1"/>
            <w:bCs w:val="1"/>
            <w:color w:val="1155cc"/>
            <w:sz w:val="28"/>
            <w:szCs w:val="28"/>
            <w:u w:val="single"/>
            <w:rtl w:val="0"/>
          </w:rPr>
          <w:t xml:space="preserve">exelohigorry96@gmail.com</w:t>
        </w:r>
      </w:hyperlink>
      <w:r w:rsidDel="00000000" w:rsidR="00000000" w:rsidRPr="00000000">
        <w:rPr>
          <w:rtl w:val="0"/>
        </w:rPr>
      </w:r>
    </w:p>
    <w:p w:rsidR="00000000" w:rsidDel="00000000" w:rsidP="00000000" w:rsidRDefault="00000000" w:rsidRPr="00000000" w14:paraId="00000008">
      <w:pPr>
        <w:spacing w:before="240" w:line="259.20000000000005" w:lineRule="auto"/>
        <w:ind w:left="720" w:firstLine="0"/>
        <w:jc w:val="center"/>
        <w:rPr>
          <w:b w:val="1"/>
          <w:bCs w:val="1"/>
          <w:color w:val="1155cc"/>
          <w:sz w:val="28"/>
          <w:szCs w:val="28"/>
          <w:u w:val="single"/>
        </w:rPr>
      </w:pPr>
      <w:r w:rsidDel="00000000" w:rsidR="00000000" w:rsidRPr="00000000">
        <w:rPr>
          <w:b w:val="1"/>
          <w:bCs w:val="1"/>
          <w:sz w:val="28"/>
          <w:szCs w:val="28"/>
          <w:rtl w:val="0"/>
        </w:rPr>
        <w:t xml:space="preserve">Franco Gabriel Casco, </w:t>
      </w:r>
      <w:hyperlink r:id="rId9">
        <w:r w:rsidDel="00000000" w:rsidR="00000000" w:rsidRPr="00000000">
          <w:rPr>
            <w:b w:val="1"/>
            <w:bCs w:val="1"/>
            <w:color w:val="1155cc"/>
            <w:sz w:val="28"/>
            <w:szCs w:val="28"/>
            <w:u w:val="single"/>
            <w:rtl w:val="0"/>
          </w:rPr>
          <w:t xml:space="preserve">cascof.it@gmail.com</w:t>
        </w:r>
      </w:hyperlink>
      <w:r w:rsidDel="00000000" w:rsidR="00000000" w:rsidRPr="00000000">
        <w:rPr>
          <w:rtl w:val="0"/>
        </w:rPr>
      </w:r>
    </w:p>
    <w:p w:rsidR="00000000" w:rsidDel="00000000" w:rsidP="00000000" w:rsidRDefault="00000000" w:rsidRPr="00000000" w14:paraId="00000009">
      <w:pPr>
        <w:spacing w:before="240" w:line="259.20000000000005" w:lineRule="auto"/>
        <w:jc w:val="center"/>
        <w:rPr>
          <w:b w:val="1"/>
          <w:bCs w:val="1"/>
          <w:color w:val="1155cc"/>
          <w:sz w:val="28"/>
          <w:szCs w:val="28"/>
          <w:u w:val="single"/>
        </w:rPr>
      </w:pPr>
      <w:r w:rsidDel="00000000" w:rsidR="00000000" w:rsidRPr="00000000">
        <w:rPr>
          <w:rtl w:val="0"/>
        </w:rPr>
      </w:r>
    </w:p>
    <w:p w:rsidR="00000000" w:rsidDel="00000000" w:rsidP="00000000" w:rsidRDefault="00000000" w:rsidRPr="00000000" w14:paraId="0000000A">
      <w:pPr>
        <w:spacing w:before="240" w:line="259.20000000000005" w:lineRule="auto"/>
        <w:ind w:left="720" w:firstLine="0"/>
        <w:jc w:val="center"/>
        <w:rPr>
          <w:b w:val="1"/>
          <w:bCs w:val="1"/>
          <w:sz w:val="28"/>
          <w:szCs w:val="28"/>
        </w:rPr>
      </w:pPr>
      <w:r w:rsidDel="00000000" w:rsidR="00000000" w:rsidRPr="00000000">
        <w:rPr>
          <w:b w:val="1"/>
          <w:bCs w:val="1"/>
          <w:sz w:val="28"/>
          <w:szCs w:val="28"/>
          <w:rtl w:val="0"/>
        </w:rPr>
        <w:t xml:space="preserve">Profesores:</w:t>
      </w:r>
    </w:p>
    <w:p w:rsidR="00000000" w:rsidDel="00000000" w:rsidP="00000000" w:rsidRDefault="00000000" w:rsidRPr="00000000" w14:paraId="0000000B">
      <w:pPr>
        <w:shd w:fill="ffffff" w:val="clear"/>
        <w:spacing w:after="240" w:before="240" w:line="240" w:lineRule="auto"/>
        <w:ind w:left="720" w:firstLine="0"/>
        <w:jc w:val="center"/>
        <w:rPr>
          <w:b w:val="1"/>
          <w:bCs w:val="1"/>
          <w:sz w:val="28"/>
          <w:szCs w:val="28"/>
        </w:rPr>
      </w:pPr>
      <w:r w:rsidDel="00000000" w:rsidR="00000000" w:rsidRPr="00000000">
        <w:rPr>
          <w:b w:val="1"/>
          <w:bCs w:val="1"/>
          <w:sz w:val="28"/>
          <w:szCs w:val="28"/>
          <w:rtl w:val="0"/>
        </w:rPr>
        <w:t xml:space="preserve">Ing. Juan Carlos Monteros</w:t>
      </w:r>
    </w:p>
    <w:p w:rsidR="00000000" w:rsidDel="00000000" w:rsidP="00000000" w:rsidRDefault="00000000" w:rsidRPr="00000000" w14:paraId="0000000C">
      <w:pPr>
        <w:shd w:fill="ffffff" w:val="clear"/>
        <w:spacing w:after="240" w:before="240" w:line="240" w:lineRule="auto"/>
        <w:ind w:left="720" w:firstLine="0"/>
        <w:jc w:val="center"/>
        <w:rPr>
          <w:b w:val="1"/>
          <w:bCs w:val="1"/>
          <w:sz w:val="28"/>
          <w:szCs w:val="28"/>
        </w:rPr>
      </w:pPr>
      <w:r w:rsidDel="00000000" w:rsidR="00000000" w:rsidRPr="00000000">
        <w:rPr>
          <w:b w:val="1"/>
          <w:bCs w:val="1"/>
          <w:sz w:val="28"/>
          <w:szCs w:val="28"/>
          <w:rtl w:val="0"/>
        </w:rPr>
        <w:t xml:space="preserve">T.U. Amin Sajud</w:t>
      </w:r>
    </w:p>
    <w:p w:rsidR="00000000" w:rsidDel="00000000" w:rsidP="00000000" w:rsidRDefault="00000000" w:rsidRPr="00000000" w14:paraId="0000000D">
      <w:pPr>
        <w:spacing w:before="240" w:line="259.20000000000005" w:lineRule="auto"/>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0E">
      <w:pPr>
        <w:spacing w:before="240" w:line="259.20000000000005" w:lineRule="auto"/>
        <w:jc w:val="center"/>
        <w:rPr>
          <w:b w:val="1"/>
          <w:bCs w:val="1"/>
          <w:color w:val="212529"/>
          <w:sz w:val="28"/>
          <w:szCs w:val="28"/>
          <w:highlight w:val="white"/>
        </w:rPr>
      </w:pPr>
      <w:r w:rsidDel="00000000" w:rsidR="00000000" w:rsidRPr="00000000">
        <w:rPr>
          <w:b w:val="1"/>
          <w:bCs w:val="1"/>
          <w:color w:val="212529"/>
          <w:sz w:val="28"/>
          <w:szCs w:val="28"/>
          <w:highlight w:val="white"/>
          <w:rtl w:val="0"/>
        </w:rPr>
        <w:t xml:space="preserve">Comisión: 01</w:t>
      </w:r>
    </w:p>
    <w:p w:rsidR="00000000" w:rsidDel="00000000" w:rsidP="00000000" w:rsidRDefault="00000000" w:rsidRPr="00000000" w14:paraId="0000000F">
      <w:pPr>
        <w:spacing w:before="240" w:line="259.20000000000005" w:lineRule="auto"/>
        <w:jc w:val="center"/>
        <w:rPr>
          <w:b w:val="1"/>
          <w:bCs w:val="1"/>
          <w:color w:val="212529"/>
          <w:sz w:val="28"/>
          <w:szCs w:val="28"/>
          <w:highlight w:val="white"/>
        </w:rPr>
      </w:pPr>
      <w:r w:rsidDel="00000000" w:rsidR="00000000" w:rsidRPr="00000000">
        <w:rPr>
          <w:b w:val="1"/>
          <w:bCs w:val="1"/>
          <w:color w:val="212529"/>
          <w:sz w:val="28"/>
          <w:szCs w:val="28"/>
          <w:highlight w:val="white"/>
          <w:rtl w:val="0"/>
        </w:rPr>
        <w:t xml:space="preserve">Fecha de entrega: 23/03/26</w:t>
      </w:r>
    </w:p>
    <w:p w:rsidR="00000000" w:rsidDel="00000000" w:rsidP="00000000" w:rsidRDefault="00000000" w:rsidRPr="00000000" w14:paraId="00000010">
      <w:pPr>
        <w:rPr/>
      </w:pPr>
      <w:r w:rsidDel="00000000" w:rsidR="00000000" w:rsidRPr="00000000">
        <w:rPr>
          <w:rtl w:val="0"/>
        </w:rPr>
      </w:r>
    </w:p>
    <w:sdt>
      <w:sdtPr>
        <w:id w:val="-276411689"/>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mf1ntxcp0pm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bCs w:val="1"/>
              <w:color w:val="000000"/>
              <w:u w:val="none"/>
            </w:rPr>
          </w:pPr>
          <w:hyperlink w:anchor="_heading=h.fcw2cg5c4yg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Desarrollo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color w:val="000000"/>
              <w:u w:val="none"/>
            </w:rPr>
          </w:pPr>
          <w:hyperlink w:anchor="_heading=h.mt9gh4870j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Visión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heading=h.nnwqtk9aaa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“Elevator Pitch”</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heading=h.iqd7yjefx4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Stakeholders: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heading=h.ck6l04nwhgb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Objetivos SMART: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heading=h.vy27q2tifs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Alcance: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heading=h.teighl6tl2m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Fuera del alcance del proyecto.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heading=h.qswd1ckl9e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Backlog/Requerimientos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color w:val="000000"/>
              <w:u w:val="none"/>
            </w:rPr>
          </w:pPr>
          <w:hyperlink w:anchor="_heading=h.que9exrt83o2">
            <w:r w:rsidDel="00000000" w:rsidR="00000000" w:rsidRPr="00000000">
              <w:rPr>
                <w:color w:val="000000"/>
                <w:u w:val="none"/>
                <w:rtl w:val="0"/>
              </w:rPr>
              <w:t xml:space="preserve">2.7.1 Funcionalidades: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color w:val="000000"/>
              <w:u w:val="none"/>
            </w:rPr>
          </w:pPr>
          <w:hyperlink w:anchor="_heading=h.n72jopas5co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2.7.2 Definition of Ready (DoR)</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color w:val="000000"/>
              <w:u w:val="none"/>
            </w:rPr>
          </w:pPr>
          <w:hyperlink w:anchor="_heading=h.w8x8pizcwg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2.7.3 Definition of Done(DoD)</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color w:val="000000"/>
              <w:u w:val="none"/>
            </w:rPr>
          </w:pPr>
          <w:hyperlink w:anchor="_heading=h.56haair4xo7g">
            <w:r w:rsidDel="00000000" w:rsidR="00000000" w:rsidRPr="00000000">
              <w:rPr>
                <w:color w:val="000000"/>
                <w:u w:val="none"/>
                <w:rtl w:val="0"/>
              </w:rPr>
              <w:t xml:space="preserve">2.7.4 User stories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color w:val="000000"/>
              <w:u w:val="none"/>
            </w:rPr>
          </w:pPr>
          <w:hyperlink w:anchor="_heading=h.260zh9c6wyd3">
            <w:r w:rsidDel="00000000" w:rsidR="00000000" w:rsidRPr="00000000">
              <w:rPr>
                <w:color w:val="000000"/>
                <w:u w:val="none"/>
                <w:rtl w:val="0"/>
              </w:rPr>
              <w:t xml:space="preserve">2.7.5 Estimación.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color w:val="000000"/>
              <w:u w:val="none"/>
            </w:rPr>
          </w:pPr>
          <w:hyperlink w:anchor="_heading=h.ybnrccdzgy4">
            <w:r w:rsidDel="00000000" w:rsidR="00000000" w:rsidRPr="00000000">
              <w:rPr>
                <w:color w:val="000000"/>
                <w:u w:val="none"/>
                <w:rtl w:val="0"/>
              </w:rPr>
              <w:t xml:space="preserve">2.7.6 Actores: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color w:val="000000"/>
              <w:u w:val="none"/>
            </w:rPr>
          </w:pPr>
          <w:hyperlink w:anchor="_heading=h.29tobfq4t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2.7.7 Selección de historias para el Minimum Viable Product.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color w:val="000000"/>
              <w:u w:val="none"/>
            </w:rPr>
          </w:pPr>
          <w:hyperlink w:anchor="_heading=h.gfvj9f1x9ec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2.7.8 Tablero de Trabajo Scrum:</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vm1zms84cv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Working Agreement</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h.mf8adbko5kp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Plan de Comunicación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h.czrw92q3s4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 Registro de Riesgos: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h.9cpidivscf76">
            <w:r w:rsidDel="00000000" w:rsidR="00000000" w:rsidRPr="00000000">
              <w:rPr>
                <w:color w:val="000000"/>
                <w:u w:val="none"/>
                <w:rtl w:val="0"/>
              </w:rPr>
              <w:t xml:space="preserve">2.11 Prototipo: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h.fdxjmfmwajnu">
            <w:r w:rsidDel="00000000" w:rsidR="00000000" w:rsidRPr="00000000">
              <w:rPr>
                <w:color w:val="000000"/>
                <w:u w:val="none"/>
                <w:rtl w:val="0"/>
              </w:rPr>
              <w:t xml:space="preserve">2.12 Modelo de Dominio y diagrama de estados del envío: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h.mpt85xlxur7v">
            <w:r w:rsidDel="00000000" w:rsidR="00000000" w:rsidRPr="00000000">
              <w:rPr>
                <w:color w:val="000000"/>
                <w:u w:val="none"/>
                <w:rtl w:val="0"/>
              </w:rPr>
              <w:t xml:space="preserve">2.13 Non functional requirements / Requerimientos no funcionales: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h.ug0n6h7xiscq">
            <w:r w:rsidDel="00000000" w:rsidR="00000000" w:rsidRPr="00000000">
              <w:rPr>
                <w:color w:val="000000"/>
                <w:u w:val="none"/>
                <w:rtl w:val="0"/>
              </w:rPr>
              <w:t xml:space="preserve">2.14 Architectural decision records: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h.703y1fs1vjvz">
            <w:r w:rsidDel="00000000" w:rsidR="00000000" w:rsidRPr="00000000">
              <w:rPr>
                <w:color w:val="000000"/>
                <w:u w:val="none"/>
                <w:rtl w:val="0"/>
              </w:rPr>
              <w:t xml:space="preserve">2.15 Plan de pruebas / test cases: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h.h7c32mrztkn8">
            <w:r w:rsidDel="00000000" w:rsidR="00000000" w:rsidRPr="00000000">
              <w:rPr>
                <w:color w:val="000000"/>
                <w:u w:val="none"/>
                <w:rtl w:val="0"/>
              </w:rPr>
              <w:t xml:space="preserve">2.16 Ensayo cumplimiento básico de Ley 25.326:</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r78h4td8me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2.17 Métricas: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heading=h.wvv88e29538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Conclusión</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heading=h.4cai2u7cjw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Referencias bibliográficas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b w:val="1"/>
              <w:bCs w:val="1"/>
              <w:color w:val="000000"/>
              <w:u w:val="none"/>
            </w:rPr>
          </w:pPr>
          <w:hyperlink w:anchor="_heading=h.ozv7uwhvt9a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Anexo</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b w:val="1"/>
          <w:bCs w:val="1"/>
          <w:color w:val="4a86e8"/>
          <w:sz w:val="24"/>
          <w:szCs w:val="24"/>
        </w:rPr>
      </w:pPr>
      <w:r w:rsidDel="00000000" w:rsidR="00000000" w:rsidRPr="00000000">
        <w:rPr>
          <w:rtl w:val="0"/>
        </w:rPr>
      </w:r>
    </w:p>
    <w:p w:rsidR="00000000" w:rsidDel="00000000" w:rsidP="00000000" w:rsidRDefault="00000000" w:rsidRPr="00000000" w14:paraId="00000036">
      <w:pPr>
        <w:pStyle w:val="Heading1"/>
        <w:numPr>
          <w:ilvl w:val="0"/>
          <w:numId w:val="21"/>
        </w:numPr>
        <w:ind w:left="720" w:hanging="360"/>
        <w:rPr>
          <w:sz w:val="38"/>
          <w:szCs w:val="38"/>
          <w:u w:val="none"/>
        </w:rPr>
      </w:pPr>
      <w:bookmarkStart w:colFirst="0" w:colLast="0" w:name="_heading=h.mf1ntxcp0pm8" w:id="0"/>
      <w:bookmarkEnd w:id="0"/>
      <w:r w:rsidDel="00000000" w:rsidR="00000000" w:rsidRPr="00000000">
        <w:rPr>
          <w:sz w:val="38"/>
          <w:szCs w:val="38"/>
          <w:rtl w:val="0"/>
        </w:rPr>
        <w:t xml:space="preserve">Introducción</w:t>
      </w:r>
    </w:p>
    <w:p w:rsidR="00000000" w:rsidDel="00000000" w:rsidP="00000000" w:rsidRDefault="00000000" w:rsidRPr="00000000" w14:paraId="00000037">
      <w:pPr>
        <w:rPr/>
      </w:pPr>
      <w:r w:rsidDel="00000000" w:rsidR="00000000" w:rsidRPr="00000000">
        <w:rPr>
          <w:sz w:val="24"/>
          <w:szCs w:val="24"/>
          <w:rtl w:val="0"/>
        </w:rPr>
        <w:t xml:space="preserve">En el contexto actual de crecimiento de las operaciones logísticas y de distribución, surge la necesidad de contar con herramientas tecnológicas que permitan gestionar y realizar el seguimiento de envíos de manera eficiente, organizada y segura. En este marco se desarrolla </w:t>
      </w:r>
      <w:r w:rsidDel="00000000" w:rsidR="00000000" w:rsidRPr="00000000">
        <w:rPr>
          <w:sz w:val="24"/>
          <w:szCs w:val="24"/>
          <w:rtl w:val="0"/>
        </w:rPr>
        <w:t xml:space="preserve">LogiTrack</w:t>
      </w:r>
      <w:r w:rsidDel="00000000" w:rsidR="00000000" w:rsidRPr="00000000">
        <w:rPr>
          <w:sz w:val="24"/>
          <w:szCs w:val="24"/>
          <w:rtl w:val="0"/>
        </w:rPr>
        <w:t xml:space="preserve">, un sistema orientado a la gestión y trazabilidad de envíos, que busca mejorar la organización de la información logística y facilitar el acceso a datos relevantes tanto para operadores como para usuarios del servicio. El objetivo es presentar la planificación inicial del proyecto utilizando la metodología Scrum. Para ello se elaboran distintos puntos a seguir en la gestión del proyecto como la visión del producto, el elevator pitch, la identificación de stakeholders, la definición de objetivos SMART, el alcance del sistema, el backlog inicial de historias de usuario, DoR, DoD,  entre otros elementos necesarios para la organización del desarrollo. El informe estructura varias secciones. Primero el desarrollo donde se expresan la visión y el elevator pitch que describen el valor del producto a realizar. Luego los principales stakeholders y los objetivos SMART. Luego se establece el alcance y el no alcance del proyecto seguido del backlog de funcionalidades, las historias de usuario, sus respectivas categorizaciones y grados de prioridad según MoSCoW y la selección de historias para la MVP. Siguiendo con el tablero de trabajo Scrum, el working agreement, el plan de comunicación y los registros de los riesgos. Luego pasamos a la documentación de la parte más práctica del informe. Aquí podemos ver el prototipo listo para desplegar, los diagramas de dominio y de estados del envío, los requerimientos no funcionales y los ADRs. Luego el plan de pruebas y el ensayo sobre la ley 25.326. Finalmente una sección para la conclusión general y un espacio de anexo donde se incluirán los links correspondientes para cada punto del documento.</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ind w:left="0" w:firstLine="0"/>
        <w:rPr>
          <w:sz w:val="36"/>
          <w:szCs w:val="36"/>
        </w:rPr>
      </w:pPr>
      <w:bookmarkStart w:colFirst="0" w:colLast="0" w:name="_heading=h.fcw2cg5c4ygt" w:id="1"/>
      <w:bookmarkEnd w:id="1"/>
      <w:r w:rsidDel="00000000" w:rsidR="00000000" w:rsidRPr="00000000">
        <w:rPr>
          <w:sz w:val="36"/>
          <w:szCs w:val="36"/>
          <w:rtl w:val="0"/>
        </w:rPr>
        <w:t xml:space="preserve">2. Desarrollo</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pStyle w:val="Heading2"/>
        <w:ind w:left="0" w:firstLine="0"/>
        <w:rPr/>
      </w:pPr>
      <w:bookmarkStart w:colFirst="0" w:colLast="0" w:name="_heading=h.mt9gh4870js7" w:id="2"/>
      <w:bookmarkEnd w:id="2"/>
      <w:r w:rsidDel="00000000" w:rsidR="00000000" w:rsidRPr="00000000">
        <w:rPr>
          <w:rtl w:val="0"/>
        </w:rPr>
        <w:t xml:space="preserve">2.1 Visión</w:t>
      </w:r>
    </w:p>
    <w:p w:rsidR="00000000" w:rsidDel="00000000" w:rsidP="00000000" w:rsidRDefault="00000000" w:rsidRPr="00000000" w14:paraId="0000003C">
      <w:pPr>
        <w:jc w:val="both"/>
        <w:rPr>
          <w:sz w:val="26"/>
          <w:szCs w:val="26"/>
        </w:rPr>
      </w:pPr>
      <w:r w:rsidDel="00000000" w:rsidR="00000000" w:rsidRPr="00000000">
        <w:rPr>
          <w:sz w:val="24"/>
          <w:szCs w:val="24"/>
          <w:rtl w:val="0"/>
        </w:rPr>
        <w:t xml:space="preserve">Ante la creciente demanda de operaciones de distribución en todo el país, surge la necesidad de contar con un sistema que gestione envíos a larga y corta distancia. LogiTrack busca ofrecer una solución digital a la gestión y seguimiento dentro de un sistema logístico federal, garantizando la seguridad y privacidad de la información en cuestión, como también reduciendo la cantidad de errores en la distribución y registro de los envíos. El objetivo es mejorar la organización operativa, la trazabilidad de los envíos y brindar dicha información en tiempo real desde cualquier punto del país, tanto a usuarios como a operadores y administradores del sistema, respetando las implicaciones legales y éticas que implica el uso de dicha información.</w:t>
      </w:r>
      <w:r w:rsidDel="00000000" w:rsidR="00000000" w:rsidRPr="00000000">
        <w:rPr>
          <w:rtl w:val="0"/>
        </w:rPr>
      </w:r>
    </w:p>
    <w:p w:rsidR="00000000" w:rsidDel="00000000" w:rsidP="00000000" w:rsidRDefault="00000000" w:rsidRPr="00000000" w14:paraId="0000003D">
      <w:pPr>
        <w:pStyle w:val="Heading2"/>
        <w:ind w:left="0" w:firstLine="0"/>
        <w:jc w:val="both"/>
        <w:rPr/>
      </w:pPr>
      <w:bookmarkStart w:colFirst="0" w:colLast="0" w:name="_heading=h.nnwqtk9aaack" w:id="3"/>
      <w:bookmarkEnd w:id="3"/>
      <w:r w:rsidDel="00000000" w:rsidR="00000000" w:rsidRPr="00000000">
        <w:rPr>
          <w:rtl w:val="0"/>
        </w:rPr>
        <w:t xml:space="preserve">2.2 </w:t>
      </w:r>
      <w:r w:rsidDel="00000000" w:rsidR="00000000" w:rsidRPr="00000000">
        <w:rPr>
          <w:rtl w:val="0"/>
        </w:rPr>
        <w:t xml:space="preserve">“</w:t>
      </w:r>
      <w:r w:rsidDel="00000000" w:rsidR="00000000" w:rsidRPr="00000000">
        <w:rPr>
          <w:rtl w:val="0"/>
        </w:rPr>
        <w:t xml:space="preserve">Elevator Pitch”</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 El uso del servicio de LogiTrack permitirá acceder a un sistema que permite seguimiento continuo del producto en tránsito y sus diferentes estados momentáneos a lo largo del trayecto. La plataforma permitirá registrarse, crear, listar y buscar envíos por destinatario o por ID y conocer información del estado del envío en cada etapa del proceso. LogiTrack ofrece una plataforma robusta, centralizada e incremental para el futuro crecimiento, cumpliendo además con los lineamientos legales y éticos que sugiere el trabajo con la información brindada por nuestros usuarios.</w:t>
      </w:r>
    </w:p>
    <w:p w:rsidR="00000000" w:rsidDel="00000000" w:rsidP="00000000" w:rsidRDefault="00000000" w:rsidRPr="00000000" w14:paraId="0000003F">
      <w:pPr>
        <w:pStyle w:val="Heading2"/>
        <w:ind w:left="0" w:firstLine="0"/>
        <w:rPr/>
      </w:pPr>
      <w:bookmarkStart w:colFirst="0" w:colLast="0" w:name="_heading=h.iqd7yjefx4my" w:id="4"/>
      <w:bookmarkEnd w:id="4"/>
      <w:r w:rsidDel="00000000" w:rsidR="00000000" w:rsidRPr="00000000">
        <w:rPr>
          <w:rtl w:val="0"/>
        </w:rPr>
        <w:t xml:space="preserve">2.3 </w:t>
      </w:r>
      <w:r w:rsidDel="00000000" w:rsidR="00000000" w:rsidRPr="00000000">
        <w:rPr>
          <w:rtl w:val="0"/>
        </w:rPr>
        <w:t xml:space="preserve">Stakeholders: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Se identificaron los principales stakeholders involucrados en el proyecto LogiTrack. Estos actores pueden influir en el desarrollo del sistema o verse afectados por su implementación.</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6184732896412"/>
        <w:gridCol w:w="1639.599283323118"/>
        <w:gridCol w:w="1018.3846480267812"/>
        <w:gridCol w:w="5478.909406384083"/>
        <w:tblGridChange w:id="0">
          <w:tblGrid>
            <w:gridCol w:w="366.6184732896412"/>
            <w:gridCol w:w="1639.599283323118"/>
            <w:gridCol w:w="1018.3846480267812"/>
            <w:gridCol w:w="5478.909406384083"/>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c5d9f1" w:val="clear"/>
            <w:tcMar>
              <w:top w:w="40.0" w:type="dxa"/>
              <w:left w:w="40.0" w:type="dxa"/>
              <w:bottom w:w="40.0" w:type="dxa"/>
              <w:right w:w="40.0" w:type="dxa"/>
            </w:tcMar>
            <w:vAlign w:val="bottom"/>
          </w:tcPr>
          <w:p w:rsidR="00000000" w:rsidDel="00000000" w:rsidP="00000000" w:rsidRDefault="00000000" w:rsidRPr="00000000" w14:paraId="00000044">
            <w:pPr>
              <w:widowControl w:val="0"/>
              <w:spacing w:after="0" w:line="276" w:lineRule="auto"/>
              <w:rPr>
                <w:rFonts w:ascii="Arial" w:cs="Arial" w:eastAsia="Arial" w:hAnsi="Arial"/>
                <w:sz w:val="20"/>
                <w:szCs w:val="20"/>
              </w:rPr>
            </w:pPr>
            <w:r w:rsidDel="00000000" w:rsidR="00000000" w:rsidRPr="00000000">
              <w:rPr>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5d9f1" w:val="clear"/>
            <w:tcMar>
              <w:top w:w="40.0" w:type="dxa"/>
              <w:left w:w="40.0" w:type="dxa"/>
              <w:bottom w:w="40.0" w:type="dxa"/>
              <w:right w:w="40.0" w:type="dxa"/>
            </w:tcMar>
            <w:vAlign w:val="bottom"/>
          </w:tcPr>
          <w:p w:rsidR="00000000" w:rsidDel="00000000" w:rsidP="00000000" w:rsidRDefault="00000000" w:rsidRPr="00000000" w14:paraId="00000045">
            <w:pPr>
              <w:widowControl w:val="0"/>
              <w:spacing w:after="0" w:line="276" w:lineRule="auto"/>
              <w:rPr>
                <w:rFonts w:ascii="Arial" w:cs="Arial" w:eastAsia="Arial" w:hAnsi="Arial"/>
                <w:sz w:val="20"/>
                <w:szCs w:val="20"/>
              </w:rPr>
            </w:pPr>
            <w:r w:rsidDel="00000000" w:rsidR="00000000" w:rsidRPr="00000000">
              <w:rPr>
                <w:rtl w:val="0"/>
              </w:rPr>
              <w:t xml:space="preserve">Stakeholder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5d9f1" w:val="clear"/>
            <w:tcMar>
              <w:top w:w="40.0" w:type="dxa"/>
              <w:left w:w="40.0" w:type="dxa"/>
              <w:bottom w:w="40.0" w:type="dxa"/>
              <w:right w:w="40.0" w:type="dxa"/>
            </w:tcMar>
            <w:vAlign w:val="bottom"/>
          </w:tcPr>
          <w:p w:rsidR="00000000" w:rsidDel="00000000" w:rsidP="00000000" w:rsidRDefault="00000000" w:rsidRPr="00000000" w14:paraId="00000046">
            <w:pPr>
              <w:widowControl w:val="0"/>
              <w:spacing w:after="0" w:line="276" w:lineRule="auto"/>
              <w:rPr>
                <w:rFonts w:ascii="Arial" w:cs="Arial" w:eastAsia="Arial" w:hAnsi="Arial"/>
                <w:sz w:val="20"/>
                <w:szCs w:val="20"/>
              </w:rPr>
            </w:pPr>
            <w:r w:rsidDel="00000000" w:rsidR="00000000" w:rsidRPr="00000000">
              <w:rPr>
                <w:rtl w:val="0"/>
              </w:rPr>
              <w:t xml:space="preserve">Tipo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5d9f1" w:val="clear"/>
            <w:tcMar>
              <w:top w:w="40.0" w:type="dxa"/>
              <w:left w:w="40.0" w:type="dxa"/>
              <w:bottom w:w="40.0" w:type="dxa"/>
              <w:right w:w="40.0" w:type="dxa"/>
            </w:tcMar>
            <w:vAlign w:val="bottom"/>
          </w:tcPr>
          <w:p w:rsidR="00000000" w:rsidDel="00000000" w:rsidP="00000000" w:rsidRDefault="00000000" w:rsidRPr="00000000" w14:paraId="00000047">
            <w:pPr>
              <w:widowControl w:val="0"/>
              <w:spacing w:after="0" w:line="276" w:lineRule="auto"/>
              <w:rPr>
                <w:rFonts w:ascii="Arial" w:cs="Arial" w:eastAsia="Arial" w:hAnsi="Arial"/>
                <w:sz w:val="20"/>
                <w:szCs w:val="20"/>
              </w:rPr>
            </w:pPr>
            <w:r w:rsidDel="00000000" w:rsidR="00000000" w:rsidRPr="00000000">
              <w:rPr>
                <w:rtl w:val="0"/>
              </w:rPr>
              <w:t xml:space="preserve">Rol en el proyecto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after="0" w:line="276" w:lineRule="auto"/>
              <w:rPr>
                <w:rFonts w:ascii="Arial" w:cs="Arial" w:eastAsia="Arial" w:hAnsi="Arial"/>
                <w:sz w:val="20"/>
                <w:szCs w:val="20"/>
              </w:rPr>
            </w:pPr>
            <w:r w:rsidDel="00000000" w:rsidR="00000000" w:rsidRPr="00000000">
              <w:rPr>
                <w:rtl w:val="0"/>
              </w:rPr>
              <w:t xml:space="preserve">S1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line="276" w:lineRule="auto"/>
              <w:rPr>
                <w:rFonts w:ascii="Arial" w:cs="Arial" w:eastAsia="Arial" w:hAnsi="Arial"/>
                <w:sz w:val="20"/>
                <w:szCs w:val="20"/>
              </w:rPr>
            </w:pPr>
            <w:r w:rsidDel="00000000" w:rsidR="00000000" w:rsidRPr="00000000">
              <w:rPr>
                <w:rtl w:val="0"/>
              </w:rPr>
              <w:t xml:space="preserve">Product Owner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line="276" w:lineRule="auto"/>
              <w:rPr>
                <w:rFonts w:ascii="Arial" w:cs="Arial" w:eastAsia="Arial" w:hAnsi="Arial"/>
                <w:sz w:val="20"/>
                <w:szCs w:val="20"/>
              </w:rPr>
            </w:pPr>
            <w:r w:rsidDel="00000000" w:rsidR="00000000" w:rsidRPr="00000000">
              <w:rPr>
                <w:rtl w:val="0"/>
              </w:rPr>
              <w:t xml:space="preserve">Interno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line="276" w:lineRule="auto"/>
              <w:rPr>
                <w:rFonts w:ascii="Arial" w:cs="Arial" w:eastAsia="Arial" w:hAnsi="Arial"/>
                <w:sz w:val="20"/>
                <w:szCs w:val="20"/>
              </w:rPr>
            </w:pPr>
            <w:r w:rsidDel="00000000" w:rsidR="00000000" w:rsidRPr="00000000">
              <w:rPr>
                <w:rtl w:val="0"/>
              </w:rPr>
              <w:t xml:space="preserve">Define los requisitos del sistema, prioriza el backlog y valida los entregables del proyecto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line="276" w:lineRule="auto"/>
              <w:rPr>
                <w:rFonts w:ascii="Arial" w:cs="Arial" w:eastAsia="Arial" w:hAnsi="Arial"/>
                <w:sz w:val="20"/>
                <w:szCs w:val="20"/>
              </w:rPr>
            </w:pPr>
            <w:r w:rsidDel="00000000" w:rsidR="00000000" w:rsidRPr="00000000">
              <w:rPr>
                <w:rtl w:val="0"/>
              </w:rPr>
              <w:t xml:space="preserve">S2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line="276" w:lineRule="auto"/>
              <w:rPr>
                <w:rFonts w:ascii="Arial" w:cs="Arial" w:eastAsia="Arial" w:hAnsi="Arial"/>
                <w:sz w:val="20"/>
                <w:szCs w:val="20"/>
              </w:rPr>
            </w:pPr>
            <w:r w:rsidDel="00000000" w:rsidR="00000000" w:rsidRPr="00000000">
              <w:rPr>
                <w:rtl w:val="0"/>
              </w:rPr>
              <w:t xml:space="preserve">Equipo de desarrollo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line="276" w:lineRule="auto"/>
              <w:rPr>
                <w:rFonts w:ascii="Arial" w:cs="Arial" w:eastAsia="Arial" w:hAnsi="Arial"/>
                <w:sz w:val="20"/>
                <w:szCs w:val="20"/>
              </w:rPr>
            </w:pPr>
            <w:r w:rsidDel="00000000" w:rsidR="00000000" w:rsidRPr="00000000">
              <w:rPr>
                <w:rtl w:val="0"/>
              </w:rPr>
              <w:t xml:space="preserve">Interno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line="276" w:lineRule="auto"/>
              <w:rPr>
                <w:rFonts w:ascii="Arial" w:cs="Arial" w:eastAsia="Arial" w:hAnsi="Arial"/>
                <w:sz w:val="20"/>
                <w:szCs w:val="20"/>
              </w:rPr>
            </w:pPr>
            <w:r w:rsidDel="00000000" w:rsidR="00000000" w:rsidRPr="00000000">
              <w:rPr>
                <w:rtl w:val="0"/>
              </w:rPr>
              <w:t xml:space="preserve">Responsable de la gestión, planificación y desarrollo del sistema</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line="276" w:lineRule="auto"/>
              <w:rPr>
                <w:rFonts w:ascii="Arial" w:cs="Arial" w:eastAsia="Arial" w:hAnsi="Arial"/>
                <w:sz w:val="20"/>
                <w:szCs w:val="20"/>
              </w:rPr>
            </w:pPr>
            <w:r w:rsidDel="00000000" w:rsidR="00000000" w:rsidRPr="00000000">
              <w:rPr>
                <w:rtl w:val="0"/>
              </w:rPr>
              <w:t xml:space="preserve">S3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line="276" w:lineRule="auto"/>
              <w:rPr>
                <w:rFonts w:ascii="Arial" w:cs="Arial" w:eastAsia="Arial" w:hAnsi="Arial"/>
                <w:sz w:val="20"/>
                <w:szCs w:val="20"/>
              </w:rPr>
            </w:pPr>
            <w:r w:rsidDel="00000000" w:rsidR="00000000" w:rsidRPr="00000000">
              <w:rPr>
                <w:rtl w:val="0"/>
              </w:rPr>
              <w:t xml:space="preserve">Operadores logísticos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line="276" w:lineRule="auto"/>
              <w:rPr>
                <w:rFonts w:ascii="Arial" w:cs="Arial" w:eastAsia="Arial" w:hAnsi="Arial"/>
                <w:sz w:val="20"/>
                <w:szCs w:val="20"/>
              </w:rPr>
            </w:pPr>
            <w:r w:rsidDel="00000000" w:rsidR="00000000" w:rsidRPr="00000000">
              <w:rPr>
                <w:rtl w:val="0"/>
              </w:rPr>
              <w:t xml:space="preserve">Externo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line="276" w:lineRule="auto"/>
              <w:rPr>
                <w:rFonts w:ascii="Arial" w:cs="Arial" w:eastAsia="Arial" w:hAnsi="Arial"/>
                <w:sz w:val="20"/>
                <w:szCs w:val="20"/>
              </w:rPr>
            </w:pPr>
            <w:r w:rsidDel="00000000" w:rsidR="00000000" w:rsidRPr="00000000">
              <w:rPr>
                <w:rtl w:val="0"/>
              </w:rPr>
              <w:t xml:space="preserve">Registran envíos y consultan información de seguimiento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line="276" w:lineRule="auto"/>
              <w:rPr>
                <w:rFonts w:ascii="Arial" w:cs="Arial" w:eastAsia="Arial" w:hAnsi="Arial"/>
                <w:sz w:val="20"/>
                <w:szCs w:val="20"/>
              </w:rPr>
            </w:pPr>
            <w:r w:rsidDel="00000000" w:rsidR="00000000" w:rsidRPr="00000000">
              <w:rPr>
                <w:rtl w:val="0"/>
              </w:rPr>
              <w:t xml:space="preserve">S4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line="276" w:lineRule="auto"/>
              <w:rPr>
                <w:rFonts w:ascii="Arial" w:cs="Arial" w:eastAsia="Arial" w:hAnsi="Arial"/>
                <w:sz w:val="20"/>
                <w:szCs w:val="20"/>
              </w:rPr>
            </w:pPr>
            <w:r w:rsidDel="00000000" w:rsidR="00000000" w:rsidRPr="00000000">
              <w:rPr>
                <w:rtl w:val="0"/>
              </w:rPr>
              <w:t xml:space="preserve">Supervisores logísticos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line="276" w:lineRule="auto"/>
              <w:rPr>
                <w:rFonts w:ascii="Arial" w:cs="Arial" w:eastAsia="Arial" w:hAnsi="Arial"/>
                <w:sz w:val="20"/>
                <w:szCs w:val="20"/>
              </w:rPr>
            </w:pPr>
            <w:r w:rsidDel="00000000" w:rsidR="00000000" w:rsidRPr="00000000">
              <w:rPr>
                <w:rtl w:val="0"/>
              </w:rPr>
              <w:t xml:space="preserve">Externo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line="276" w:lineRule="auto"/>
              <w:rPr>
                <w:rFonts w:ascii="Arial" w:cs="Arial" w:eastAsia="Arial" w:hAnsi="Arial"/>
                <w:sz w:val="20"/>
                <w:szCs w:val="20"/>
              </w:rPr>
            </w:pPr>
            <w:r w:rsidDel="00000000" w:rsidR="00000000" w:rsidRPr="00000000">
              <w:rPr>
                <w:rtl w:val="0"/>
              </w:rPr>
              <w:t xml:space="preserve">Supervisan y actualizan el estado de los envíos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line="276" w:lineRule="auto"/>
              <w:rPr>
                <w:rFonts w:ascii="Arial" w:cs="Arial" w:eastAsia="Arial" w:hAnsi="Arial"/>
                <w:sz w:val="20"/>
                <w:szCs w:val="20"/>
              </w:rPr>
            </w:pPr>
            <w:r w:rsidDel="00000000" w:rsidR="00000000" w:rsidRPr="00000000">
              <w:rPr>
                <w:rtl w:val="0"/>
              </w:rPr>
              <w:t xml:space="preserve">S5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line="276" w:lineRule="auto"/>
              <w:rPr>
                <w:rFonts w:ascii="Arial" w:cs="Arial" w:eastAsia="Arial" w:hAnsi="Arial"/>
                <w:sz w:val="20"/>
                <w:szCs w:val="20"/>
              </w:rPr>
            </w:pPr>
            <w:r w:rsidDel="00000000" w:rsidR="00000000" w:rsidRPr="00000000">
              <w:rPr>
                <w:rtl w:val="0"/>
              </w:rPr>
              <w:t xml:space="preserve">Destinatarios de envíos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line="276" w:lineRule="auto"/>
              <w:rPr>
                <w:rFonts w:ascii="Arial" w:cs="Arial" w:eastAsia="Arial" w:hAnsi="Arial"/>
                <w:sz w:val="20"/>
                <w:szCs w:val="20"/>
              </w:rPr>
            </w:pPr>
            <w:r w:rsidDel="00000000" w:rsidR="00000000" w:rsidRPr="00000000">
              <w:rPr>
                <w:rtl w:val="0"/>
              </w:rPr>
              <w:t xml:space="preserve">Externo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line="276" w:lineRule="auto"/>
              <w:rPr>
                <w:rFonts w:ascii="Arial" w:cs="Arial" w:eastAsia="Arial" w:hAnsi="Arial"/>
                <w:sz w:val="20"/>
                <w:szCs w:val="20"/>
              </w:rPr>
            </w:pPr>
            <w:r w:rsidDel="00000000" w:rsidR="00000000" w:rsidRPr="00000000">
              <w:rPr>
                <w:rtl w:val="0"/>
              </w:rPr>
              <w:t xml:space="preserve">Consultan</w:t>
            </w:r>
            <w:r w:rsidDel="00000000" w:rsidR="00000000" w:rsidRPr="00000000">
              <w:rPr>
                <w:rtl w:val="0"/>
              </w:rPr>
              <w:t xml:space="preserve"> estado del envío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line="276" w:lineRule="auto"/>
              <w:rPr>
                <w:rFonts w:ascii="Arial" w:cs="Arial" w:eastAsia="Arial" w:hAnsi="Arial"/>
                <w:sz w:val="20"/>
                <w:szCs w:val="20"/>
              </w:rPr>
            </w:pPr>
            <w:r w:rsidDel="00000000" w:rsidR="00000000" w:rsidRPr="00000000">
              <w:rPr>
                <w:rtl w:val="0"/>
              </w:rPr>
              <w:t xml:space="preserve">S6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line="276" w:lineRule="auto"/>
              <w:rPr>
                <w:rFonts w:ascii="Arial" w:cs="Arial" w:eastAsia="Arial" w:hAnsi="Arial"/>
                <w:sz w:val="20"/>
                <w:szCs w:val="20"/>
              </w:rPr>
            </w:pPr>
            <w:r w:rsidDel="00000000" w:rsidR="00000000" w:rsidRPr="00000000">
              <w:rPr>
                <w:rtl w:val="0"/>
              </w:rPr>
              <w:t xml:space="preserve">Empresas logísticas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line="276" w:lineRule="auto"/>
              <w:rPr>
                <w:rFonts w:ascii="Arial" w:cs="Arial" w:eastAsia="Arial" w:hAnsi="Arial"/>
                <w:sz w:val="20"/>
                <w:szCs w:val="20"/>
              </w:rPr>
            </w:pPr>
            <w:r w:rsidDel="00000000" w:rsidR="00000000" w:rsidRPr="00000000">
              <w:rPr>
                <w:rtl w:val="0"/>
              </w:rPr>
              <w:t xml:space="preserve">Externo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line="276" w:lineRule="auto"/>
              <w:rPr>
                <w:rFonts w:ascii="Arial" w:cs="Arial" w:eastAsia="Arial" w:hAnsi="Arial"/>
                <w:sz w:val="20"/>
                <w:szCs w:val="20"/>
              </w:rPr>
            </w:pPr>
            <w:r w:rsidDel="00000000" w:rsidR="00000000" w:rsidRPr="00000000">
              <w:rPr>
                <w:rtl w:val="0"/>
              </w:rPr>
              <w:t xml:space="preserve">Potenciales usuarios del sistema</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Se utilizó una matriz Poder–Interés para clasificar a los stakeholders según su nivel de influencia e interés en el proyecto.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tbl>
      <w:tblPr>
        <w:tblStyle w:val="Table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669121395797"/>
        <w:gridCol w:w="1407.055911176571"/>
        <w:gridCol w:w="873.9477709171247"/>
        <w:gridCol w:w="4701.839007534131"/>
        <w:tblGridChange w:id="0">
          <w:tblGrid>
            <w:gridCol w:w="1520.669121395797"/>
            <w:gridCol w:w="1407.055911176571"/>
            <w:gridCol w:w="873.9477709171247"/>
            <w:gridCol w:w="4701.83900753413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3">
            <w:pPr>
              <w:widowControl w:val="0"/>
              <w:spacing w:after="0" w:line="276" w:lineRule="auto"/>
              <w:rPr>
                <w:rFonts w:ascii="Arial" w:cs="Arial" w:eastAsia="Arial" w:hAnsi="Arial"/>
                <w:sz w:val="20"/>
                <w:szCs w:val="20"/>
              </w:rPr>
            </w:pPr>
            <w:r w:rsidDel="00000000" w:rsidR="00000000" w:rsidRPr="00000000">
              <w:rPr>
                <w:rtl w:val="0"/>
              </w:rPr>
              <w:t xml:space="preserve">Stakeholder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4">
            <w:pPr>
              <w:widowControl w:val="0"/>
              <w:spacing w:after="0" w:line="276" w:lineRule="auto"/>
              <w:rPr>
                <w:rFonts w:ascii="Arial" w:cs="Arial" w:eastAsia="Arial" w:hAnsi="Arial"/>
                <w:sz w:val="20"/>
                <w:szCs w:val="20"/>
              </w:rPr>
            </w:pPr>
            <w:r w:rsidDel="00000000" w:rsidR="00000000" w:rsidRPr="00000000">
              <w:rPr>
                <w:rtl w:val="0"/>
              </w:rPr>
              <w:t xml:space="preserve">Poder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5">
            <w:pPr>
              <w:widowControl w:val="0"/>
              <w:spacing w:after="0" w:line="276" w:lineRule="auto"/>
              <w:rPr>
                <w:rFonts w:ascii="Arial" w:cs="Arial" w:eastAsia="Arial" w:hAnsi="Arial"/>
                <w:sz w:val="20"/>
                <w:szCs w:val="20"/>
              </w:rPr>
            </w:pPr>
            <w:r w:rsidDel="00000000" w:rsidR="00000000" w:rsidRPr="00000000">
              <w:rPr>
                <w:rtl w:val="0"/>
              </w:rPr>
              <w:t xml:space="preserve">Interés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066">
            <w:pPr>
              <w:widowControl w:val="0"/>
              <w:spacing w:after="0" w:line="276" w:lineRule="auto"/>
              <w:rPr>
                <w:rFonts w:ascii="Arial" w:cs="Arial" w:eastAsia="Arial" w:hAnsi="Arial"/>
                <w:sz w:val="20"/>
                <w:szCs w:val="20"/>
              </w:rPr>
            </w:pPr>
            <w:r w:rsidDel="00000000" w:rsidR="00000000" w:rsidRPr="00000000">
              <w:rPr>
                <w:rtl w:val="0"/>
              </w:rPr>
              <w:t xml:space="preserve">Estrategia</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line="276" w:lineRule="auto"/>
              <w:rPr>
                <w:rFonts w:ascii="Arial" w:cs="Arial" w:eastAsia="Arial" w:hAnsi="Arial"/>
                <w:sz w:val="20"/>
                <w:szCs w:val="20"/>
              </w:rPr>
            </w:pPr>
            <w:r w:rsidDel="00000000" w:rsidR="00000000" w:rsidRPr="00000000">
              <w:rPr>
                <w:rtl w:val="0"/>
              </w:rPr>
              <w:t xml:space="preserve">Product Owner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line="276" w:lineRule="auto"/>
              <w:rPr>
                <w:rFonts w:ascii="Arial" w:cs="Arial" w:eastAsia="Arial" w:hAnsi="Arial"/>
                <w:sz w:val="20"/>
                <w:szCs w:val="20"/>
              </w:rPr>
            </w:pPr>
            <w:r w:rsidDel="00000000" w:rsidR="00000000" w:rsidRPr="00000000">
              <w:rPr>
                <w:rtl w:val="0"/>
              </w:rPr>
              <w:t xml:space="preserve">Alto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line="276" w:lineRule="auto"/>
              <w:rPr>
                <w:rFonts w:ascii="Arial" w:cs="Arial" w:eastAsia="Arial" w:hAnsi="Arial"/>
                <w:sz w:val="20"/>
                <w:szCs w:val="20"/>
              </w:rPr>
            </w:pPr>
            <w:r w:rsidDel="00000000" w:rsidR="00000000" w:rsidRPr="00000000">
              <w:rPr>
                <w:rtl w:val="0"/>
              </w:rPr>
              <w:t xml:space="preserve">Alto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line="276" w:lineRule="auto"/>
              <w:rPr>
                <w:rFonts w:ascii="Arial" w:cs="Arial" w:eastAsia="Arial" w:hAnsi="Arial"/>
                <w:sz w:val="20"/>
                <w:szCs w:val="20"/>
              </w:rPr>
            </w:pPr>
            <w:r w:rsidDel="00000000" w:rsidR="00000000" w:rsidRPr="00000000">
              <w:rPr>
                <w:rtl w:val="0"/>
              </w:rPr>
              <w:t xml:space="preserve">Reuniones frecuentes y feedback continuo</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line="276" w:lineRule="auto"/>
              <w:rPr>
                <w:rFonts w:ascii="Arial" w:cs="Arial" w:eastAsia="Arial" w:hAnsi="Arial"/>
                <w:sz w:val="20"/>
                <w:szCs w:val="20"/>
              </w:rPr>
            </w:pPr>
            <w:r w:rsidDel="00000000" w:rsidR="00000000" w:rsidRPr="00000000">
              <w:rPr>
                <w:rtl w:val="0"/>
              </w:rPr>
              <w:t xml:space="preserve">Equipo de desarrollo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line="276" w:lineRule="auto"/>
              <w:rPr>
                <w:rFonts w:ascii="Arial" w:cs="Arial" w:eastAsia="Arial" w:hAnsi="Arial"/>
                <w:sz w:val="20"/>
                <w:szCs w:val="20"/>
              </w:rPr>
            </w:pPr>
            <w:r w:rsidDel="00000000" w:rsidR="00000000" w:rsidRPr="00000000">
              <w:rPr>
                <w:rtl w:val="0"/>
              </w:rPr>
              <w:t xml:space="preserve">Alto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line="276" w:lineRule="auto"/>
              <w:rPr>
                <w:rFonts w:ascii="Arial" w:cs="Arial" w:eastAsia="Arial" w:hAnsi="Arial"/>
                <w:sz w:val="20"/>
                <w:szCs w:val="20"/>
              </w:rPr>
            </w:pPr>
            <w:r w:rsidDel="00000000" w:rsidR="00000000" w:rsidRPr="00000000">
              <w:rPr>
                <w:rtl w:val="0"/>
              </w:rPr>
              <w:t xml:space="preserve">Alto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line="276" w:lineRule="auto"/>
              <w:rPr>
                <w:rFonts w:ascii="Arial" w:cs="Arial" w:eastAsia="Arial" w:hAnsi="Arial"/>
                <w:sz w:val="20"/>
                <w:szCs w:val="20"/>
              </w:rPr>
            </w:pPr>
            <w:r w:rsidDel="00000000" w:rsidR="00000000" w:rsidRPr="00000000">
              <w:rPr>
                <w:rtl w:val="0"/>
              </w:rPr>
              <w:t xml:space="preserve">Coordinación diaria</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line="276" w:lineRule="auto"/>
              <w:rPr>
                <w:rFonts w:ascii="Arial" w:cs="Arial" w:eastAsia="Arial" w:hAnsi="Arial"/>
                <w:sz w:val="20"/>
                <w:szCs w:val="20"/>
              </w:rPr>
            </w:pPr>
            <w:r w:rsidDel="00000000" w:rsidR="00000000" w:rsidRPr="00000000">
              <w:rPr>
                <w:rtl w:val="0"/>
              </w:rPr>
              <w:t xml:space="preserve">Operadores logísticos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line="276" w:lineRule="auto"/>
              <w:rPr>
                <w:rFonts w:ascii="Arial" w:cs="Arial" w:eastAsia="Arial" w:hAnsi="Arial"/>
                <w:sz w:val="20"/>
                <w:szCs w:val="20"/>
              </w:rPr>
            </w:pPr>
            <w:r w:rsidDel="00000000" w:rsidR="00000000" w:rsidRPr="00000000">
              <w:rPr>
                <w:rtl w:val="0"/>
              </w:rPr>
              <w:t xml:space="preserve">Bajo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line="276" w:lineRule="auto"/>
              <w:rPr>
                <w:rFonts w:ascii="Arial" w:cs="Arial" w:eastAsia="Arial" w:hAnsi="Arial"/>
                <w:sz w:val="20"/>
                <w:szCs w:val="20"/>
              </w:rPr>
            </w:pPr>
            <w:r w:rsidDel="00000000" w:rsidR="00000000" w:rsidRPr="00000000">
              <w:rPr>
                <w:rtl w:val="0"/>
              </w:rPr>
              <w:t xml:space="preserve">Alto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line="276" w:lineRule="auto"/>
              <w:rPr>
                <w:rFonts w:ascii="Arial" w:cs="Arial" w:eastAsia="Arial" w:hAnsi="Arial"/>
                <w:sz w:val="20"/>
                <w:szCs w:val="20"/>
              </w:rPr>
            </w:pPr>
            <w:r w:rsidDel="00000000" w:rsidR="00000000" w:rsidRPr="00000000">
              <w:rPr>
                <w:rtl w:val="0"/>
              </w:rPr>
              <w:t xml:space="preserve">Comunicación sobre funcionalidades</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0" w:line="276" w:lineRule="auto"/>
              <w:rPr>
                <w:rFonts w:ascii="Arial" w:cs="Arial" w:eastAsia="Arial" w:hAnsi="Arial"/>
                <w:sz w:val="20"/>
                <w:szCs w:val="20"/>
              </w:rPr>
            </w:pPr>
            <w:r w:rsidDel="00000000" w:rsidR="00000000" w:rsidRPr="00000000">
              <w:rPr>
                <w:rtl w:val="0"/>
              </w:rPr>
              <w:t xml:space="preserve">Supervisores logísticos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0" w:line="276" w:lineRule="auto"/>
              <w:rPr>
                <w:rFonts w:ascii="Arial" w:cs="Arial" w:eastAsia="Arial" w:hAnsi="Arial"/>
                <w:sz w:val="20"/>
                <w:szCs w:val="20"/>
              </w:rPr>
            </w:pPr>
            <w:r w:rsidDel="00000000" w:rsidR="00000000" w:rsidRPr="00000000">
              <w:rPr>
                <w:rtl w:val="0"/>
              </w:rPr>
              <w:t xml:space="preserve">Medio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0" w:line="276" w:lineRule="auto"/>
              <w:rPr>
                <w:rFonts w:ascii="Arial" w:cs="Arial" w:eastAsia="Arial" w:hAnsi="Arial"/>
                <w:sz w:val="20"/>
                <w:szCs w:val="20"/>
              </w:rPr>
            </w:pPr>
            <w:r w:rsidDel="00000000" w:rsidR="00000000" w:rsidRPr="00000000">
              <w:rPr>
                <w:rtl w:val="0"/>
              </w:rPr>
              <w:t xml:space="preserve">Alto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0" w:line="276" w:lineRule="auto"/>
              <w:rPr>
                <w:rFonts w:ascii="Arial" w:cs="Arial" w:eastAsia="Arial" w:hAnsi="Arial"/>
                <w:sz w:val="20"/>
                <w:szCs w:val="20"/>
              </w:rPr>
            </w:pPr>
            <w:r w:rsidDel="00000000" w:rsidR="00000000" w:rsidRPr="00000000">
              <w:rPr>
                <w:rtl w:val="0"/>
              </w:rPr>
              <w:t xml:space="preserve">Validación de procesos y feedback</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line="276" w:lineRule="auto"/>
              <w:rPr>
                <w:rFonts w:ascii="Arial" w:cs="Arial" w:eastAsia="Arial" w:hAnsi="Arial"/>
                <w:sz w:val="20"/>
                <w:szCs w:val="20"/>
              </w:rPr>
            </w:pPr>
            <w:r w:rsidDel="00000000" w:rsidR="00000000" w:rsidRPr="00000000">
              <w:rPr>
                <w:rtl w:val="0"/>
              </w:rPr>
              <w:t xml:space="preserve">Destinatarios de envíos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line="276" w:lineRule="auto"/>
              <w:rPr>
                <w:rFonts w:ascii="Arial" w:cs="Arial" w:eastAsia="Arial" w:hAnsi="Arial"/>
                <w:sz w:val="20"/>
                <w:szCs w:val="20"/>
              </w:rPr>
            </w:pPr>
            <w:r w:rsidDel="00000000" w:rsidR="00000000" w:rsidRPr="00000000">
              <w:rPr>
                <w:rtl w:val="0"/>
              </w:rPr>
              <w:t xml:space="preserve">Bajo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line="276" w:lineRule="auto"/>
              <w:rPr>
                <w:rFonts w:ascii="Arial" w:cs="Arial" w:eastAsia="Arial" w:hAnsi="Arial"/>
                <w:sz w:val="20"/>
                <w:szCs w:val="20"/>
              </w:rPr>
            </w:pPr>
            <w:r w:rsidDel="00000000" w:rsidR="00000000" w:rsidRPr="00000000">
              <w:rPr>
                <w:rtl w:val="0"/>
              </w:rPr>
              <w:t xml:space="preserve">Medio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line="276" w:lineRule="auto"/>
              <w:rPr>
                <w:rFonts w:ascii="Arial" w:cs="Arial" w:eastAsia="Arial" w:hAnsi="Arial"/>
                <w:sz w:val="20"/>
                <w:szCs w:val="20"/>
              </w:rPr>
            </w:pPr>
            <w:r w:rsidDel="00000000" w:rsidR="00000000" w:rsidRPr="00000000">
              <w:rPr>
                <w:rtl w:val="0"/>
              </w:rPr>
              <w:t xml:space="preserve">Seguimiento general</w:t>
            </w:r>
            <w:r w:rsidDel="00000000" w:rsidR="00000000" w:rsidRPr="00000000">
              <w:rPr>
                <w:rtl w:val="0"/>
              </w:rPr>
            </w:r>
          </w:p>
        </w:tc>
      </w:tr>
      <w:tr>
        <w:trPr>
          <w:cantSplit w:val="0"/>
          <w:trHeight w:val="34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line="276" w:lineRule="auto"/>
              <w:rPr>
                <w:rFonts w:ascii="Arial" w:cs="Arial" w:eastAsia="Arial" w:hAnsi="Arial"/>
                <w:sz w:val="20"/>
                <w:szCs w:val="20"/>
              </w:rPr>
            </w:pPr>
            <w:r w:rsidDel="00000000" w:rsidR="00000000" w:rsidRPr="00000000">
              <w:rPr>
                <w:rtl w:val="0"/>
              </w:rPr>
              <w:t xml:space="preserve">Empresas logísticas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line="276" w:lineRule="auto"/>
              <w:rPr>
                <w:rFonts w:ascii="Arial" w:cs="Arial" w:eastAsia="Arial" w:hAnsi="Arial"/>
                <w:sz w:val="20"/>
                <w:szCs w:val="20"/>
              </w:rPr>
            </w:pPr>
            <w:r w:rsidDel="00000000" w:rsidR="00000000" w:rsidRPr="00000000">
              <w:rPr>
                <w:rtl w:val="0"/>
              </w:rPr>
              <w:t xml:space="preserve">Medio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line="276" w:lineRule="auto"/>
              <w:rPr>
                <w:rFonts w:ascii="Arial" w:cs="Arial" w:eastAsia="Arial" w:hAnsi="Arial"/>
                <w:sz w:val="20"/>
                <w:szCs w:val="20"/>
              </w:rPr>
            </w:pPr>
            <w:r w:rsidDel="00000000" w:rsidR="00000000" w:rsidRPr="00000000">
              <w:rPr>
                <w:rtl w:val="0"/>
              </w:rPr>
              <w:t xml:space="preserve">Medio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line="276" w:lineRule="auto"/>
              <w:rPr>
                <w:rFonts w:ascii="Arial" w:cs="Arial" w:eastAsia="Arial" w:hAnsi="Arial"/>
                <w:sz w:val="20"/>
                <w:szCs w:val="20"/>
              </w:rPr>
            </w:pPr>
            <w:r w:rsidDel="00000000" w:rsidR="00000000" w:rsidRPr="00000000">
              <w:rPr>
                <w:rtl w:val="0"/>
              </w:rPr>
              <w:t xml:space="preserve">Informes de avance</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2">
      <w:pPr>
        <w:pStyle w:val="Heading2"/>
        <w:ind w:left="0" w:firstLine="0"/>
        <w:jc w:val="both"/>
        <w:rPr/>
      </w:pPr>
      <w:bookmarkStart w:colFirst="0" w:colLast="0" w:name="_heading=h.ck6l04nwhgby" w:id="5"/>
      <w:bookmarkEnd w:id="5"/>
      <w:r w:rsidDel="00000000" w:rsidR="00000000" w:rsidRPr="00000000">
        <w:rPr>
          <w:rtl w:val="0"/>
        </w:rPr>
        <w:t xml:space="preserve">2.4 </w:t>
      </w:r>
      <w:r w:rsidDel="00000000" w:rsidR="00000000" w:rsidRPr="00000000">
        <w:rPr>
          <w:rtl w:val="0"/>
        </w:rPr>
        <w:t xml:space="preserve">Objetivos SMART: </w:t>
      </w:r>
    </w:p>
    <w:p w:rsidR="00000000" w:rsidDel="00000000" w:rsidP="00000000" w:rsidRDefault="00000000" w:rsidRPr="00000000" w14:paraId="00000083">
      <w:pPr>
        <w:numPr>
          <w:ilvl w:val="0"/>
          <w:numId w:val="1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Desarrollar en un plazo de 4 semanas un prototipo funcional del sistema LogiTrack que permita registrar</w:t>
      </w:r>
      <w:r w:rsidDel="00000000" w:rsidR="00000000" w:rsidRPr="00000000">
        <w:rPr>
          <w:b w:val="1"/>
          <w:bCs w:val="1"/>
          <w:sz w:val="24"/>
          <w:szCs w:val="24"/>
          <w:rtl w:val="0"/>
        </w:rPr>
        <w:t xml:space="preserve"> </w:t>
      </w:r>
      <w:r w:rsidDel="00000000" w:rsidR="00000000" w:rsidRPr="00000000">
        <w:rPr>
          <w:sz w:val="24"/>
          <w:szCs w:val="24"/>
          <w:rtl w:val="0"/>
        </w:rPr>
        <w:t xml:space="preserve">envíos, generar un tracking ID y consultar su estado.</w:t>
      </w:r>
    </w:p>
    <w:p w:rsidR="00000000" w:rsidDel="00000000" w:rsidP="00000000" w:rsidRDefault="00000000" w:rsidRPr="00000000" w14:paraId="00000084">
      <w:pPr>
        <w:numPr>
          <w:ilvl w:val="0"/>
          <w:numId w:val="17"/>
        </w:numPr>
        <w:spacing w:after="240" w:before="240" w:lineRule="auto"/>
        <w:ind w:left="720" w:hanging="360"/>
        <w:jc w:val="both"/>
        <w:rPr>
          <w:rFonts w:ascii="Calibri" w:cs="Calibri" w:eastAsia="Calibri" w:hAnsi="Calibri"/>
          <w:sz w:val="24"/>
          <w:szCs w:val="24"/>
        </w:rPr>
      </w:pPr>
      <w:r w:rsidDel="00000000" w:rsidR="00000000" w:rsidRPr="00000000">
        <w:rPr>
          <w:sz w:val="24"/>
          <w:szCs w:val="24"/>
          <w:rtl w:val="0"/>
        </w:rPr>
        <w:t xml:space="preserve">Diseñar y documentar el backlog inicial con al menos 30 ítems priorizados (MoSCoW) definiendo sus respectivos DOR y DOD, seleccionando todas las historias necesarias para el MVP y sumando además los posibles riesgos (al menos 12) y su probabilidad, impacto y respuesta. Además definir métodos de comunicación para la primera semana.</w:t>
      </w:r>
    </w:p>
    <w:p w:rsidR="00000000" w:rsidDel="00000000" w:rsidP="00000000" w:rsidRDefault="00000000" w:rsidRPr="00000000" w14:paraId="00000085">
      <w:pPr>
        <w:numPr>
          <w:ilvl w:val="0"/>
          <w:numId w:val="17"/>
        </w:numPr>
        <w:spacing w:after="240" w:before="240" w:lineRule="auto"/>
        <w:ind w:left="720" w:hanging="360"/>
        <w:jc w:val="both"/>
        <w:rPr>
          <w:rFonts w:ascii="Calibri" w:cs="Calibri" w:eastAsia="Calibri" w:hAnsi="Calibri"/>
          <w:sz w:val="24"/>
          <w:szCs w:val="24"/>
        </w:rPr>
      </w:pPr>
      <w:r w:rsidDel="00000000" w:rsidR="00000000" w:rsidRPr="00000000">
        <w:rPr>
          <w:sz w:val="24"/>
          <w:szCs w:val="24"/>
          <w:rtl w:val="0"/>
        </w:rPr>
        <w:t xml:space="preserve">Crear un prototipo navegable que opere el alta de envio, listado, detalle y búsqueda, con entrega de diagrama de estados de envio, NRFs (al menos 8) y plan de pruebas para la segunda semana.</w:t>
      </w:r>
    </w:p>
    <w:p w:rsidR="00000000" w:rsidDel="00000000" w:rsidP="00000000" w:rsidRDefault="00000000" w:rsidRPr="00000000" w14:paraId="00000086">
      <w:pPr>
        <w:numPr>
          <w:ilvl w:val="0"/>
          <w:numId w:val="17"/>
        </w:numPr>
        <w:spacing w:after="0" w:afterAutospacing="0" w:before="240" w:lineRule="auto"/>
        <w:ind w:left="720" w:hanging="360"/>
        <w:jc w:val="both"/>
        <w:rPr>
          <w:rFonts w:ascii="Calibri" w:cs="Calibri" w:eastAsia="Calibri" w:hAnsi="Calibri"/>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C</w:t>
      </w:r>
      <w:r w:rsidDel="00000000" w:rsidR="00000000" w:rsidRPr="00000000">
        <w:rPr>
          <w:sz w:val="24"/>
          <w:szCs w:val="24"/>
          <w:rtl w:val="0"/>
        </w:rPr>
        <w:t xml:space="preserve">onfigurar un repositorio de código en GitHub y dataset de entrenamiento con integración continua para la tercera semana.</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sz w:val="24"/>
          <w:szCs w:val="24"/>
          <w:rtl w:val="0"/>
        </w:rPr>
        <w:t xml:space="preserve">Investigar sobre la ley 25.326 y redactar un informe que cumpla con una reflexión sobre los dilemas éticos y legales abordados durante la creación del producto.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sz w:val="24"/>
          <w:szCs w:val="24"/>
          <w:rtl w:val="0"/>
        </w:rPr>
        <w:t xml:space="preserve">Ejecutar un sprint simulado para validar el incremento del sistema en la semana 4, cumpliendo con el sprint review y feedback con el PO.</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jc w:val="both"/>
        <w:rPr/>
      </w:pPr>
      <w:bookmarkStart w:colFirst="0" w:colLast="0" w:name="_heading=h.vy27q2tifsff" w:id="6"/>
      <w:bookmarkEnd w:id="6"/>
      <w:r w:rsidDel="00000000" w:rsidR="00000000" w:rsidRPr="00000000">
        <w:rPr>
          <w:rtl w:val="0"/>
        </w:rPr>
        <w:t xml:space="preserve">2.5 Alcance: </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El proyecto LogiTrack contempla el desarrollo de un sistema logístico de gestión y seguimiento de envíos en forma simulada. El sistema podrá generar y registrar envíos con validaciones y asignaciones automáticas de tracking ID y consultar el estado del paquete durante su distribución. Esto incluye las siguientes funcionalidades:</w:t>
      </w:r>
    </w:p>
    <w:p w:rsidR="00000000" w:rsidDel="00000000" w:rsidP="00000000" w:rsidRDefault="00000000" w:rsidRPr="00000000" w14:paraId="0000008D">
      <w:pPr>
        <w:numPr>
          <w:ilvl w:val="0"/>
          <w:numId w:val="15"/>
        </w:numPr>
        <w:spacing w:after="0" w:afterAutospacing="0"/>
        <w:ind w:left="720" w:hanging="360"/>
        <w:jc w:val="both"/>
        <w:rPr>
          <w:sz w:val="24"/>
          <w:szCs w:val="24"/>
        </w:rPr>
      </w:pPr>
      <w:r w:rsidDel="00000000" w:rsidR="00000000" w:rsidRPr="00000000">
        <w:rPr>
          <w:sz w:val="24"/>
          <w:szCs w:val="24"/>
          <w:rtl w:val="0"/>
        </w:rPr>
        <w:t xml:space="preserve">Registro de envíos con datos del emisor y el destinatario.</w:t>
      </w:r>
    </w:p>
    <w:p w:rsidR="00000000" w:rsidDel="00000000" w:rsidP="00000000" w:rsidRDefault="00000000" w:rsidRPr="00000000" w14:paraId="0000008E">
      <w:pPr>
        <w:numPr>
          <w:ilvl w:val="0"/>
          <w:numId w:val="15"/>
        </w:numPr>
        <w:spacing w:after="0" w:afterAutospacing="0"/>
        <w:ind w:left="720" w:hanging="360"/>
        <w:jc w:val="both"/>
        <w:rPr>
          <w:sz w:val="24"/>
          <w:szCs w:val="24"/>
        </w:rPr>
      </w:pPr>
      <w:r w:rsidDel="00000000" w:rsidR="00000000" w:rsidRPr="00000000">
        <w:rPr>
          <w:sz w:val="24"/>
          <w:szCs w:val="24"/>
          <w:rtl w:val="0"/>
        </w:rPr>
        <w:t xml:space="preserve">Generación automática de un tracking ID.</w:t>
      </w:r>
    </w:p>
    <w:p w:rsidR="00000000" w:rsidDel="00000000" w:rsidP="00000000" w:rsidRDefault="00000000" w:rsidRPr="00000000" w14:paraId="0000008F">
      <w:pPr>
        <w:numPr>
          <w:ilvl w:val="0"/>
          <w:numId w:val="15"/>
        </w:numPr>
        <w:spacing w:after="0" w:afterAutospacing="0"/>
        <w:ind w:left="720" w:hanging="360"/>
        <w:jc w:val="both"/>
        <w:rPr>
          <w:sz w:val="24"/>
          <w:szCs w:val="24"/>
        </w:rPr>
      </w:pPr>
      <w:r w:rsidDel="00000000" w:rsidR="00000000" w:rsidRPr="00000000">
        <w:rPr>
          <w:sz w:val="24"/>
          <w:szCs w:val="24"/>
          <w:rtl w:val="0"/>
        </w:rPr>
        <w:t xml:space="preserve">Listado y búsqueda de envíos por tracking ID o destinatario.</w:t>
      </w:r>
    </w:p>
    <w:p w:rsidR="00000000" w:rsidDel="00000000" w:rsidP="00000000" w:rsidRDefault="00000000" w:rsidRPr="00000000" w14:paraId="00000090">
      <w:pPr>
        <w:numPr>
          <w:ilvl w:val="0"/>
          <w:numId w:val="15"/>
        </w:numPr>
        <w:spacing w:after="0" w:afterAutospacing="0"/>
        <w:ind w:left="720" w:hanging="360"/>
        <w:jc w:val="both"/>
        <w:rPr>
          <w:sz w:val="24"/>
          <w:szCs w:val="24"/>
        </w:rPr>
      </w:pPr>
      <w:r w:rsidDel="00000000" w:rsidR="00000000" w:rsidRPr="00000000">
        <w:rPr>
          <w:sz w:val="24"/>
          <w:szCs w:val="24"/>
          <w:rtl w:val="0"/>
        </w:rPr>
        <w:t xml:space="preserve">Cambios de estados simulados del envío (creado, entregado, en tránsito, en espera, en sucursal).</w:t>
      </w:r>
    </w:p>
    <w:p w:rsidR="00000000" w:rsidDel="00000000" w:rsidP="00000000" w:rsidRDefault="00000000" w:rsidRPr="00000000" w14:paraId="00000091">
      <w:pPr>
        <w:numPr>
          <w:ilvl w:val="0"/>
          <w:numId w:val="15"/>
        </w:numPr>
        <w:spacing w:after="0" w:afterAutospacing="0"/>
        <w:ind w:left="720" w:hanging="360"/>
        <w:jc w:val="both"/>
        <w:rPr>
          <w:sz w:val="24"/>
          <w:szCs w:val="24"/>
        </w:rPr>
      </w:pPr>
      <w:r w:rsidDel="00000000" w:rsidR="00000000" w:rsidRPr="00000000">
        <w:rPr>
          <w:sz w:val="24"/>
          <w:szCs w:val="24"/>
          <w:rtl w:val="0"/>
        </w:rPr>
        <w:t xml:space="preserve">Registro de fecha/ hora y usuario para modificar el estado.</w:t>
      </w:r>
    </w:p>
    <w:p w:rsidR="00000000" w:rsidDel="00000000" w:rsidP="00000000" w:rsidRDefault="00000000" w:rsidRPr="00000000" w14:paraId="00000092">
      <w:pPr>
        <w:numPr>
          <w:ilvl w:val="0"/>
          <w:numId w:val="15"/>
        </w:numPr>
        <w:spacing w:after="0" w:afterAutospacing="0"/>
        <w:ind w:left="720" w:hanging="360"/>
        <w:jc w:val="both"/>
        <w:rPr>
          <w:sz w:val="24"/>
          <w:szCs w:val="24"/>
        </w:rPr>
      </w:pPr>
      <w:r w:rsidDel="00000000" w:rsidR="00000000" w:rsidRPr="00000000">
        <w:rPr>
          <w:sz w:val="24"/>
          <w:szCs w:val="24"/>
          <w:rtl w:val="0"/>
        </w:rPr>
        <w:t xml:space="preserve">Simulación de roles de usuario (operador, supervisor) con visibilidad y acciones diferenciadas.</w:t>
      </w:r>
    </w:p>
    <w:p w:rsidR="00000000" w:rsidDel="00000000" w:rsidP="00000000" w:rsidRDefault="00000000" w:rsidRPr="00000000" w14:paraId="00000093">
      <w:pPr>
        <w:numPr>
          <w:ilvl w:val="0"/>
          <w:numId w:val="15"/>
        </w:numPr>
        <w:ind w:left="720" w:hanging="360"/>
        <w:jc w:val="both"/>
        <w:rPr>
          <w:sz w:val="24"/>
          <w:szCs w:val="24"/>
        </w:rPr>
      </w:pPr>
      <w:r w:rsidDel="00000000" w:rsidR="00000000" w:rsidRPr="00000000">
        <w:rPr>
          <w:sz w:val="24"/>
          <w:szCs w:val="24"/>
          <w:rtl w:val="0"/>
        </w:rPr>
        <w:t xml:space="preserve">Prototipo navegable para operar las principales funcionalidades del sistema.</w:t>
      </w:r>
    </w:p>
    <w:p w:rsidR="00000000" w:rsidDel="00000000" w:rsidP="00000000" w:rsidRDefault="00000000" w:rsidRPr="00000000" w14:paraId="00000094">
      <w:pPr>
        <w:ind w:left="720" w:firstLine="0"/>
        <w:jc w:val="both"/>
        <w:rPr/>
      </w:pPr>
      <w:r w:rsidDel="00000000" w:rsidR="00000000" w:rsidRPr="00000000">
        <w:rPr>
          <w:rtl w:val="0"/>
        </w:rPr>
      </w:r>
    </w:p>
    <w:p w:rsidR="00000000" w:rsidDel="00000000" w:rsidP="00000000" w:rsidRDefault="00000000" w:rsidRPr="00000000" w14:paraId="00000095">
      <w:pPr>
        <w:pStyle w:val="Heading2"/>
        <w:ind w:left="0" w:firstLine="0"/>
        <w:jc w:val="both"/>
        <w:rPr/>
      </w:pPr>
      <w:bookmarkStart w:colFirst="0" w:colLast="0" w:name="_heading=h.teighl6tl2m3" w:id="7"/>
      <w:bookmarkEnd w:id="7"/>
      <w:r w:rsidDel="00000000" w:rsidR="00000000" w:rsidRPr="00000000">
        <w:rPr>
          <w:rtl w:val="0"/>
        </w:rPr>
        <w:t xml:space="preserve">2.6 Fuera del alcance</w:t>
      </w:r>
      <w:r w:rsidDel="00000000" w:rsidR="00000000" w:rsidRPr="00000000">
        <w:rPr>
          <w:rtl w:val="0"/>
        </w:rPr>
        <w:t xml:space="preserve"> del proyecto.</w:t>
      </w:r>
    </w:p>
    <w:p w:rsidR="00000000" w:rsidDel="00000000" w:rsidP="00000000" w:rsidRDefault="00000000" w:rsidRPr="00000000" w14:paraId="00000096">
      <w:pPr>
        <w:numPr>
          <w:ilvl w:val="0"/>
          <w:numId w:val="18"/>
        </w:numPr>
        <w:spacing w:after="0" w:afterAutospacing="0"/>
        <w:ind w:left="720" w:hanging="360"/>
        <w:jc w:val="both"/>
        <w:rPr>
          <w:sz w:val="24"/>
          <w:szCs w:val="24"/>
        </w:rPr>
      </w:pPr>
      <w:r w:rsidDel="00000000" w:rsidR="00000000" w:rsidRPr="00000000">
        <w:rPr>
          <w:sz w:val="24"/>
          <w:szCs w:val="24"/>
          <w:rtl w:val="0"/>
        </w:rPr>
        <w:t xml:space="preserve">Ruteo real, optimizaciones de ruta y geocodificación.</w:t>
      </w:r>
    </w:p>
    <w:p w:rsidR="00000000" w:rsidDel="00000000" w:rsidP="00000000" w:rsidRDefault="00000000" w:rsidRPr="00000000" w14:paraId="00000097">
      <w:pPr>
        <w:numPr>
          <w:ilvl w:val="0"/>
          <w:numId w:val="18"/>
        </w:numPr>
        <w:spacing w:after="0" w:afterAutospacing="0"/>
        <w:ind w:left="720" w:hanging="360"/>
        <w:jc w:val="both"/>
        <w:rPr>
          <w:sz w:val="24"/>
          <w:szCs w:val="24"/>
        </w:rPr>
      </w:pPr>
      <w:r w:rsidDel="00000000" w:rsidR="00000000" w:rsidRPr="00000000">
        <w:rPr>
          <w:sz w:val="24"/>
          <w:szCs w:val="24"/>
          <w:rtl w:val="0"/>
        </w:rPr>
        <w:t xml:space="preserve">Integraciones con couriers o mapas.</w:t>
      </w:r>
    </w:p>
    <w:p w:rsidR="00000000" w:rsidDel="00000000" w:rsidP="00000000" w:rsidRDefault="00000000" w:rsidRPr="00000000" w14:paraId="00000098">
      <w:pPr>
        <w:numPr>
          <w:ilvl w:val="0"/>
          <w:numId w:val="18"/>
        </w:numPr>
        <w:spacing w:after="0" w:afterAutospacing="0"/>
        <w:ind w:left="720" w:hanging="360"/>
        <w:jc w:val="both"/>
        <w:rPr>
          <w:sz w:val="24"/>
          <w:szCs w:val="24"/>
        </w:rPr>
      </w:pPr>
      <w:r w:rsidDel="00000000" w:rsidR="00000000" w:rsidRPr="00000000">
        <w:rPr>
          <w:sz w:val="24"/>
          <w:szCs w:val="24"/>
          <w:rtl w:val="0"/>
        </w:rPr>
        <w:t xml:space="preserve">Envío de notificaciones reales a usuarios u operarios.</w:t>
      </w:r>
    </w:p>
    <w:p w:rsidR="00000000" w:rsidDel="00000000" w:rsidP="00000000" w:rsidRDefault="00000000" w:rsidRPr="00000000" w14:paraId="00000099">
      <w:pPr>
        <w:numPr>
          <w:ilvl w:val="0"/>
          <w:numId w:val="18"/>
        </w:numPr>
        <w:spacing w:after="0" w:afterAutospacing="0"/>
        <w:ind w:left="720" w:hanging="360"/>
        <w:jc w:val="both"/>
        <w:rPr>
          <w:sz w:val="24"/>
          <w:szCs w:val="24"/>
        </w:rPr>
      </w:pPr>
      <w:r w:rsidDel="00000000" w:rsidR="00000000" w:rsidRPr="00000000">
        <w:rPr>
          <w:sz w:val="24"/>
          <w:szCs w:val="24"/>
          <w:rtl w:val="0"/>
        </w:rPr>
        <w:t xml:space="preserve">Procesamiento de pagos y facturación.</w:t>
      </w:r>
    </w:p>
    <w:p w:rsidR="00000000" w:rsidDel="00000000" w:rsidP="00000000" w:rsidRDefault="00000000" w:rsidRPr="00000000" w14:paraId="0000009A">
      <w:pPr>
        <w:numPr>
          <w:ilvl w:val="0"/>
          <w:numId w:val="18"/>
        </w:numPr>
        <w:spacing w:after="0" w:afterAutospacing="0"/>
        <w:ind w:left="720" w:hanging="360"/>
        <w:jc w:val="both"/>
        <w:rPr>
          <w:sz w:val="24"/>
          <w:szCs w:val="24"/>
        </w:rPr>
      </w:pPr>
      <w:r w:rsidDel="00000000" w:rsidR="00000000" w:rsidRPr="00000000">
        <w:rPr>
          <w:sz w:val="24"/>
          <w:szCs w:val="24"/>
          <w:rtl w:val="0"/>
        </w:rPr>
        <w:t xml:space="preserve">Protocolos de seguridad y autenticación.</w:t>
      </w:r>
    </w:p>
    <w:p w:rsidR="00000000" w:rsidDel="00000000" w:rsidP="00000000" w:rsidRDefault="00000000" w:rsidRPr="00000000" w14:paraId="0000009B">
      <w:pPr>
        <w:numPr>
          <w:ilvl w:val="0"/>
          <w:numId w:val="18"/>
        </w:numPr>
        <w:ind w:left="720" w:hanging="360"/>
        <w:jc w:val="both"/>
        <w:rPr>
          <w:sz w:val="24"/>
          <w:szCs w:val="24"/>
        </w:rPr>
      </w:pPr>
      <w:r w:rsidDel="00000000" w:rsidR="00000000" w:rsidRPr="00000000">
        <w:rPr>
          <w:sz w:val="24"/>
          <w:szCs w:val="24"/>
          <w:rtl w:val="0"/>
        </w:rPr>
        <w:t xml:space="preserve">Implementación completa del sistema</w:t>
      </w:r>
    </w:p>
    <w:p w:rsidR="00000000" w:rsidDel="00000000" w:rsidP="00000000" w:rsidRDefault="00000000" w:rsidRPr="00000000" w14:paraId="0000009C">
      <w:pPr>
        <w:pStyle w:val="Heading1"/>
        <w:jc w:val="both"/>
        <w:rPr/>
      </w:pPr>
      <w:bookmarkStart w:colFirst="0" w:colLast="0" w:name="_heading=h.wq95gcw3qu6j" w:id="8"/>
      <w:bookmarkEnd w:id="8"/>
      <w:r w:rsidDel="00000000" w:rsidR="00000000" w:rsidRPr="00000000">
        <w:rPr>
          <w:rtl w:val="0"/>
        </w:rPr>
      </w:r>
    </w:p>
    <w:p w:rsidR="00000000" w:rsidDel="00000000" w:rsidP="00000000" w:rsidRDefault="00000000" w:rsidRPr="00000000" w14:paraId="0000009D">
      <w:pPr>
        <w:pStyle w:val="Heading2"/>
        <w:ind w:left="0" w:firstLine="0"/>
        <w:jc w:val="both"/>
        <w:rPr/>
      </w:pPr>
      <w:bookmarkStart w:colFirst="0" w:colLast="0" w:name="_heading=h.qswd1ckl9e4k" w:id="9"/>
      <w:bookmarkEnd w:id="9"/>
      <w:r w:rsidDel="00000000" w:rsidR="00000000" w:rsidRPr="00000000">
        <w:rPr>
          <w:rtl w:val="0"/>
        </w:rPr>
        <w:t xml:space="preserve">2.7 Backlog/Requerimientos</w:t>
      </w:r>
    </w:p>
    <w:p w:rsidR="00000000" w:rsidDel="00000000" w:rsidP="00000000" w:rsidRDefault="00000000" w:rsidRPr="00000000" w14:paraId="0000009E">
      <w:pPr>
        <w:rPr>
          <w:sz w:val="24"/>
          <w:szCs w:val="24"/>
        </w:rPr>
      </w:pPr>
      <w:r w:rsidDel="00000000" w:rsidR="00000000" w:rsidRPr="00000000">
        <w:rPr>
          <w:sz w:val="24"/>
          <w:szCs w:val="24"/>
          <w:rtl w:val="0"/>
        </w:rPr>
        <w:t xml:space="preserve">Se decidió hacerlo a través de Jira, un servicio de Atlassian para manejo de Scrum en general. Aquí se describen distintas categorías y tópicos del backlog y de qué forma fueron aplicados en Jira.</w:t>
      </w:r>
    </w:p>
    <w:p w:rsidR="00000000" w:rsidDel="00000000" w:rsidP="00000000" w:rsidRDefault="00000000" w:rsidRPr="00000000" w14:paraId="0000009F">
      <w:pPr>
        <w:rPr>
          <w:sz w:val="24"/>
          <w:szCs w:val="24"/>
        </w:rPr>
      </w:pPr>
      <w:r w:rsidDel="00000000" w:rsidR="00000000" w:rsidRPr="00000000">
        <w:rPr>
          <w:sz w:val="24"/>
          <w:szCs w:val="24"/>
          <w:rtl w:val="0"/>
        </w:rPr>
        <w:t xml:space="preserve">Link adjunto en anexo.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pStyle w:val="Heading3"/>
        <w:rPr/>
      </w:pPr>
      <w:bookmarkStart w:colFirst="0" w:colLast="0" w:name="_heading=h.que9exrt83o2" w:id="10"/>
      <w:bookmarkEnd w:id="10"/>
      <w:r w:rsidDel="00000000" w:rsidR="00000000" w:rsidRPr="00000000">
        <w:rPr>
          <w:rtl w:val="0"/>
        </w:rPr>
        <w:t xml:space="preserve">2.7.1 </w:t>
      </w:r>
      <w:r w:rsidDel="00000000" w:rsidR="00000000" w:rsidRPr="00000000">
        <w:rPr>
          <w:rtl w:val="0"/>
        </w:rPr>
        <w:t xml:space="preserve">Funcionalidades:</w:t>
      </w:r>
    </w:p>
    <w:p w:rsidR="00000000" w:rsidDel="00000000" w:rsidP="00000000" w:rsidRDefault="00000000" w:rsidRPr="00000000" w14:paraId="000000A2">
      <w:pPr>
        <w:rPr>
          <w:sz w:val="24"/>
          <w:szCs w:val="24"/>
        </w:rPr>
      </w:pPr>
      <w:r w:rsidDel="00000000" w:rsidR="00000000" w:rsidRPr="00000000">
        <w:rPr>
          <w:sz w:val="24"/>
          <w:szCs w:val="24"/>
          <w:rtl w:val="0"/>
        </w:rPr>
        <w:t xml:space="preserve">Son representadas como “epics” en Jira por limitaciones de Jira. </w:t>
      </w:r>
    </w:p>
    <w:p w:rsidR="00000000" w:rsidDel="00000000" w:rsidP="00000000" w:rsidRDefault="00000000" w:rsidRPr="00000000" w14:paraId="000000A3">
      <w:pPr>
        <w:pStyle w:val="Heading3"/>
        <w:jc w:val="both"/>
        <w:rPr/>
      </w:pPr>
      <w:bookmarkStart w:colFirst="0" w:colLast="0" w:name="_heading=h.n72jopas5cof" w:id="11"/>
      <w:bookmarkEnd w:id="11"/>
      <w:r w:rsidDel="00000000" w:rsidR="00000000" w:rsidRPr="00000000">
        <w:rPr>
          <w:rtl w:val="0"/>
        </w:rPr>
        <w:t xml:space="preserve">2.7.2 Definition of Ready (DoR)</w:t>
      </w:r>
    </w:p>
    <w:p w:rsidR="00000000" w:rsidDel="00000000" w:rsidP="00000000" w:rsidRDefault="00000000" w:rsidRPr="00000000" w14:paraId="000000A4">
      <w:pPr>
        <w:rPr>
          <w:sz w:val="24"/>
          <w:szCs w:val="24"/>
        </w:rPr>
      </w:pPr>
      <w:r w:rsidDel="00000000" w:rsidR="00000000" w:rsidRPr="00000000">
        <w:rPr>
          <w:sz w:val="24"/>
          <w:szCs w:val="24"/>
          <w:rtl w:val="0"/>
        </w:rPr>
        <w:t xml:space="preserve">Es una definición única a cada funcionalidad/épica. Define cuando está listo para trabajar: accionable, clara y posible.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jc w:val="both"/>
        <w:rPr/>
      </w:pPr>
      <w:bookmarkStart w:colFirst="0" w:colLast="0" w:name="_heading=h.w8x8pizcwgky" w:id="12"/>
      <w:bookmarkEnd w:id="12"/>
      <w:r w:rsidDel="00000000" w:rsidR="00000000" w:rsidRPr="00000000">
        <w:rPr>
          <w:rtl w:val="0"/>
        </w:rPr>
        <w:t xml:space="preserve">2.7.3 Definition of Done(DoD)</w:t>
      </w:r>
    </w:p>
    <w:p w:rsidR="00000000" w:rsidDel="00000000" w:rsidP="00000000" w:rsidRDefault="00000000" w:rsidRPr="00000000" w14:paraId="000000A7">
      <w:pPr>
        <w:rPr/>
      </w:pPr>
      <w:r w:rsidDel="00000000" w:rsidR="00000000" w:rsidRPr="00000000">
        <w:rPr>
          <w:sz w:val="24"/>
          <w:szCs w:val="24"/>
          <w:rtl w:val="0"/>
        </w:rPr>
        <w:t xml:space="preserve">Es una definición única para cada funcionalidad/Epica. define cuando está completa y lista para lanzamiento.</w:t>
      </w:r>
      <w:r w:rsidDel="00000000" w:rsidR="00000000" w:rsidRPr="00000000">
        <w:rPr>
          <w:rtl w:val="0"/>
        </w:rPr>
      </w:r>
    </w:p>
    <w:p w:rsidR="00000000" w:rsidDel="00000000" w:rsidP="00000000" w:rsidRDefault="00000000" w:rsidRPr="00000000" w14:paraId="000000A8">
      <w:pPr>
        <w:pStyle w:val="Heading3"/>
        <w:rPr/>
      </w:pPr>
      <w:bookmarkStart w:colFirst="0" w:colLast="0" w:name="_heading=h.56haair4xo7g" w:id="13"/>
      <w:bookmarkEnd w:id="13"/>
      <w:r w:rsidDel="00000000" w:rsidR="00000000" w:rsidRPr="00000000">
        <w:rPr>
          <w:rtl w:val="0"/>
        </w:rPr>
        <w:t xml:space="preserve">2.7.4 User stories</w:t>
      </w:r>
    </w:p>
    <w:p w:rsidR="00000000" w:rsidDel="00000000" w:rsidP="00000000" w:rsidRDefault="00000000" w:rsidRPr="00000000" w14:paraId="000000A9">
      <w:pPr>
        <w:rPr>
          <w:sz w:val="24"/>
          <w:szCs w:val="24"/>
        </w:rPr>
      </w:pPr>
      <w:r w:rsidDel="00000000" w:rsidR="00000000" w:rsidRPr="00000000">
        <w:rPr>
          <w:sz w:val="24"/>
          <w:szCs w:val="24"/>
          <w:rtl w:val="0"/>
        </w:rPr>
        <w:t xml:space="preserve">Utilizan el formato Como/Quiero/Para para el frente de la tarjeta, y el formato Given/When/Then con múltiples escenarios para el dorso de la tarjeta.</w:t>
      </w:r>
    </w:p>
    <w:p w:rsidR="00000000" w:rsidDel="00000000" w:rsidP="00000000" w:rsidRDefault="00000000" w:rsidRPr="00000000" w14:paraId="000000AA">
      <w:pPr>
        <w:pStyle w:val="Heading3"/>
        <w:rPr/>
      </w:pPr>
      <w:bookmarkStart w:colFirst="0" w:colLast="0" w:name="_heading=h.260zh9c6wyd3" w:id="14"/>
      <w:bookmarkEnd w:id="14"/>
      <w:r w:rsidDel="00000000" w:rsidR="00000000" w:rsidRPr="00000000">
        <w:rPr>
          <w:rtl w:val="0"/>
        </w:rPr>
        <w:t xml:space="preserve">2.7.5 </w:t>
      </w:r>
      <w:r w:rsidDel="00000000" w:rsidR="00000000" w:rsidRPr="00000000">
        <w:rPr>
          <w:rtl w:val="0"/>
        </w:rPr>
        <w:t xml:space="preserve">Estimación.</w:t>
      </w:r>
    </w:p>
    <w:p w:rsidR="00000000" w:rsidDel="00000000" w:rsidP="00000000" w:rsidRDefault="00000000" w:rsidRPr="00000000" w14:paraId="000000AB">
      <w:pPr>
        <w:rPr/>
      </w:pPr>
      <w:r w:rsidDel="00000000" w:rsidR="00000000" w:rsidRPr="00000000">
        <w:rPr/>
        <w:drawing>
          <wp:inline distB="114300" distT="114300" distL="114300" distR="114300">
            <wp:extent cx="5399730" cy="3035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Utilizamos la estrategia “planning poker” para estimar de forma grupal. Para simplificar, tomamos el valor promedio obtenido para cada story; hay estrategias que usan pesos en casos de diferencias drásticas, pero decidimos simplificar por cuestiones de priorizacion.Utilizamos el sitio web “app.planitpoker.com”.</w:t>
      </w:r>
    </w:p>
    <w:p w:rsidR="00000000" w:rsidDel="00000000" w:rsidP="00000000" w:rsidRDefault="00000000" w:rsidRPr="00000000" w14:paraId="000000AD">
      <w:pPr>
        <w:rPr>
          <w:sz w:val="24"/>
          <w:szCs w:val="24"/>
        </w:rPr>
      </w:pPr>
      <w:r w:rsidDel="00000000" w:rsidR="00000000" w:rsidRPr="00000000">
        <w:rPr>
          <w:sz w:val="24"/>
          <w:szCs w:val="24"/>
          <w:rtl w:val="0"/>
        </w:rPr>
        <w:t xml:space="preserve">Se utilizó los siguientes estándares para el entendimiento grupal:</w:t>
      </w:r>
    </w:p>
    <w:p w:rsidR="00000000" w:rsidDel="00000000" w:rsidP="00000000" w:rsidRDefault="00000000" w:rsidRPr="00000000" w14:paraId="000000AE">
      <w:pPr>
        <w:rPr>
          <w:sz w:val="24"/>
          <w:szCs w:val="24"/>
        </w:rPr>
      </w:pPr>
      <w:r w:rsidDel="00000000" w:rsidR="00000000" w:rsidRPr="00000000">
        <w:rPr>
          <w:sz w:val="24"/>
          <w:szCs w:val="24"/>
          <w:rtl w:val="0"/>
        </w:rPr>
        <w:t xml:space="preserve">1 Trivial, casi no requiere trabajo</w:t>
      </w:r>
    </w:p>
    <w:p w:rsidR="00000000" w:rsidDel="00000000" w:rsidP="00000000" w:rsidRDefault="00000000" w:rsidRPr="00000000" w14:paraId="000000AF">
      <w:pPr>
        <w:rPr>
          <w:sz w:val="24"/>
          <w:szCs w:val="24"/>
        </w:rPr>
      </w:pPr>
      <w:r w:rsidDel="00000000" w:rsidR="00000000" w:rsidRPr="00000000">
        <w:rPr>
          <w:sz w:val="24"/>
          <w:szCs w:val="24"/>
          <w:rtl w:val="0"/>
        </w:rPr>
        <w:t xml:space="preserve">2 Muy simple, bien entendida</w:t>
      </w:r>
    </w:p>
    <w:p w:rsidR="00000000" w:rsidDel="00000000" w:rsidP="00000000" w:rsidRDefault="00000000" w:rsidRPr="00000000" w14:paraId="000000B0">
      <w:pPr>
        <w:rPr>
          <w:sz w:val="24"/>
          <w:szCs w:val="24"/>
        </w:rPr>
      </w:pPr>
      <w:r w:rsidDel="00000000" w:rsidR="00000000" w:rsidRPr="00000000">
        <w:rPr>
          <w:sz w:val="24"/>
          <w:szCs w:val="24"/>
          <w:rtl w:val="0"/>
        </w:rPr>
        <w:t xml:space="preserve">3 Simple con algo de detalle</w:t>
      </w:r>
    </w:p>
    <w:p w:rsidR="00000000" w:rsidDel="00000000" w:rsidP="00000000" w:rsidRDefault="00000000" w:rsidRPr="00000000" w14:paraId="000000B1">
      <w:pPr>
        <w:rPr>
          <w:sz w:val="24"/>
          <w:szCs w:val="24"/>
        </w:rPr>
      </w:pPr>
      <w:r w:rsidDel="00000000" w:rsidR="00000000" w:rsidRPr="00000000">
        <w:rPr>
          <w:sz w:val="24"/>
          <w:szCs w:val="24"/>
          <w:rtl w:val="0"/>
        </w:rPr>
        <w:t xml:space="preserve">5 Mediana, requiere algo de análisis</w:t>
      </w:r>
    </w:p>
    <w:p w:rsidR="00000000" w:rsidDel="00000000" w:rsidP="00000000" w:rsidRDefault="00000000" w:rsidRPr="00000000" w14:paraId="000000B2">
      <w:pPr>
        <w:rPr>
          <w:sz w:val="24"/>
          <w:szCs w:val="24"/>
        </w:rPr>
      </w:pPr>
      <w:r w:rsidDel="00000000" w:rsidR="00000000" w:rsidRPr="00000000">
        <w:rPr>
          <w:sz w:val="24"/>
          <w:szCs w:val="24"/>
          <w:rtl w:val="0"/>
        </w:rPr>
        <w:t xml:space="preserve">8 Compleja, múltiples partes </w:t>
      </w:r>
    </w:p>
    <w:p w:rsidR="00000000" w:rsidDel="00000000" w:rsidP="00000000" w:rsidRDefault="00000000" w:rsidRPr="00000000" w14:paraId="000000B3">
      <w:pPr>
        <w:rPr>
          <w:sz w:val="24"/>
          <w:szCs w:val="24"/>
        </w:rPr>
      </w:pPr>
      <w:r w:rsidDel="00000000" w:rsidR="00000000" w:rsidRPr="00000000">
        <w:rPr>
          <w:sz w:val="24"/>
          <w:szCs w:val="24"/>
          <w:rtl w:val="0"/>
        </w:rPr>
        <w:t xml:space="preserve">13 Muy compleja, hay incertidumbre</w:t>
      </w:r>
    </w:p>
    <w:p w:rsidR="00000000" w:rsidDel="00000000" w:rsidP="00000000" w:rsidRDefault="00000000" w:rsidRPr="00000000" w14:paraId="000000B4">
      <w:pPr>
        <w:rPr>
          <w:sz w:val="24"/>
          <w:szCs w:val="24"/>
        </w:rPr>
      </w:pPr>
      <w:r w:rsidDel="00000000" w:rsidR="00000000" w:rsidRPr="00000000">
        <w:rPr>
          <w:sz w:val="24"/>
          <w:szCs w:val="24"/>
          <w:rtl w:val="0"/>
        </w:rPr>
        <w:t xml:space="preserve">20 Enorme, probablemente hay que dividirla☕ Necesito un break</w:t>
      </w:r>
    </w:p>
    <w:p w:rsidR="00000000" w:rsidDel="00000000" w:rsidP="00000000" w:rsidRDefault="00000000" w:rsidRPr="00000000" w14:paraId="000000B5">
      <w:pPr>
        <w:rPr>
          <w:sz w:val="24"/>
          <w:szCs w:val="24"/>
        </w:rPr>
      </w:pPr>
      <w:r w:rsidDel="00000000" w:rsidR="00000000" w:rsidRPr="00000000">
        <w:rPr>
          <w:sz w:val="24"/>
          <w:szCs w:val="24"/>
          <w:rtl w:val="0"/>
        </w:rPr>
        <w:t xml:space="preserve">? No entiendo la tarea, necesito más info</w:t>
      </w:r>
    </w:p>
    <w:p w:rsidR="00000000" w:rsidDel="00000000" w:rsidP="00000000" w:rsidRDefault="00000000" w:rsidRPr="00000000" w14:paraId="000000B6">
      <w:pPr>
        <w:rPr>
          <w:sz w:val="24"/>
          <w:szCs w:val="24"/>
        </w:rPr>
      </w:pPr>
      <w:r w:rsidDel="00000000" w:rsidR="00000000" w:rsidRPr="00000000">
        <w:rPr>
          <w:sz w:val="24"/>
          <w:szCs w:val="24"/>
          <w:rtl w:val="0"/>
        </w:rPr>
        <w:t xml:space="preserve">40 y 100 no usamos</w:t>
      </w:r>
    </w:p>
    <w:p w:rsidR="00000000" w:rsidDel="00000000" w:rsidP="00000000" w:rsidRDefault="00000000" w:rsidRPr="00000000" w14:paraId="000000B7">
      <w:pPr>
        <w:rPr>
          <w:sz w:val="24"/>
          <w:szCs w:val="24"/>
        </w:rPr>
      </w:pPr>
      <w:r w:rsidDel="00000000" w:rsidR="00000000" w:rsidRPr="00000000">
        <w:rPr>
          <w:sz w:val="24"/>
          <w:szCs w:val="24"/>
          <w:rtl w:val="0"/>
        </w:rPr>
        <w:t xml:space="preserve">Estimamos en story points, no en horas. Un story point representa el esfuerzo, complejidad e incertidumbre de una tarea comparada con las demás</w:t>
      </w:r>
    </w:p>
    <w:p w:rsidR="00000000" w:rsidDel="00000000" w:rsidP="00000000" w:rsidRDefault="00000000" w:rsidRPr="00000000" w14:paraId="000000B8">
      <w:pPr>
        <w:rPr>
          <w:sz w:val="24"/>
          <w:szCs w:val="24"/>
        </w:rPr>
      </w:pPr>
      <w:r w:rsidDel="00000000" w:rsidR="00000000" w:rsidRPr="00000000">
        <w:rPr>
          <w:sz w:val="24"/>
          <w:szCs w:val="24"/>
          <w:rtl w:val="0"/>
        </w:rPr>
        <w:t xml:space="preserve">Estas estimaciones se encuentran en uno de los campos de los users stories en Jira. Adicionalmente, se encuentra en anexo un archivo con los valores obtenidos del planning poker.</w:t>
      </w:r>
    </w:p>
    <w:p w:rsidR="00000000" w:rsidDel="00000000" w:rsidP="00000000" w:rsidRDefault="00000000" w:rsidRPr="00000000" w14:paraId="000000B9">
      <w:pPr>
        <w:pStyle w:val="Heading3"/>
        <w:rPr/>
      </w:pPr>
      <w:bookmarkStart w:colFirst="0" w:colLast="0" w:name="_heading=h.ybnrccdzgy4" w:id="15"/>
      <w:bookmarkEnd w:id="15"/>
      <w:r w:rsidDel="00000000" w:rsidR="00000000" w:rsidRPr="00000000">
        <w:rPr>
          <w:rtl w:val="0"/>
        </w:rPr>
        <w:t xml:space="preserve">2.7.6 </w:t>
      </w:r>
      <w:r w:rsidDel="00000000" w:rsidR="00000000" w:rsidRPr="00000000">
        <w:rPr>
          <w:rtl w:val="0"/>
        </w:rPr>
        <w:t xml:space="preserve">Actores:</w:t>
      </w:r>
    </w:p>
    <w:p w:rsidR="00000000" w:rsidDel="00000000" w:rsidP="00000000" w:rsidRDefault="00000000" w:rsidRPr="00000000" w14:paraId="000000BA">
      <w:pPr>
        <w:rPr>
          <w:sz w:val="24"/>
          <w:szCs w:val="24"/>
        </w:rPr>
      </w:pPr>
      <w:r w:rsidDel="00000000" w:rsidR="00000000" w:rsidRPr="00000000">
        <w:rPr>
          <w:sz w:val="24"/>
          <w:szCs w:val="24"/>
          <w:rtl w:val="0"/>
        </w:rPr>
        <w:t xml:space="preserve">Son los diferentes tipos de usuarios que interactúan con nuestro sistema:</w:t>
      </w:r>
    </w:p>
    <w:p w:rsidR="00000000" w:rsidDel="00000000" w:rsidP="00000000" w:rsidRDefault="00000000" w:rsidRPr="00000000" w14:paraId="000000BB">
      <w:pPr>
        <w:rPr>
          <w:sz w:val="24"/>
          <w:szCs w:val="24"/>
          <w:u w:val="single"/>
        </w:rPr>
      </w:pPr>
      <w:r w:rsidDel="00000000" w:rsidR="00000000" w:rsidRPr="00000000">
        <w:rPr>
          <w:sz w:val="24"/>
          <w:szCs w:val="24"/>
          <w:u w:val="single"/>
          <w:rtl w:val="0"/>
        </w:rPr>
        <w:t xml:space="preserve">Usuario no autenticado:</w:t>
      </w:r>
    </w:p>
    <w:p w:rsidR="00000000" w:rsidDel="00000000" w:rsidP="00000000" w:rsidRDefault="00000000" w:rsidRPr="00000000" w14:paraId="000000BC">
      <w:pPr>
        <w:rPr>
          <w:sz w:val="24"/>
          <w:szCs w:val="24"/>
          <w:u w:val="single"/>
        </w:rPr>
      </w:pPr>
      <w:r w:rsidDel="00000000" w:rsidR="00000000" w:rsidRPr="00000000">
        <w:rPr>
          <w:rtl w:val="0"/>
        </w:rPr>
        <w:t xml:space="preserve">Es un actor no autenticado en el sistema.</w:t>
      </w: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u w:val="single"/>
          <w:rtl w:val="0"/>
        </w:rPr>
        <w:t xml:space="preserve">Usuario</w:t>
      </w:r>
      <w:r w:rsidDel="00000000" w:rsidR="00000000" w:rsidRPr="00000000">
        <w:rPr>
          <w:sz w:val="24"/>
          <w:szCs w:val="24"/>
          <w:rtl w:val="0"/>
        </w:rPr>
        <w:t xml:space="preserve">:</w:t>
      </w:r>
    </w:p>
    <w:p w:rsidR="00000000" w:rsidDel="00000000" w:rsidP="00000000" w:rsidRDefault="00000000" w:rsidRPr="00000000" w14:paraId="000000BE">
      <w:pPr>
        <w:rPr>
          <w:sz w:val="24"/>
          <w:szCs w:val="24"/>
        </w:rPr>
      </w:pPr>
      <w:r w:rsidDel="00000000" w:rsidR="00000000" w:rsidRPr="00000000">
        <w:rPr>
          <w:sz w:val="24"/>
          <w:szCs w:val="24"/>
          <w:rtl w:val="0"/>
        </w:rPr>
        <w:t xml:space="preserve">Un usuario es un actor autenticado en el sistema, independiente de su rol. </w:t>
      </w:r>
    </w:p>
    <w:p w:rsidR="00000000" w:rsidDel="00000000" w:rsidP="00000000" w:rsidRDefault="00000000" w:rsidRPr="00000000" w14:paraId="000000BF">
      <w:pPr>
        <w:rPr>
          <w:sz w:val="24"/>
          <w:szCs w:val="24"/>
        </w:rPr>
      </w:pPr>
      <w:r w:rsidDel="00000000" w:rsidR="00000000" w:rsidRPr="00000000">
        <w:rPr>
          <w:sz w:val="24"/>
          <w:szCs w:val="24"/>
          <w:u w:val="single"/>
          <w:rtl w:val="0"/>
        </w:rPr>
        <w:t xml:space="preserve">Supervisor</w:t>
      </w:r>
      <w:r w:rsidDel="00000000" w:rsidR="00000000" w:rsidRPr="00000000">
        <w:rPr>
          <w:sz w:val="24"/>
          <w:szCs w:val="24"/>
          <w:rtl w:val="0"/>
        </w:rPr>
        <w:t xml:space="preserve">:</w:t>
      </w:r>
    </w:p>
    <w:p w:rsidR="00000000" w:rsidDel="00000000" w:rsidP="00000000" w:rsidRDefault="00000000" w:rsidRPr="00000000" w14:paraId="000000C0">
      <w:pPr>
        <w:rPr>
          <w:sz w:val="24"/>
          <w:szCs w:val="24"/>
        </w:rPr>
      </w:pPr>
      <w:r w:rsidDel="00000000" w:rsidR="00000000" w:rsidRPr="00000000">
        <w:rPr>
          <w:sz w:val="24"/>
          <w:szCs w:val="24"/>
          <w:rtl w:val="0"/>
        </w:rPr>
        <w:t xml:space="preserve">Usuario con el rol más alto, el cual administra roles de otros usuarios y administra datos de funcionamiento del sistema; un administrador.</w:t>
      </w:r>
    </w:p>
    <w:p w:rsidR="00000000" w:rsidDel="00000000" w:rsidP="00000000" w:rsidRDefault="00000000" w:rsidRPr="00000000" w14:paraId="000000C1">
      <w:pPr>
        <w:rPr>
          <w:sz w:val="24"/>
          <w:szCs w:val="24"/>
        </w:rPr>
      </w:pPr>
      <w:r w:rsidDel="00000000" w:rsidR="00000000" w:rsidRPr="00000000">
        <w:rPr>
          <w:sz w:val="24"/>
          <w:szCs w:val="24"/>
          <w:u w:val="single"/>
          <w:rtl w:val="0"/>
        </w:rPr>
        <w:t xml:space="preserve">Operador</w:t>
      </w:r>
      <w:r w:rsidDel="00000000" w:rsidR="00000000" w:rsidRPr="00000000">
        <w:rPr>
          <w:sz w:val="24"/>
          <w:szCs w:val="24"/>
          <w:rtl w:val="0"/>
        </w:rPr>
        <w:t xml:space="preserve">:</w:t>
      </w:r>
    </w:p>
    <w:p w:rsidR="00000000" w:rsidDel="00000000" w:rsidP="00000000" w:rsidRDefault="00000000" w:rsidRPr="00000000" w14:paraId="000000C2">
      <w:pPr>
        <w:rPr>
          <w:sz w:val="24"/>
          <w:szCs w:val="24"/>
        </w:rPr>
      </w:pPr>
      <w:r w:rsidDel="00000000" w:rsidR="00000000" w:rsidRPr="00000000">
        <w:rPr>
          <w:sz w:val="24"/>
          <w:szCs w:val="24"/>
          <w:rtl w:val="0"/>
        </w:rPr>
        <w:t xml:space="preserve">Usuario con un rol que le permite manipular elementos asociados al funcionamiento del negocio. Se puede considerar un “empleado”.</w:t>
      </w:r>
    </w:p>
    <w:p w:rsidR="00000000" w:rsidDel="00000000" w:rsidP="00000000" w:rsidRDefault="00000000" w:rsidRPr="00000000" w14:paraId="000000C3">
      <w:pPr>
        <w:rPr>
          <w:sz w:val="24"/>
          <w:szCs w:val="24"/>
        </w:rPr>
      </w:pPr>
      <w:r w:rsidDel="00000000" w:rsidR="00000000" w:rsidRPr="00000000">
        <w:rPr>
          <w:sz w:val="24"/>
          <w:szCs w:val="24"/>
          <w:rtl w:val="0"/>
        </w:rPr>
        <w:t xml:space="preserve">Cliente:</w:t>
      </w:r>
    </w:p>
    <w:p w:rsidR="00000000" w:rsidDel="00000000" w:rsidP="00000000" w:rsidRDefault="00000000" w:rsidRPr="00000000" w14:paraId="000000C4">
      <w:pPr>
        <w:rPr>
          <w:sz w:val="24"/>
          <w:szCs w:val="24"/>
        </w:rPr>
      </w:pPr>
      <w:r w:rsidDel="00000000" w:rsidR="00000000" w:rsidRPr="00000000">
        <w:rPr>
          <w:sz w:val="24"/>
          <w:szCs w:val="24"/>
          <w:u w:val="single"/>
          <w:rtl w:val="0"/>
        </w:rPr>
        <w:t xml:space="preserve">Sistema</w:t>
      </w:r>
      <w:r w:rsidDel="00000000" w:rsidR="00000000" w:rsidRPr="00000000">
        <w:rPr>
          <w:sz w:val="24"/>
          <w:szCs w:val="24"/>
          <w:rtl w:val="0"/>
        </w:rPr>
        <w:t xml:space="preserve">:</w:t>
      </w:r>
    </w:p>
    <w:p w:rsidR="00000000" w:rsidDel="00000000" w:rsidP="00000000" w:rsidRDefault="00000000" w:rsidRPr="00000000" w14:paraId="000000C5">
      <w:pPr>
        <w:rPr>
          <w:sz w:val="24"/>
          <w:szCs w:val="24"/>
        </w:rPr>
      </w:pPr>
      <w:r w:rsidDel="00000000" w:rsidR="00000000" w:rsidRPr="00000000">
        <w:rPr>
          <w:sz w:val="24"/>
          <w:szCs w:val="24"/>
          <w:rtl w:val="0"/>
        </w:rPr>
        <w:t xml:space="preserve">El sistema en sí. Se utiliza de forma abstracta para representar user stories automatizadas.</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pStyle w:val="Heading3"/>
        <w:rPr/>
      </w:pPr>
      <w:bookmarkStart w:colFirst="0" w:colLast="0" w:name="_heading=h.29tobfq4tuv" w:id="16"/>
      <w:bookmarkEnd w:id="16"/>
      <w:r w:rsidDel="00000000" w:rsidR="00000000" w:rsidRPr="00000000">
        <w:rPr>
          <w:rtl w:val="0"/>
        </w:rPr>
        <w:t xml:space="preserve">2.7.7 Selección de historias para el Minimum Viable Product.</w:t>
      </w:r>
    </w:p>
    <w:p w:rsidR="00000000" w:rsidDel="00000000" w:rsidP="00000000" w:rsidRDefault="00000000" w:rsidRPr="00000000" w14:paraId="000000C8">
      <w:pPr>
        <w:rPr>
          <w:sz w:val="24"/>
          <w:szCs w:val="24"/>
        </w:rPr>
      </w:pPr>
      <w:r w:rsidDel="00000000" w:rsidR="00000000" w:rsidRPr="00000000">
        <w:rPr>
          <w:sz w:val="24"/>
          <w:szCs w:val="24"/>
          <w:rtl w:val="0"/>
        </w:rPr>
        <w:t xml:space="preserve">En la solapa “releases” se puede entrar el “release” MVP. Dentro de este, se pueden visualizar las user stories requeridas. Adicionalmente, en cada user story se puede visualizar en el campo “fix versions”.</w:t>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pStyle w:val="Heading3"/>
        <w:jc w:val="both"/>
        <w:rPr/>
      </w:pPr>
      <w:bookmarkStart w:colFirst="0" w:colLast="0" w:name="_heading=h.gfvj9f1x9ecp" w:id="17"/>
      <w:bookmarkEnd w:id="17"/>
      <w:r w:rsidDel="00000000" w:rsidR="00000000" w:rsidRPr="00000000">
        <w:rPr>
          <w:rtl w:val="0"/>
        </w:rPr>
        <w:t xml:space="preserve">2.7.8 Tablero de Trabajo Scrum:</w:t>
      </w:r>
    </w:p>
    <w:p w:rsidR="00000000" w:rsidDel="00000000" w:rsidP="00000000" w:rsidRDefault="00000000" w:rsidRPr="00000000" w14:paraId="000000CB">
      <w:pPr>
        <w:rPr>
          <w:sz w:val="24"/>
          <w:szCs w:val="24"/>
        </w:rPr>
      </w:pPr>
      <w:r w:rsidDel="00000000" w:rsidR="00000000" w:rsidRPr="00000000">
        <w:rPr>
          <w:sz w:val="24"/>
          <w:szCs w:val="24"/>
          <w:rtl w:val="0"/>
        </w:rPr>
        <w:t xml:space="preserve">Es, funcionalmente, el proyecto en Jira en sí. Este incluye elementos clave como priorización de user stories (MoSCoW) y el concepto de “A hacer/En progreso/completado”.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ind w:left="0" w:firstLine="0"/>
        <w:jc w:val="both"/>
        <w:rPr/>
      </w:pPr>
      <w:bookmarkStart w:colFirst="0" w:colLast="0" w:name="_heading=h.vm1zms84cv6m" w:id="18"/>
      <w:bookmarkEnd w:id="18"/>
      <w:r w:rsidDel="00000000" w:rsidR="00000000" w:rsidRPr="00000000">
        <w:rPr>
          <w:rtl w:val="0"/>
        </w:rPr>
        <w:t xml:space="preserve">2.8</w:t>
      </w:r>
      <w:r w:rsidDel="00000000" w:rsidR="00000000" w:rsidRPr="00000000">
        <w:rPr>
          <w:rtl w:val="0"/>
        </w:rPr>
        <w:t xml:space="preserve"> Working Agreement</w:t>
      </w:r>
    </w:p>
    <w:p w:rsidR="00000000" w:rsidDel="00000000" w:rsidP="00000000" w:rsidRDefault="00000000" w:rsidRPr="00000000" w14:paraId="000000CE">
      <w:pPr>
        <w:rPr>
          <w:sz w:val="24"/>
          <w:szCs w:val="24"/>
        </w:rPr>
      </w:pPr>
      <w:r w:rsidDel="00000000" w:rsidR="00000000" w:rsidRPr="00000000">
        <w:rPr>
          <w:sz w:val="24"/>
          <w:szCs w:val="24"/>
          <w:rtl w:val="0"/>
        </w:rPr>
        <w:t xml:space="preserve">La forma en la que trabajamos es mediante una carpeta compartida de drive para documentación, tablas y diagramas; un proyecto en Jira para el Tablero de Scrum y backlog, y un repositorio GitHub para el software en si. De esta forma podemos ver en tiempo real el trabajo que está haciendo cada uno. La colaboración en el trabajo es activa por lo que todos los integrantes están trabajando en equipo activamente. En caso de que alguien tenga alguna complicación con algún tema o no pueda realizar alguna actividad avisa por el canal de comunicación pactado y resolvemos qué hacer.</w:t>
      </w:r>
    </w:p>
    <w:p w:rsidR="00000000" w:rsidDel="00000000" w:rsidP="00000000" w:rsidRDefault="00000000" w:rsidRPr="00000000" w14:paraId="000000CF">
      <w:pPr>
        <w:pStyle w:val="Heading2"/>
        <w:ind w:left="0" w:firstLine="0"/>
        <w:jc w:val="both"/>
        <w:rPr/>
      </w:pPr>
      <w:bookmarkStart w:colFirst="0" w:colLast="0" w:name="_heading=h.mf8adbko5kpv" w:id="19"/>
      <w:bookmarkEnd w:id="19"/>
      <w:r w:rsidDel="00000000" w:rsidR="00000000" w:rsidRPr="00000000">
        <w:rPr>
          <w:rtl w:val="0"/>
        </w:rPr>
        <w:t xml:space="preserve">2.9 </w:t>
      </w:r>
      <w:r w:rsidDel="00000000" w:rsidR="00000000" w:rsidRPr="00000000">
        <w:rPr>
          <w:rtl w:val="0"/>
        </w:rPr>
        <w:t xml:space="preserve">Plan de Comunicación</w:t>
      </w:r>
    </w:p>
    <w:p w:rsidR="00000000" w:rsidDel="00000000" w:rsidP="00000000" w:rsidRDefault="00000000" w:rsidRPr="00000000" w14:paraId="000000D0">
      <w:pPr>
        <w:rPr>
          <w:sz w:val="24"/>
          <w:szCs w:val="24"/>
        </w:rPr>
      </w:pPr>
      <w:r w:rsidDel="00000000" w:rsidR="00000000" w:rsidRPr="00000000">
        <w:rPr>
          <w:sz w:val="24"/>
          <w:szCs w:val="24"/>
          <w:rtl w:val="0"/>
        </w:rPr>
        <w:t xml:space="preserve">Inicialmente como equipo de desarrollo establecimos el canal de WhatsApp como la principal vía de comunicación entre todos los integrantes para todo tipo de dudas o consultas. Esto desde que se nos fue entregado el trabajo el pasado jueves hasta el día de la entrega final será así. La comunicación es diaria ya que las entregas semanales hace que el tiempo para hacer las entregas sea corto. En cuanto a la comunicación con el PO (docentes) es también mediante WhatsApp y email. Si hay consultas las podemos hacer por un grupo compartido con todos los compañeros. A veces sus consultas también son útiles para entender mejor la resolución del trabajo.</w:t>
      </w:r>
    </w:p>
    <w:p w:rsidR="00000000" w:rsidDel="00000000" w:rsidP="00000000" w:rsidRDefault="00000000" w:rsidRPr="00000000" w14:paraId="000000D1">
      <w:pPr>
        <w:pStyle w:val="Heading2"/>
        <w:ind w:left="0" w:firstLine="0"/>
        <w:jc w:val="both"/>
        <w:rPr/>
      </w:pPr>
      <w:bookmarkStart w:colFirst="0" w:colLast="0" w:name="_heading=h.czrw92q3s4hw" w:id="20"/>
      <w:bookmarkEnd w:id="20"/>
      <w:r w:rsidDel="00000000" w:rsidR="00000000" w:rsidRPr="00000000">
        <w:rPr>
          <w:rtl w:val="0"/>
        </w:rPr>
        <w:t xml:space="preserve">2.10 </w:t>
      </w:r>
      <w:r w:rsidDel="00000000" w:rsidR="00000000" w:rsidRPr="00000000">
        <w:rPr>
          <w:rtl w:val="0"/>
        </w:rPr>
        <w:t xml:space="preserve">Registro de </w:t>
      </w:r>
      <w:r w:rsidDel="00000000" w:rsidR="00000000" w:rsidRPr="00000000">
        <w:rPr>
          <w:rtl w:val="0"/>
        </w:rPr>
        <w:t xml:space="preserve">Riesgos:</w:t>
      </w:r>
    </w:p>
    <w:p w:rsidR="00000000" w:rsidDel="00000000" w:rsidP="00000000" w:rsidRDefault="00000000" w:rsidRPr="00000000" w14:paraId="000000D2">
      <w:pPr>
        <w:rPr>
          <w:sz w:val="24"/>
          <w:szCs w:val="24"/>
        </w:rPr>
      </w:pPr>
      <w:r w:rsidDel="00000000" w:rsidR="00000000" w:rsidRPr="00000000">
        <w:rPr>
          <w:sz w:val="24"/>
          <w:szCs w:val="24"/>
          <w:rtl w:val="0"/>
        </w:rPr>
        <w:t xml:space="preserve">Los riesgos son documentados en un archivo tipo Excel, utilizando el formato más extenso posible, utilizando lo desarrollado en las presentaciones y una columna adicional sugerida en clase (última fecha de registro).</w:t>
      </w:r>
    </w:p>
    <w:p w:rsidR="00000000" w:rsidDel="00000000" w:rsidP="00000000" w:rsidRDefault="00000000" w:rsidRPr="00000000" w14:paraId="000000D3">
      <w:pPr>
        <w:rPr>
          <w:sz w:val="24"/>
          <w:szCs w:val="24"/>
        </w:rPr>
      </w:pPr>
      <w:r w:rsidDel="00000000" w:rsidR="00000000" w:rsidRPr="00000000">
        <w:rPr>
          <w:sz w:val="24"/>
          <w:szCs w:val="24"/>
          <w:rtl w:val="0"/>
        </w:rPr>
        <w:t xml:space="preserve">No pudimos, por motivos de fuerza superior además de falta de tiempo, encontrar momento para concordar métricas numéricas de los riesgos.</w:t>
      </w:r>
    </w:p>
    <w:p w:rsidR="00000000" w:rsidDel="00000000" w:rsidP="00000000" w:rsidRDefault="00000000" w:rsidRPr="00000000" w14:paraId="000000D4">
      <w:pPr>
        <w:rPr>
          <w:sz w:val="24"/>
          <w:szCs w:val="24"/>
        </w:rPr>
      </w:pPr>
      <w:r w:rsidDel="00000000" w:rsidR="00000000" w:rsidRPr="00000000">
        <w:rPr>
          <w:sz w:val="24"/>
          <w:szCs w:val="24"/>
          <w:rtl w:val="0"/>
        </w:rPr>
        <w:t xml:space="preserve">Adjunto en anexo.</w:t>
      </w:r>
    </w:p>
    <w:p w:rsidR="00000000" w:rsidDel="00000000" w:rsidP="00000000" w:rsidRDefault="00000000" w:rsidRPr="00000000" w14:paraId="000000D5">
      <w:pPr>
        <w:pStyle w:val="Subtitle"/>
        <w:rPr/>
      </w:pPr>
      <w:bookmarkStart w:colFirst="0" w:colLast="0" w:name="_heading=h.k69g1xhem45c" w:id="21"/>
      <w:bookmarkEnd w:id="21"/>
      <w:r w:rsidDel="00000000" w:rsidR="00000000" w:rsidRPr="00000000">
        <w:rPr>
          <w:rtl w:val="0"/>
        </w:rPr>
      </w:r>
    </w:p>
    <w:p w:rsidR="00000000" w:rsidDel="00000000" w:rsidP="00000000" w:rsidRDefault="00000000" w:rsidRPr="00000000" w14:paraId="000000D6">
      <w:pPr>
        <w:pStyle w:val="Heading2"/>
        <w:rPr/>
      </w:pPr>
      <w:bookmarkStart w:colFirst="0" w:colLast="0" w:name="_heading=h.9cpidivscf76" w:id="22"/>
      <w:bookmarkEnd w:id="22"/>
      <w:r w:rsidDel="00000000" w:rsidR="00000000" w:rsidRPr="00000000">
        <w:rPr>
          <w:rtl w:val="0"/>
        </w:rPr>
        <w:t xml:space="preserve">2.11 Prototipo:</w:t>
      </w:r>
    </w:p>
    <w:p w:rsidR="00000000" w:rsidDel="00000000" w:rsidP="00000000" w:rsidRDefault="00000000" w:rsidRPr="00000000" w14:paraId="000000D7">
      <w:pPr>
        <w:rPr>
          <w:sz w:val="24"/>
          <w:szCs w:val="24"/>
        </w:rPr>
      </w:pPr>
      <w:r w:rsidDel="00000000" w:rsidR="00000000" w:rsidRPr="00000000">
        <w:rPr>
          <w:sz w:val="24"/>
          <w:szCs w:val="24"/>
          <w:rtl w:val="0"/>
        </w:rPr>
        <w:t xml:space="preserve">El prototipo es presentado como una webapp, hosteado y accesible a través de internet. Para detalles sobre su funcionamiento, ir a título “Architectural decision records”.</w:t>
      </w:r>
    </w:p>
    <w:p w:rsidR="00000000" w:rsidDel="00000000" w:rsidP="00000000" w:rsidRDefault="00000000" w:rsidRPr="00000000" w14:paraId="000000D8">
      <w:pPr>
        <w:rPr>
          <w:sz w:val="24"/>
          <w:szCs w:val="24"/>
        </w:rPr>
      </w:pPr>
      <w:r w:rsidDel="00000000" w:rsidR="00000000" w:rsidRPr="00000000">
        <w:rPr>
          <w:sz w:val="24"/>
          <w:szCs w:val="24"/>
          <w:rtl w:val="0"/>
        </w:rPr>
        <w:t xml:space="preserve">Link y credenciales en anexo.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fdxjmfmwajnu" w:id="23"/>
      <w:bookmarkEnd w:id="23"/>
      <w:r w:rsidDel="00000000" w:rsidR="00000000" w:rsidRPr="00000000">
        <w:rPr>
          <w:rtl w:val="0"/>
        </w:rPr>
        <w:t xml:space="preserve">2.12 Modelo de Dominio y diagrama de estados del envío:</w:t>
      </w:r>
    </w:p>
    <w:p w:rsidR="00000000" w:rsidDel="00000000" w:rsidP="00000000" w:rsidRDefault="00000000" w:rsidRPr="00000000" w14:paraId="000000DB">
      <w:pPr>
        <w:rPr>
          <w:sz w:val="24"/>
          <w:szCs w:val="24"/>
        </w:rPr>
      </w:pPr>
      <w:r w:rsidDel="00000000" w:rsidR="00000000" w:rsidRPr="00000000">
        <w:rPr>
          <w:sz w:val="24"/>
          <w:szCs w:val="24"/>
          <w:rtl w:val="0"/>
        </w:rPr>
        <w:t xml:space="preserve">El modelo de dominio es una abstracción del software en sí, sirviendo como una representación del producto, demostrando conexiones y reglas en el mismo. Describe lo que hay, no como funciona. Aunque podría asumirse que funcionalidades y user stories son directamente representados aquí, eso no es así, estos son parte de los requerimientos.</w:t>
      </w:r>
    </w:p>
    <w:p w:rsidR="00000000" w:rsidDel="00000000" w:rsidP="00000000" w:rsidRDefault="00000000" w:rsidRPr="00000000" w14:paraId="000000DC">
      <w:pPr>
        <w:rPr>
          <w:sz w:val="24"/>
          <w:szCs w:val="24"/>
        </w:rPr>
      </w:pPr>
      <w:r w:rsidDel="00000000" w:rsidR="00000000" w:rsidRPr="00000000">
        <w:rPr>
          <w:sz w:val="24"/>
          <w:szCs w:val="24"/>
          <w:rtl w:val="0"/>
        </w:rPr>
        <w:t xml:space="preserve">El diagrama de estado es un tipo de diagrama específico, aplicado a un tópico específico. Idealmente deberían estar presente más tipos de diagramas y cubrir la funcionalidad del programa en su totalidad, pero en esta entrega, solo se incluye el diagrama de estados del envío, el cual representa el cambio de estados de un tópico en particular.</w:t>
      </w:r>
    </w:p>
    <w:p w:rsidR="00000000" w:rsidDel="00000000" w:rsidP="00000000" w:rsidRDefault="00000000" w:rsidRPr="00000000" w14:paraId="000000DD">
      <w:pPr>
        <w:rPr>
          <w:sz w:val="24"/>
          <w:szCs w:val="24"/>
        </w:rPr>
      </w:pPr>
      <w:r w:rsidDel="00000000" w:rsidR="00000000" w:rsidRPr="00000000">
        <w:rPr>
          <w:sz w:val="24"/>
          <w:szCs w:val="24"/>
          <w:rtl w:val="0"/>
        </w:rPr>
        <w:t xml:space="preserve">Ambos son adjuntos en el anexo.</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pStyle w:val="Heading2"/>
        <w:rPr/>
      </w:pPr>
      <w:bookmarkStart w:colFirst="0" w:colLast="0" w:name="_heading=h.mpt85xlxur7v" w:id="24"/>
      <w:bookmarkEnd w:id="24"/>
      <w:r w:rsidDel="00000000" w:rsidR="00000000" w:rsidRPr="00000000">
        <w:rPr>
          <w:rtl w:val="0"/>
        </w:rPr>
        <w:t xml:space="preserve">2.13 </w:t>
      </w:r>
      <w:r w:rsidDel="00000000" w:rsidR="00000000" w:rsidRPr="00000000">
        <w:rPr>
          <w:rtl w:val="0"/>
        </w:rPr>
        <w:t xml:space="preserve">Non functional requirements / Requerimientos no funcionales:</w:t>
      </w:r>
    </w:p>
    <w:p w:rsidR="00000000" w:rsidDel="00000000" w:rsidP="00000000" w:rsidRDefault="00000000" w:rsidRPr="00000000" w14:paraId="000000E0">
      <w:pPr>
        <w:rPr>
          <w:sz w:val="24"/>
          <w:szCs w:val="24"/>
        </w:rPr>
      </w:pPr>
      <w:r w:rsidDel="00000000" w:rsidR="00000000" w:rsidRPr="00000000">
        <w:rPr>
          <w:sz w:val="24"/>
          <w:szCs w:val="24"/>
          <w:rtl w:val="0"/>
        </w:rPr>
        <w:t xml:space="preserve">Los requerimientos funcionales fueron representados como user stories en Jira. Los requerimientos no funcionales, que representan reglamentos no codificables que el sistema debe cumplir, son representados de la misma manera, con una aclaración en la descripción.</w:t>
      </w:r>
    </w:p>
    <w:p w:rsidR="00000000" w:rsidDel="00000000" w:rsidP="00000000" w:rsidRDefault="00000000" w:rsidRPr="00000000" w14:paraId="000000E1">
      <w:pPr>
        <w:rPr>
          <w:sz w:val="24"/>
          <w:szCs w:val="24"/>
        </w:rPr>
      </w:pPr>
      <w:r w:rsidDel="00000000" w:rsidR="00000000" w:rsidRPr="00000000">
        <w:rPr>
          <w:sz w:val="24"/>
          <w:szCs w:val="24"/>
          <w:rtl w:val="0"/>
        </w:rPr>
        <w:t xml:space="preserve">Se tomó la decisión de representar a cada clase de requerimiento no funcional (</w:t>
      </w:r>
      <w:r w:rsidDel="00000000" w:rsidR="00000000" w:rsidRPr="00000000">
        <w:rPr>
          <w:sz w:val="24"/>
          <w:szCs w:val="24"/>
          <w:rtl w:val="0"/>
        </w:rPr>
        <w:t xml:space="preserve">usabilidad, seguridad, privacidad, rendimiento, accesibilidad, etc.) como funcionalidades/epics, para poder respetar la descomposición y clasificar.</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heading=h.ug0n6h7xiscq" w:id="25"/>
      <w:bookmarkEnd w:id="25"/>
      <w:r w:rsidDel="00000000" w:rsidR="00000000" w:rsidRPr="00000000">
        <w:rPr>
          <w:rtl w:val="0"/>
        </w:rPr>
        <w:t xml:space="preserve">2.14 Architectural decision records:</w:t>
      </w:r>
    </w:p>
    <w:p w:rsidR="00000000" w:rsidDel="00000000" w:rsidP="00000000" w:rsidRDefault="00000000" w:rsidRPr="00000000" w14:paraId="000000E5">
      <w:pPr>
        <w:rPr>
          <w:sz w:val="24"/>
          <w:szCs w:val="24"/>
        </w:rPr>
      </w:pPr>
      <w:r w:rsidDel="00000000" w:rsidR="00000000" w:rsidRPr="00000000">
        <w:rPr>
          <w:sz w:val="24"/>
          <w:szCs w:val="24"/>
          <w:rtl w:val="0"/>
        </w:rPr>
        <w:t xml:space="preserve">Estas son nuestras decisiones arquitectónicas sobre el producto: Herramientas utilizadas, lenguajes de programación, etc.</w:t>
      </w:r>
    </w:p>
    <w:p w:rsidR="00000000" w:rsidDel="00000000" w:rsidP="00000000" w:rsidRDefault="00000000" w:rsidRPr="00000000" w14:paraId="000000E6">
      <w:pPr>
        <w:tabs>
          <w:tab w:val="left" w:leader="none" w:pos="960"/>
          <w:tab w:val="left" w:leader="none" w:pos="6285"/>
        </w:tabs>
        <w:rPr>
          <w:sz w:val="24"/>
          <w:szCs w:val="24"/>
        </w:rPr>
      </w:pPr>
      <w:r w:rsidDel="00000000" w:rsidR="00000000" w:rsidRPr="00000000">
        <w:rPr>
          <w:sz w:val="24"/>
          <w:szCs w:val="24"/>
          <w:rtl w:val="0"/>
        </w:rPr>
        <w:t xml:space="preserve">Architectural Decision Records (ADR)</w:t>
      </w:r>
    </w:p>
    <w:p w:rsidR="00000000" w:rsidDel="00000000" w:rsidP="00000000" w:rsidRDefault="00000000" w:rsidRPr="00000000" w14:paraId="000000E7">
      <w:pPr>
        <w:tabs>
          <w:tab w:val="left" w:leader="none" w:pos="960"/>
          <w:tab w:val="left" w:leader="none" w:pos="6285"/>
        </w:tabs>
        <w:rPr>
          <w:sz w:val="24"/>
          <w:szCs w:val="24"/>
        </w:rPr>
      </w:pPr>
      <w:r w:rsidDel="00000000" w:rsidR="00000000" w:rsidRPr="00000000">
        <w:rPr>
          <w:sz w:val="24"/>
          <w:szCs w:val="24"/>
          <w:rtl w:val="0"/>
        </w:rPr>
        <w:t xml:space="preserve">Los ADR documentan las decisiones arquitectónicas significativas tomadas durante el desarrollo de LogiTrack MVP. Cada registro detalla el contexto que motivó la decisión, la opción elegida, las alternativas evaluadas y las consecuencias esperadas.</w:t>
      </w:r>
    </w:p>
    <w:p w:rsidR="00000000" w:rsidDel="00000000" w:rsidP="00000000" w:rsidRDefault="00000000" w:rsidRPr="00000000" w14:paraId="000000E8">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0E9">
      <w:pPr>
        <w:tabs>
          <w:tab w:val="left" w:leader="none" w:pos="960"/>
          <w:tab w:val="left" w:leader="none" w:pos="6285"/>
        </w:tabs>
        <w:jc w:val="center"/>
        <w:rPr>
          <w:i w:val="1"/>
          <w:iCs w:val="1"/>
          <w:sz w:val="24"/>
          <w:szCs w:val="24"/>
          <w:u w:val="single"/>
        </w:rPr>
      </w:pPr>
      <w:r w:rsidDel="00000000" w:rsidR="00000000" w:rsidRPr="00000000">
        <w:rPr>
          <w:i w:val="1"/>
          <w:iCs w:val="1"/>
          <w:sz w:val="24"/>
          <w:szCs w:val="24"/>
          <w:u w:val="single"/>
          <w:rtl w:val="0"/>
        </w:rPr>
        <w:t xml:space="preserve">ADR-001 — Elección del entorno de ejecución y framework backend</w:t>
      </w:r>
    </w:p>
    <w:p w:rsidR="00000000" w:rsidDel="00000000" w:rsidP="00000000" w:rsidRDefault="00000000" w:rsidRPr="00000000" w14:paraId="000000EA">
      <w:pPr>
        <w:tabs>
          <w:tab w:val="left" w:leader="none" w:pos="960"/>
          <w:tab w:val="left" w:leader="none" w:pos="6285"/>
        </w:tabs>
        <w:rPr>
          <w:sz w:val="24"/>
          <w:szCs w:val="24"/>
        </w:rPr>
      </w:pPr>
      <w:r w:rsidDel="00000000" w:rsidR="00000000" w:rsidRPr="00000000">
        <w:rPr>
          <w:sz w:val="24"/>
          <w:szCs w:val="24"/>
          <w:u w:val="single"/>
          <w:rtl w:val="0"/>
        </w:rPr>
        <w:t xml:space="preserve">Título</w:t>
      </w:r>
      <w:r w:rsidDel="00000000" w:rsidR="00000000" w:rsidRPr="00000000">
        <w:rPr>
          <w:sz w:val="24"/>
          <w:szCs w:val="24"/>
          <w:rtl w:val="0"/>
        </w:rPr>
        <w:t xml:space="preserve">: Uso de Node.js con Express para el servidor y la API REST</w:t>
      </w:r>
    </w:p>
    <w:p w:rsidR="00000000" w:rsidDel="00000000" w:rsidP="00000000" w:rsidRDefault="00000000" w:rsidRPr="00000000" w14:paraId="000000EB">
      <w:pPr>
        <w:tabs>
          <w:tab w:val="left" w:leader="none" w:pos="960"/>
          <w:tab w:val="left" w:leader="none" w:pos="6285"/>
        </w:tabs>
        <w:rPr>
          <w:sz w:val="24"/>
          <w:szCs w:val="24"/>
        </w:rPr>
      </w:pPr>
      <w:r w:rsidDel="00000000" w:rsidR="00000000" w:rsidRPr="00000000">
        <w:rPr>
          <w:sz w:val="24"/>
          <w:szCs w:val="24"/>
          <w:u w:val="single"/>
          <w:rtl w:val="0"/>
        </w:rPr>
        <w:t xml:space="preserve">Contexto</w:t>
      </w:r>
      <w:r w:rsidDel="00000000" w:rsidR="00000000" w:rsidRPr="00000000">
        <w:rPr>
          <w:sz w:val="24"/>
          <w:szCs w:val="24"/>
          <w:rtl w:val="0"/>
        </w:rPr>
        <w:t xml:space="preserve">: El sistema requiere un backend que exponga una API REST para gestionar el ciclo de vida de los envíos. Al tratarse de un MVP con tiempos de desarrollo acotados, se priorizo la velocidad de implementación y la simplicidad del código por sobre la solidez de frameworks más complejos.</w:t>
      </w:r>
    </w:p>
    <w:p w:rsidR="00000000" w:rsidDel="00000000" w:rsidP="00000000" w:rsidRDefault="00000000" w:rsidRPr="00000000" w14:paraId="000000EC">
      <w:pPr>
        <w:tabs>
          <w:tab w:val="left" w:leader="none" w:pos="960"/>
          <w:tab w:val="left" w:leader="none" w:pos="6285"/>
        </w:tabs>
        <w:rPr>
          <w:sz w:val="24"/>
          <w:szCs w:val="24"/>
        </w:rPr>
      </w:pPr>
      <w:r w:rsidDel="00000000" w:rsidR="00000000" w:rsidRPr="00000000">
        <w:rPr>
          <w:sz w:val="24"/>
          <w:szCs w:val="24"/>
          <w:u w:val="single"/>
          <w:rtl w:val="0"/>
        </w:rPr>
        <w:t xml:space="preserve">Decisión</w:t>
      </w:r>
      <w:r w:rsidDel="00000000" w:rsidR="00000000" w:rsidRPr="00000000">
        <w:rPr>
          <w:sz w:val="24"/>
          <w:szCs w:val="24"/>
          <w:rtl w:val="0"/>
        </w:rPr>
        <w:t xml:space="preserve">: Se adoptó Node.js como entorno de ejecución del servidor y Express como framework HTTP para la construcción de la API.</w:t>
      </w:r>
    </w:p>
    <w:p w:rsidR="00000000" w:rsidDel="00000000" w:rsidP="00000000" w:rsidRDefault="00000000" w:rsidRPr="00000000" w14:paraId="000000ED">
      <w:pPr>
        <w:tabs>
          <w:tab w:val="left" w:leader="none" w:pos="960"/>
          <w:tab w:val="left" w:leader="none" w:pos="6285"/>
        </w:tabs>
        <w:rPr>
          <w:sz w:val="24"/>
          <w:szCs w:val="24"/>
        </w:rPr>
      </w:pPr>
      <w:r w:rsidDel="00000000" w:rsidR="00000000" w:rsidRPr="00000000">
        <w:rPr>
          <w:sz w:val="24"/>
          <w:szCs w:val="24"/>
          <w:u w:val="single"/>
          <w:rtl w:val="0"/>
        </w:rPr>
        <w:t xml:space="preserve">Alternativas consideradas y motivo de descarte</w:t>
      </w:r>
      <w:r w:rsidDel="00000000" w:rsidR="00000000" w:rsidRPr="00000000">
        <w:rPr>
          <w:sz w:val="24"/>
          <w:szCs w:val="24"/>
          <w:rtl w:val="0"/>
        </w:rPr>
        <w:t xml:space="preserve">:</w:t>
      </w:r>
    </w:p>
    <w:p w:rsidR="00000000" w:rsidDel="00000000" w:rsidP="00000000" w:rsidRDefault="00000000" w:rsidRPr="00000000" w14:paraId="000000EE">
      <w:pPr>
        <w:numPr>
          <w:ilvl w:val="0"/>
          <w:numId w:val="5"/>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Python + Flask: el equipo priorizó usar un único lenguaje en todo el stack para reducir el cambio de contexto .</w:t>
      </w:r>
    </w:p>
    <w:p w:rsidR="00000000" w:rsidDel="00000000" w:rsidP="00000000" w:rsidRDefault="00000000" w:rsidRPr="00000000" w14:paraId="000000EF">
      <w:pPr>
        <w:numPr>
          <w:ilvl w:val="0"/>
          <w:numId w:val="5"/>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Java + Spring Boot: Configuración extensa y tiempo de arranque elevado, incompatible con los tiempos del MVP.</w:t>
      </w:r>
    </w:p>
    <w:p w:rsidR="00000000" w:rsidDel="00000000" w:rsidP="00000000" w:rsidRDefault="00000000" w:rsidRPr="00000000" w14:paraId="000000F0">
      <w:pPr>
        <w:numPr>
          <w:ilvl w:val="0"/>
          <w:numId w:val="5"/>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Node.js sin framework: Obliga a escribir más código manual para manejar rutas y peticiones, sin ventajas reales a esta escala.</w:t>
      </w:r>
    </w:p>
    <w:p w:rsidR="00000000" w:rsidDel="00000000" w:rsidP="00000000" w:rsidRDefault="00000000" w:rsidRPr="00000000" w14:paraId="000000F1">
      <w:pPr>
        <w:tabs>
          <w:tab w:val="left" w:leader="none" w:pos="960"/>
          <w:tab w:val="left" w:leader="none" w:pos="6285"/>
        </w:tabs>
        <w:rPr>
          <w:sz w:val="24"/>
          <w:szCs w:val="24"/>
        </w:rPr>
      </w:pPr>
      <w:r w:rsidDel="00000000" w:rsidR="00000000" w:rsidRPr="00000000">
        <w:rPr>
          <w:sz w:val="24"/>
          <w:szCs w:val="24"/>
          <w:u w:val="single"/>
          <w:rtl w:val="0"/>
        </w:rPr>
        <w:t xml:space="preserve">Consecuencias</w:t>
      </w:r>
      <w:r w:rsidDel="00000000" w:rsidR="00000000" w:rsidRPr="00000000">
        <w:rPr>
          <w:sz w:val="24"/>
          <w:szCs w:val="24"/>
          <w:rtl w:val="0"/>
        </w:rPr>
        <w:t xml:space="preserve">:</w:t>
      </w:r>
    </w:p>
    <w:p w:rsidR="00000000" w:rsidDel="00000000" w:rsidP="00000000" w:rsidRDefault="00000000" w:rsidRPr="00000000" w14:paraId="000000F2">
      <w:pPr>
        <w:numPr>
          <w:ilvl w:val="0"/>
          <w:numId w:val="9"/>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Positivas</w:t>
      </w:r>
    </w:p>
    <w:p w:rsidR="00000000" w:rsidDel="00000000" w:rsidP="00000000" w:rsidRDefault="00000000" w:rsidRPr="00000000" w14:paraId="000000F3">
      <w:pPr>
        <w:tabs>
          <w:tab w:val="left" w:leader="none" w:pos="960"/>
          <w:tab w:val="left" w:leader="none" w:pos="6285"/>
        </w:tabs>
        <w:ind w:left="720" w:firstLine="0"/>
        <w:rPr>
          <w:sz w:val="24"/>
          <w:szCs w:val="24"/>
        </w:rPr>
      </w:pPr>
      <w:r w:rsidDel="00000000" w:rsidR="00000000" w:rsidRPr="00000000">
        <w:rPr>
          <w:sz w:val="24"/>
          <w:szCs w:val="24"/>
          <w:rtl w:val="0"/>
        </w:rPr>
        <w:t xml:space="preserve">✔ Desarrollo rápido con mínima configuración inicial.</w:t>
      </w:r>
    </w:p>
    <w:p w:rsidR="00000000" w:rsidDel="00000000" w:rsidP="00000000" w:rsidRDefault="00000000" w:rsidRPr="00000000" w14:paraId="000000F4">
      <w:pPr>
        <w:tabs>
          <w:tab w:val="left" w:leader="none" w:pos="960"/>
          <w:tab w:val="left" w:leader="none" w:pos="6285"/>
        </w:tabs>
        <w:ind w:left="720" w:firstLine="0"/>
        <w:rPr>
          <w:sz w:val="24"/>
          <w:szCs w:val="24"/>
        </w:rPr>
      </w:pPr>
      <w:r w:rsidDel="00000000" w:rsidR="00000000" w:rsidRPr="00000000">
        <w:rPr>
          <w:sz w:val="24"/>
          <w:szCs w:val="24"/>
          <w:rtl w:val="0"/>
        </w:rPr>
        <w:t xml:space="preserve">✔ Un solo lenguaje (JavaScript) en backend y frontend, lo que reduce la carga del equipo.</w:t>
      </w:r>
    </w:p>
    <w:p w:rsidR="00000000" w:rsidDel="00000000" w:rsidP="00000000" w:rsidRDefault="00000000" w:rsidRPr="00000000" w14:paraId="000000F5">
      <w:pPr>
        <w:tabs>
          <w:tab w:val="left" w:leader="none" w:pos="960"/>
          <w:tab w:val="left" w:leader="none" w:pos="6285"/>
        </w:tabs>
        <w:ind w:left="720" w:firstLine="0"/>
        <w:rPr>
          <w:sz w:val="24"/>
          <w:szCs w:val="24"/>
        </w:rPr>
      </w:pPr>
      <w:r w:rsidDel="00000000" w:rsidR="00000000" w:rsidRPr="00000000">
        <w:rPr>
          <w:sz w:val="24"/>
          <w:szCs w:val="24"/>
          <w:rtl w:val="0"/>
        </w:rPr>
        <w:t xml:space="preserve">✔ Amplia documentación y comunidad activa.</w:t>
      </w:r>
    </w:p>
    <w:p w:rsidR="00000000" w:rsidDel="00000000" w:rsidP="00000000" w:rsidRDefault="00000000" w:rsidRPr="00000000" w14:paraId="000000F6">
      <w:pPr>
        <w:numPr>
          <w:ilvl w:val="0"/>
          <w:numId w:val="22"/>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Negativas</w:t>
      </w:r>
    </w:p>
    <w:p w:rsidR="00000000" w:rsidDel="00000000" w:rsidP="00000000" w:rsidRDefault="00000000" w:rsidRPr="00000000" w14:paraId="000000F7">
      <w:pPr>
        <w:tabs>
          <w:tab w:val="left" w:leader="none" w:pos="960"/>
          <w:tab w:val="left" w:leader="none" w:pos="6285"/>
        </w:tabs>
        <w:ind w:left="720" w:firstLine="0"/>
        <w:rPr>
          <w:sz w:val="24"/>
          <w:szCs w:val="24"/>
        </w:rPr>
      </w:pPr>
      <w:r w:rsidDel="00000000" w:rsidR="00000000" w:rsidRPr="00000000">
        <w:rPr>
          <w:sz w:val="24"/>
          <w:szCs w:val="24"/>
          <w:rtl w:val="0"/>
        </w:rPr>
        <w:t xml:space="preserve">✘ Menor estructura formal comparado con frameworks como Spring Boot o NestJS, lo que puede dificultar el crecimiento del proyecto en etapas posteriores.</w:t>
      </w:r>
    </w:p>
    <w:p w:rsidR="00000000" w:rsidDel="00000000" w:rsidP="00000000" w:rsidRDefault="00000000" w:rsidRPr="00000000" w14:paraId="000000F8">
      <w:pPr>
        <w:tabs>
          <w:tab w:val="left" w:leader="none" w:pos="960"/>
          <w:tab w:val="left" w:leader="none" w:pos="6285"/>
        </w:tabs>
        <w:ind w:left="720" w:firstLine="0"/>
        <w:rPr>
          <w:sz w:val="24"/>
          <w:szCs w:val="24"/>
        </w:rPr>
      </w:pPr>
      <w:r w:rsidDel="00000000" w:rsidR="00000000" w:rsidRPr="00000000">
        <w:rPr>
          <w:rtl w:val="0"/>
        </w:rPr>
      </w:r>
    </w:p>
    <w:p w:rsidR="00000000" w:rsidDel="00000000" w:rsidP="00000000" w:rsidRDefault="00000000" w:rsidRPr="00000000" w14:paraId="000000F9">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0FA">
      <w:pPr>
        <w:tabs>
          <w:tab w:val="left" w:leader="none" w:pos="960"/>
          <w:tab w:val="left" w:leader="none" w:pos="6285"/>
        </w:tabs>
        <w:jc w:val="center"/>
        <w:rPr>
          <w:i w:val="1"/>
          <w:iCs w:val="1"/>
          <w:sz w:val="24"/>
          <w:szCs w:val="24"/>
          <w:u w:val="single"/>
        </w:rPr>
      </w:pPr>
      <w:r w:rsidDel="00000000" w:rsidR="00000000" w:rsidRPr="00000000">
        <w:rPr>
          <w:i w:val="1"/>
          <w:iCs w:val="1"/>
          <w:sz w:val="24"/>
          <w:szCs w:val="24"/>
          <w:u w:val="single"/>
          <w:rtl w:val="0"/>
        </w:rPr>
        <w:t xml:space="preserve">ADR-002 — Elección del motor de base de datos</w:t>
      </w:r>
    </w:p>
    <w:p w:rsidR="00000000" w:rsidDel="00000000" w:rsidP="00000000" w:rsidRDefault="00000000" w:rsidRPr="00000000" w14:paraId="000000FB">
      <w:pPr>
        <w:tabs>
          <w:tab w:val="left" w:leader="none" w:pos="960"/>
          <w:tab w:val="left" w:leader="none" w:pos="6285"/>
        </w:tabs>
        <w:rPr>
          <w:sz w:val="24"/>
          <w:szCs w:val="24"/>
        </w:rPr>
      </w:pPr>
      <w:r w:rsidDel="00000000" w:rsidR="00000000" w:rsidRPr="00000000">
        <w:rPr>
          <w:sz w:val="24"/>
          <w:szCs w:val="24"/>
          <w:u w:val="single"/>
          <w:rtl w:val="0"/>
        </w:rPr>
        <w:t xml:space="preserve">Título</w:t>
      </w:r>
      <w:r w:rsidDel="00000000" w:rsidR="00000000" w:rsidRPr="00000000">
        <w:rPr>
          <w:sz w:val="24"/>
          <w:szCs w:val="24"/>
          <w:rtl w:val="0"/>
        </w:rPr>
        <w:t xml:space="preserve">: Uso de SQLite con el driver better-sqlite3</w:t>
      </w:r>
    </w:p>
    <w:p w:rsidR="00000000" w:rsidDel="00000000" w:rsidP="00000000" w:rsidRDefault="00000000" w:rsidRPr="00000000" w14:paraId="000000FC">
      <w:pPr>
        <w:tabs>
          <w:tab w:val="left" w:leader="none" w:pos="960"/>
          <w:tab w:val="left" w:leader="none" w:pos="6285"/>
        </w:tabs>
        <w:rPr>
          <w:sz w:val="24"/>
          <w:szCs w:val="24"/>
        </w:rPr>
      </w:pPr>
      <w:r w:rsidDel="00000000" w:rsidR="00000000" w:rsidRPr="00000000">
        <w:rPr>
          <w:sz w:val="24"/>
          <w:szCs w:val="24"/>
          <w:u w:val="single"/>
          <w:rtl w:val="0"/>
        </w:rPr>
        <w:t xml:space="preserve">Contexto</w:t>
      </w:r>
      <w:r w:rsidDel="00000000" w:rsidR="00000000" w:rsidRPr="00000000">
        <w:rPr>
          <w:sz w:val="24"/>
          <w:szCs w:val="24"/>
          <w:rtl w:val="0"/>
        </w:rPr>
        <w:t xml:space="preserve">: El sistema necesita guardar los datos de los envíos de forma persistente. En esta etapa no existe infraestructura de servidores dedicada ni requisitos de acceso simultáneo masivo. Se buscó una solución que no requiere configuración de servidor externo y que permita un código de acceso a datos simple.</w:t>
      </w:r>
    </w:p>
    <w:p w:rsidR="00000000" w:rsidDel="00000000" w:rsidP="00000000" w:rsidRDefault="00000000" w:rsidRPr="00000000" w14:paraId="000000FD">
      <w:pPr>
        <w:tabs>
          <w:tab w:val="left" w:leader="none" w:pos="960"/>
          <w:tab w:val="left" w:leader="none" w:pos="6285"/>
        </w:tabs>
        <w:rPr>
          <w:sz w:val="24"/>
          <w:szCs w:val="24"/>
        </w:rPr>
      </w:pPr>
      <w:r w:rsidDel="00000000" w:rsidR="00000000" w:rsidRPr="00000000">
        <w:rPr>
          <w:sz w:val="24"/>
          <w:szCs w:val="24"/>
          <w:u w:val="single"/>
          <w:rtl w:val="0"/>
        </w:rPr>
        <w:t xml:space="preserve">Decisión</w:t>
      </w:r>
      <w:r w:rsidDel="00000000" w:rsidR="00000000" w:rsidRPr="00000000">
        <w:rPr>
          <w:sz w:val="24"/>
          <w:szCs w:val="24"/>
          <w:rtl w:val="0"/>
        </w:rPr>
        <w:t xml:space="preserve">: Se utilizó SQLite como motor de base de datos relacional, integrado mediante el driver better-sqlite3, que ofrece una forma de consulta directa y sin pasos intermedios para Node.js.</w:t>
      </w:r>
    </w:p>
    <w:p w:rsidR="00000000" w:rsidDel="00000000" w:rsidP="00000000" w:rsidRDefault="00000000" w:rsidRPr="00000000" w14:paraId="000000FE">
      <w:pPr>
        <w:tabs>
          <w:tab w:val="left" w:leader="none" w:pos="960"/>
          <w:tab w:val="left" w:leader="none" w:pos="6285"/>
        </w:tabs>
        <w:rPr>
          <w:sz w:val="24"/>
          <w:szCs w:val="24"/>
        </w:rPr>
      </w:pPr>
      <w:r w:rsidDel="00000000" w:rsidR="00000000" w:rsidRPr="00000000">
        <w:rPr>
          <w:sz w:val="24"/>
          <w:szCs w:val="24"/>
          <w:u w:val="single"/>
          <w:rtl w:val="0"/>
        </w:rPr>
        <w:t xml:space="preserve">Alternativas consideradas y motivo de descarte</w:t>
      </w:r>
      <w:r w:rsidDel="00000000" w:rsidR="00000000" w:rsidRPr="00000000">
        <w:rPr>
          <w:sz w:val="24"/>
          <w:szCs w:val="24"/>
          <w:rtl w:val="0"/>
        </w:rPr>
        <w:t xml:space="preserve">:</w:t>
      </w:r>
    </w:p>
    <w:p w:rsidR="00000000" w:rsidDel="00000000" w:rsidP="00000000" w:rsidRDefault="00000000" w:rsidRPr="00000000" w14:paraId="000000FF">
      <w:pPr>
        <w:numPr>
          <w:ilvl w:val="0"/>
          <w:numId w:val="16"/>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Arrays en memoria: Sin persistencia real; los datos se pierden al reiniciar el servidor.</w:t>
      </w:r>
    </w:p>
    <w:p w:rsidR="00000000" w:rsidDel="00000000" w:rsidP="00000000" w:rsidRDefault="00000000" w:rsidRPr="00000000" w14:paraId="00000100">
      <w:pPr>
        <w:numPr>
          <w:ilvl w:val="0"/>
          <w:numId w:val="16"/>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MongoDB: Requiere instalación de servidor aparte; no aporta ventajas sobre SQL para este dominio simple.</w:t>
      </w:r>
    </w:p>
    <w:p w:rsidR="00000000" w:rsidDel="00000000" w:rsidP="00000000" w:rsidRDefault="00000000" w:rsidRPr="00000000" w14:paraId="00000101">
      <w:pPr>
        <w:numPr>
          <w:ilvl w:val="0"/>
          <w:numId w:val="16"/>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PostgreSQL: Potente pero innecesario para un MVP; requiere servidor, credenciales y configuración de conexión.</w:t>
      </w:r>
    </w:p>
    <w:p w:rsidR="00000000" w:rsidDel="00000000" w:rsidP="00000000" w:rsidRDefault="00000000" w:rsidRPr="00000000" w14:paraId="00000102">
      <w:pPr>
        <w:tabs>
          <w:tab w:val="left" w:leader="none" w:pos="960"/>
          <w:tab w:val="left" w:leader="none" w:pos="6285"/>
        </w:tabs>
        <w:rPr>
          <w:sz w:val="24"/>
          <w:szCs w:val="24"/>
        </w:rPr>
      </w:pPr>
      <w:r w:rsidDel="00000000" w:rsidR="00000000" w:rsidRPr="00000000">
        <w:rPr>
          <w:sz w:val="24"/>
          <w:szCs w:val="24"/>
          <w:u w:val="single"/>
          <w:rtl w:val="0"/>
        </w:rPr>
        <w:t xml:space="preserve">Consecuencias</w:t>
      </w:r>
      <w:r w:rsidDel="00000000" w:rsidR="00000000" w:rsidRPr="00000000">
        <w:rPr>
          <w:sz w:val="24"/>
          <w:szCs w:val="24"/>
          <w:rtl w:val="0"/>
        </w:rPr>
        <w:t xml:space="preserve">:</w:t>
      </w:r>
    </w:p>
    <w:p w:rsidR="00000000" w:rsidDel="00000000" w:rsidP="00000000" w:rsidRDefault="00000000" w:rsidRPr="00000000" w14:paraId="00000103">
      <w:pPr>
        <w:numPr>
          <w:ilvl w:val="0"/>
          <w:numId w:val="23"/>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Positivas</w:t>
      </w:r>
    </w:p>
    <w:p w:rsidR="00000000" w:rsidDel="00000000" w:rsidP="00000000" w:rsidRDefault="00000000" w:rsidRPr="00000000" w14:paraId="00000104">
      <w:pPr>
        <w:tabs>
          <w:tab w:val="left" w:leader="none" w:pos="960"/>
          <w:tab w:val="left" w:leader="none" w:pos="6285"/>
        </w:tabs>
        <w:ind w:left="720" w:firstLine="0"/>
        <w:rPr>
          <w:sz w:val="24"/>
          <w:szCs w:val="24"/>
        </w:rPr>
      </w:pPr>
      <w:r w:rsidDel="00000000" w:rsidR="00000000" w:rsidRPr="00000000">
        <w:rPr>
          <w:sz w:val="24"/>
          <w:szCs w:val="24"/>
          <w:rtl w:val="0"/>
        </w:rPr>
        <w:t xml:space="preserve">✔ No requiere servidor externo; el archivo de base de datos se crea automáticamente al iniciar la aplicación.</w:t>
      </w:r>
    </w:p>
    <w:p w:rsidR="00000000" w:rsidDel="00000000" w:rsidP="00000000" w:rsidRDefault="00000000" w:rsidRPr="00000000" w14:paraId="00000105">
      <w:pPr>
        <w:tabs>
          <w:tab w:val="left" w:leader="none" w:pos="960"/>
          <w:tab w:val="left" w:leader="none" w:pos="6285"/>
        </w:tabs>
        <w:ind w:left="720" w:firstLine="0"/>
        <w:rPr>
          <w:sz w:val="24"/>
          <w:szCs w:val="24"/>
        </w:rPr>
      </w:pPr>
      <w:r w:rsidDel="00000000" w:rsidR="00000000" w:rsidRPr="00000000">
        <w:rPr>
          <w:sz w:val="24"/>
          <w:szCs w:val="24"/>
          <w:rtl w:val="0"/>
        </w:rPr>
        <w:t xml:space="preserve">✔ El código de acceso a datos es directo y fácil de leer.</w:t>
      </w:r>
    </w:p>
    <w:p w:rsidR="00000000" w:rsidDel="00000000" w:rsidP="00000000" w:rsidRDefault="00000000" w:rsidRPr="00000000" w14:paraId="00000106">
      <w:pPr>
        <w:tabs>
          <w:tab w:val="left" w:leader="none" w:pos="960"/>
          <w:tab w:val="left" w:leader="none" w:pos="6285"/>
        </w:tabs>
        <w:ind w:left="720" w:firstLine="0"/>
        <w:rPr>
          <w:sz w:val="24"/>
          <w:szCs w:val="24"/>
        </w:rPr>
      </w:pPr>
      <w:r w:rsidDel="00000000" w:rsidR="00000000" w:rsidRPr="00000000">
        <w:rPr>
          <w:sz w:val="24"/>
          <w:szCs w:val="24"/>
          <w:rtl w:val="0"/>
        </w:rPr>
        <w:t xml:space="preserve">✔ Persistencia real con SQL estándar.</w:t>
      </w:r>
    </w:p>
    <w:p w:rsidR="00000000" w:rsidDel="00000000" w:rsidP="00000000" w:rsidRDefault="00000000" w:rsidRPr="00000000" w14:paraId="00000107">
      <w:pPr>
        <w:tabs>
          <w:tab w:val="left" w:leader="none" w:pos="960"/>
          <w:tab w:val="left" w:leader="none" w:pos="6285"/>
        </w:tabs>
        <w:ind w:left="720" w:firstLine="0"/>
        <w:rPr>
          <w:sz w:val="24"/>
          <w:szCs w:val="24"/>
        </w:rPr>
      </w:pPr>
      <w:r w:rsidDel="00000000" w:rsidR="00000000" w:rsidRPr="00000000">
        <w:rPr>
          <w:sz w:val="24"/>
          <w:szCs w:val="24"/>
          <w:rtl w:val="0"/>
        </w:rPr>
        <w:t xml:space="preserve">✔ La lógica de datos está separada en su propio módulo, lo que facilita una futura migración sin modificar el resto del sistema.</w:t>
      </w:r>
    </w:p>
    <w:p w:rsidR="00000000" w:rsidDel="00000000" w:rsidP="00000000" w:rsidRDefault="00000000" w:rsidRPr="00000000" w14:paraId="00000108">
      <w:pPr>
        <w:numPr>
          <w:ilvl w:val="0"/>
          <w:numId w:val="3"/>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Negativas</w:t>
      </w:r>
    </w:p>
    <w:p w:rsidR="00000000" w:rsidDel="00000000" w:rsidP="00000000" w:rsidRDefault="00000000" w:rsidRPr="00000000" w14:paraId="00000109">
      <w:pPr>
        <w:tabs>
          <w:tab w:val="left" w:leader="none" w:pos="960"/>
          <w:tab w:val="left" w:leader="none" w:pos="6285"/>
        </w:tabs>
        <w:ind w:left="720" w:firstLine="0"/>
        <w:rPr>
          <w:sz w:val="24"/>
          <w:szCs w:val="24"/>
        </w:rPr>
      </w:pPr>
      <w:r w:rsidDel="00000000" w:rsidR="00000000" w:rsidRPr="00000000">
        <w:rPr>
          <w:sz w:val="24"/>
          <w:szCs w:val="24"/>
          <w:rtl w:val="0"/>
        </w:rPr>
        <w:t xml:space="preserve">✘No es adecuada para entornos con múltiples instancias del servidor o alta concurrencia de escritura.</w:t>
      </w:r>
    </w:p>
    <w:p w:rsidR="00000000" w:rsidDel="00000000" w:rsidP="00000000" w:rsidRDefault="00000000" w:rsidRPr="00000000" w14:paraId="0000010A">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0B">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0C">
      <w:pPr>
        <w:tabs>
          <w:tab w:val="left" w:leader="none" w:pos="960"/>
          <w:tab w:val="left" w:leader="none" w:pos="6285"/>
        </w:tabs>
        <w:jc w:val="center"/>
        <w:rPr>
          <w:i w:val="1"/>
          <w:iCs w:val="1"/>
          <w:sz w:val="24"/>
          <w:szCs w:val="24"/>
          <w:u w:val="single"/>
        </w:rPr>
      </w:pPr>
      <w:r w:rsidDel="00000000" w:rsidR="00000000" w:rsidRPr="00000000">
        <w:rPr>
          <w:i w:val="1"/>
          <w:iCs w:val="1"/>
          <w:sz w:val="24"/>
          <w:szCs w:val="24"/>
          <w:u w:val="single"/>
          <w:rtl w:val="0"/>
        </w:rPr>
        <w:t xml:space="preserve">ADR-003 — Estrategia de diseño del frontend</w:t>
      </w:r>
    </w:p>
    <w:p w:rsidR="00000000" w:rsidDel="00000000" w:rsidP="00000000" w:rsidRDefault="00000000" w:rsidRPr="00000000" w14:paraId="0000010D">
      <w:pPr>
        <w:tabs>
          <w:tab w:val="left" w:leader="none" w:pos="960"/>
          <w:tab w:val="left" w:leader="none" w:pos="6285"/>
        </w:tabs>
        <w:rPr>
          <w:sz w:val="24"/>
          <w:szCs w:val="24"/>
        </w:rPr>
      </w:pPr>
      <w:r w:rsidDel="00000000" w:rsidR="00000000" w:rsidRPr="00000000">
        <w:rPr>
          <w:sz w:val="24"/>
          <w:szCs w:val="24"/>
          <w:u w:val="single"/>
          <w:rtl w:val="0"/>
        </w:rPr>
        <w:t xml:space="preserve">Título</w:t>
      </w:r>
      <w:r w:rsidDel="00000000" w:rsidR="00000000" w:rsidRPr="00000000">
        <w:rPr>
          <w:sz w:val="24"/>
          <w:szCs w:val="24"/>
          <w:rtl w:val="0"/>
        </w:rPr>
        <w:t xml:space="preserve">: Frontend en HTML, CSS y JavaScript puro con arquitectura SPA manual.</w:t>
      </w:r>
    </w:p>
    <w:p w:rsidR="00000000" w:rsidDel="00000000" w:rsidP="00000000" w:rsidRDefault="00000000" w:rsidRPr="00000000" w14:paraId="0000010E">
      <w:pPr>
        <w:tabs>
          <w:tab w:val="left" w:leader="none" w:pos="960"/>
          <w:tab w:val="left" w:leader="none" w:pos="6285"/>
        </w:tabs>
        <w:rPr>
          <w:sz w:val="24"/>
          <w:szCs w:val="24"/>
        </w:rPr>
      </w:pPr>
      <w:r w:rsidDel="00000000" w:rsidR="00000000" w:rsidRPr="00000000">
        <w:rPr>
          <w:sz w:val="24"/>
          <w:szCs w:val="24"/>
          <w:u w:val="single"/>
          <w:rtl w:val="0"/>
        </w:rPr>
        <w:t xml:space="preserve">Contexto</w:t>
      </w:r>
      <w:r w:rsidDel="00000000" w:rsidR="00000000" w:rsidRPr="00000000">
        <w:rPr>
          <w:sz w:val="24"/>
          <w:szCs w:val="24"/>
          <w:rtl w:val="0"/>
        </w:rPr>
        <w:t xml:space="preserve">: Se requiere una interfaz que permita crear envíos, listarlos, buscarlos y ver su detalle. El objetivo del MVP es validar la funcionalidad del sistema con la menor complejidad técnica posible, evitando herramientas adicionales de configuración o compilación.</w:t>
      </w:r>
    </w:p>
    <w:p w:rsidR="00000000" w:rsidDel="00000000" w:rsidP="00000000" w:rsidRDefault="00000000" w:rsidRPr="00000000" w14:paraId="0000010F">
      <w:pPr>
        <w:tabs>
          <w:tab w:val="left" w:leader="none" w:pos="960"/>
          <w:tab w:val="left" w:leader="none" w:pos="6285"/>
        </w:tabs>
        <w:rPr>
          <w:sz w:val="24"/>
          <w:szCs w:val="24"/>
        </w:rPr>
      </w:pPr>
      <w:r w:rsidDel="00000000" w:rsidR="00000000" w:rsidRPr="00000000">
        <w:rPr>
          <w:sz w:val="24"/>
          <w:szCs w:val="24"/>
          <w:u w:val="single"/>
          <w:rtl w:val="0"/>
        </w:rPr>
        <w:t xml:space="preserve">Decisión</w:t>
      </w:r>
      <w:r w:rsidDel="00000000" w:rsidR="00000000" w:rsidRPr="00000000">
        <w:rPr>
          <w:sz w:val="24"/>
          <w:szCs w:val="24"/>
          <w:rtl w:val="0"/>
        </w:rPr>
        <w:t xml:space="preserve">: Se implementó el frontend con HTML5, CSS3 y JavaScript ES6 puro, sin frameworks ni librerías de UI. La navegación entre vistas se gestiona mostrando y ocultando secciones con JavaScript, siguiendo el patrón de Single Page Application de forma manual.</w:t>
      </w:r>
    </w:p>
    <w:p w:rsidR="00000000" w:rsidDel="00000000" w:rsidP="00000000" w:rsidRDefault="00000000" w:rsidRPr="00000000" w14:paraId="00000110">
      <w:pPr>
        <w:tabs>
          <w:tab w:val="left" w:leader="none" w:pos="960"/>
          <w:tab w:val="left" w:leader="none" w:pos="6285"/>
        </w:tabs>
        <w:rPr>
          <w:sz w:val="24"/>
          <w:szCs w:val="24"/>
        </w:rPr>
      </w:pPr>
      <w:r w:rsidDel="00000000" w:rsidR="00000000" w:rsidRPr="00000000">
        <w:rPr>
          <w:sz w:val="24"/>
          <w:szCs w:val="24"/>
          <w:u w:val="single"/>
          <w:rtl w:val="0"/>
        </w:rPr>
        <w:t xml:space="preserve">Alternativa y motivo de descarte</w:t>
      </w:r>
      <w:r w:rsidDel="00000000" w:rsidR="00000000" w:rsidRPr="00000000">
        <w:rPr>
          <w:sz w:val="24"/>
          <w:szCs w:val="24"/>
          <w:rtl w:val="0"/>
        </w:rPr>
        <w:t xml:space="preserve">:</w:t>
      </w:r>
    </w:p>
    <w:p w:rsidR="00000000" w:rsidDel="00000000" w:rsidP="00000000" w:rsidRDefault="00000000" w:rsidRPr="00000000" w14:paraId="00000111">
      <w:pPr>
        <w:numPr>
          <w:ilvl w:val="0"/>
          <w:numId w:val="13"/>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React: Requiere herramientas adicionales de configuración; agrega complejidad innecesaria para cuatro vistas simples.</w:t>
      </w:r>
    </w:p>
    <w:p w:rsidR="00000000" w:rsidDel="00000000" w:rsidP="00000000" w:rsidRDefault="00000000" w:rsidRPr="00000000" w14:paraId="00000112">
      <w:pPr>
        <w:numPr>
          <w:ilvl w:val="0"/>
          <w:numId w:val="13"/>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Angular Framework:  orientado a proyectos de gran escala, con una curva de aprendizaje que no se ajusta a los tiempos del MVP.</w:t>
      </w:r>
    </w:p>
    <w:p w:rsidR="00000000" w:rsidDel="00000000" w:rsidP="00000000" w:rsidRDefault="00000000" w:rsidRPr="00000000" w14:paraId="00000113">
      <w:pPr>
        <w:numPr>
          <w:ilvl w:val="0"/>
          <w:numId w:val="13"/>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Múltiples páginas HTML independientes: Genera duplicación de código en navegación y estilos, y recarga completa entre cada vista.</w:t>
      </w:r>
    </w:p>
    <w:p w:rsidR="00000000" w:rsidDel="00000000" w:rsidP="00000000" w:rsidRDefault="00000000" w:rsidRPr="00000000" w14:paraId="00000114">
      <w:pPr>
        <w:tabs>
          <w:tab w:val="left" w:leader="none" w:pos="960"/>
          <w:tab w:val="left" w:leader="none" w:pos="6285"/>
        </w:tabs>
        <w:rPr>
          <w:sz w:val="24"/>
          <w:szCs w:val="24"/>
        </w:rPr>
      </w:pPr>
      <w:r w:rsidDel="00000000" w:rsidR="00000000" w:rsidRPr="00000000">
        <w:rPr>
          <w:sz w:val="24"/>
          <w:szCs w:val="24"/>
          <w:u w:val="single"/>
          <w:rtl w:val="0"/>
        </w:rPr>
        <w:t xml:space="preserve">Consecuencias</w:t>
      </w:r>
      <w:r w:rsidDel="00000000" w:rsidR="00000000" w:rsidRPr="00000000">
        <w:rPr>
          <w:sz w:val="24"/>
          <w:szCs w:val="24"/>
          <w:rtl w:val="0"/>
        </w:rPr>
        <w:t xml:space="preserve">:</w:t>
      </w:r>
    </w:p>
    <w:p w:rsidR="00000000" w:rsidDel="00000000" w:rsidP="00000000" w:rsidRDefault="00000000" w:rsidRPr="00000000" w14:paraId="00000115">
      <w:pPr>
        <w:numPr>
          <w:ilvl w:val="0"/>
          <w:numId w:val="25"/>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Positivas</w:t>
      </w:r>
    </w:p>
    <w:p w:rsidR="00000000" w:rsidDel="00000000" w:rsidP="00000000" w:rsidRDefault="00000000" w:rsidRPr="00000000" w14:paraId="00000116">
      <w:pPr>
        <w:tabs>
          <w:tab w:val="left" w:leader="none" w:pos="960"/>
          <w:tab w:val="left" w:leader="none" w:pos="6285"/>
        </w:tabs>
        <w:ind w:left="720" w:firstLine="0"/>
        <w:rPr>
          <w:sz w:val="24"/>
          <w:szCs w:val="24"/>
        </w:rPr>
      </w:pPr>
      <w:r w:rsidDel="00000000" w:rsidR="00000000" w:rsidRPr="00000000">
        <w:rPr>
          <w:sz w:val="24"/>
          <w:szCs w:val="24"/>
          <w:rtl w:val="0"/>
        </w:rPr>
        <w:t xml:space="preserve">✔ Sin dependencias de frontend; cualquier navegador es suficiente para ejecutarlo.</w:t>
      </w:r>
    </w:p>
    <w:p w:rsidR="00000000" w:rsidDel="00000000" w:rsidP="00000000" w:rsidRDefault="00000000" w:rsidRPr="00000000" w14:paraId="00000117">
      <w:pPr>
        <w:tabs>
          <w:tab w:val="left" w:leader="none" w:pos="960"/>
          <w:tab w:val="left" w:leader="none" w:pos="6285"/>
        </w:tabs>
        <w:ind w:left="720" w:firstLine="0"/>
        <w:rPr>
          <w:sz w:val="24"/>
          <w:szCs w:val="24"/>
        </w:rPr>
      </w:pPr>
      <w:r w:rsidDel="00000000" w:rsidR="00000000" w:rsidRPr="00000000">
        <w:rPr>
          <w:sz w:val="24"/>
          <w:szCs w:val="24"/>
          <w:rtl w:val="0"/>
        </w:rPr>
        <w:t xml:space="preserve">✔ Código comprensible sin conocimientos previos de frameworks.</w:t>
      </w:r>
    </w:p>
    <w:p w:rsidR="00000000" w:rsidDel="00000000" w:rsidP="00000000" w:rsidRDefault="00000000" w:rsidRPr="00000000" w14:paraId="00000118">
      <w:pPr>
        <w:tabs>
          <w:tab w:val="left" w:leader="none" w:pos="960"/>
          <w:tab w:val="left" w:leader="none" w:pos="6285"/>
        </w:tabs>
        <w:ind w:left="720" w:firstLine="0"/>
        <w:rPr>
          <w:sz w:val="24"/>
          <w:szCs w:val="24"/>
        </w:rPr>
      </w:pPr>
      <w:r w:rsidDel="00000000" w:rsidR="00000000" w:rsidRPr="00000000">
        <w:rPr>
          <w:sz w:val="24"/>
          <w:szCs w:val="24"/>
          <w:rtl w:val="0"/>
        </w:rPr>
        <w:t xml:space="preserve">✔ Tiempo de desarrollo significativamente menor.</w:t>
      </w:r>
    </w:p>
    <w:p w:rsidR="00000000" w:rsidDel="00000000" w:rsidP="00000000" w:rsidRDefault="00000000" w:rsidRPr="00000000" w14:paraId="00000119">
      <w:pPr>
        <w:numPr>
          <w:ilvl w:val="0"/>
          <w:numId w:val="12"/>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Negativas</w:t>
      </w:r>
    </w:p>
    <w:p w:rsidR="00000000" w:rsidDel="00000000" w:rsidP="00000000" w:rsidRDefault="00000000" w:rsidRPr="00000000" w14:paraId="0000011A">
      <w:pPr>
        <w:tabs>
          <w:tab w:val="left" w:leader="none" w:pos="960"/>
          <w:tab w:val="left" w:leader="none" w:pos="6285"/>
        </w:tabs>
        <w:ind w:left="720" w:firstLine="0"/>
        <w:rPr>
          <w:sz w:val="24"/>
          <w:szCs w:val="24"/>
        </w:rPr>
      </w:pPr>
      <w:r w:rsidDel="00000000" w:rsidR="00000000" w:rsidRPr="00000000">
        <w:rPr>
          <w:sz w:val="24"/>
          <w:szCs w:val="24"/>
          <w:rtl w:val="0"/>
        </w:rPr>
        <w:t xml:space="preserve">✘Menor capacidad de crecimiento para interfaces más complejas en versiones futuras.</w:t>
      </w:r>
    </w:p>
    <w:p w:rsidR="00000000" w:rsidDel="00000000" w:rsidP="00000000" w:rsidRDefault="00000000" w:rsidRPr="00000000" w14:paraId="0000011B">
      <w:pPr>
        <w:tabs>
          <w:tab w:val="left" w:leader="none" w:pos="960"/>
          <w:tab w:val="left" w:leader="none" w:pos="6285"/>
        </w:tabs>
        <w:ind w:left="720" w:firstLine="0"/>
        <w:rPr>
          <w:sz w:val="24"/>
          <w:szCs w:val="24"/>
        </w:rPr>
      </w:pPr>
      <w:r w:rsidDel="00000000" w:rsidR="00000000" w:rsidRPr="00000000">
        <w:rPr>
          <w:sz w:val="24"/>
          <w:szCs w:val="24"/>
          <w:rtl w:val="0"/>
        </w:rPr>
        <w:t xml:space="preserve">✘Gestionar el estado de la interfaz se vuelve más difícil a medida que aumentan las vistas e interacciones.</w:t>
      </w:r>
    </w:p>
    <w:p w:rsidR="00000000" w:rsidDel="00000000" w:rsidP="00000000" w:rsidRDefault="00000000" w:rsidRPr="00000000" w14:paraId="0000011C">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1D">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1E">
      <w:pPr>
        <w:tabs>
          <w:tab w:val="left" w:leader="none" w:pos="960"/>
          <w:tab w:val="left" w:leader="none" w:pos="6285"/>
        </w:tabs>
        <w:jc w:val="center"/>
        <w:rPr>
          <w:i w:val="1"/>
          <w:iCs w:val="1"/>
          <w:sz w:val="24"/>
          <w:szCs w:val="24"/>
          <w:u w:val="single"/>
        </w:rPr>
      </w:pPr>
      <w:r w:rsidDel="00000000" w:rsidR="00000000" w:rsidRPr="00000000">
        <w:rPr>
          <w:i w:val="1"/>
          <w:iCs w:val="1"/>
          <w:sz w:val="24"/>
          <w:szCs w:val="24"/>
          <w:u w:val="single"/>
          <w:rtl w:val="0"/>
        </w:rPr>
        <w:t xml:space="preserve">ADR-004 — Formato del identificador de seguimiento</w:t>
      </w:r>
    </w:p>
    <w:p w:rsidR="00000000" w:rsidDel="00000000" w:rsidP="00000000" w:rsidRDefault="00000000" w:rsidRPr="00000000" w14:paraId="0000011F">
      <w:pPr>
        <w:tabs>
          <w:tab w:val="left" w:leader="none" w:pos="960"/>
          <w:tab w:val="left" w:leader="none" w:pos="6285"/>
        </w:tabs>
        <w:rPr>
          <w:sz w:val="24"/>
          <w:szCs w:val="24"/>
        </w:rPr>
      </w:pPr>
      <w:r w:rsidDel="00000000" w:rsidR="00000000" w:rsidRPr="00000000">
        <w:rPr>
          <w:sz w:val="24"/>
          <w:szCs w:val="24"/>
          <w:u w:val="single"/>
          <w:rtl w:val="0"/>
        </w:rPr>
        <w:t xml:space="preserve">Título</w:t>
      </w:r>
      <w:r w:rsidDel="00000000" w:rsidR="00000000" w:rsidRPr="00000000">
        <w:rPr>
          <w:sz w:val="24"/>
          <w:szCs w:val="24"/>
          <w:rtl w:val="0"/>
        </w:rPr>
        <w:t xml:space="preserve">: Generación de trackingId con formato legible XX-NNNNNN.</w:t>
      </w:r>
    </w:p>
    <w:p w:rsidR="00000000" w:rsidDel="00000000" w:rsidP="00000000" w:rsidRDefault="00000000" w:rsidRPr="00000000" w14:paraId="00000120">
      <w:pPr>
        <w:tabs>
          <w:tab w:val="left" w:leader="none" w:pos="960"/>
          <w:tab w:val="left" w:leader="none" w:pos="6285"/>
        </w:tabs>
        <w:rPr>
          <w:sz w:val="24"/>
          <w:szCs w:val="24"/>
        </w:rPr>
      </w:pPr>
      <w:r w:rsidDel="00000000" w:rsidR="00000000" w:rsidRPr="00000000">
        <w:rPr>
          <w:sz w:val="24"/>
          <w:szCs w:val="24"/>
          <w:u w:val="single"/>
          <w:rtl w:val="0"/>
        </w:rPr>
        <w:t xml:space="preserve">Contexto</w:t>
      </w:r>
      <w:r w:rsidDel="00000000" w:rsidR="00000000" w:rsidRPr="00000000">
        <w:rPr>
          <w:sz w:val="24"/>
          <w:szCs w:val="24"/>
          <w:rtl w:val="0"/>
        </w:rPr>
        <w:t xml:space="preserve">: Cada envío debe tener un identificador único que permita su consulta y seguimiento. El identificador debe ser fácil de comunicar, recordar e ingresar manualmente si fuera necesario.</w:t>
      </w:r>
    </w:p>
    <w:p w:rsidR="00000000" w:rsidDel="00000000" w:rsidP="00000000" w:rsidRDefault="00000000" w:rsidRPr="00000000" w14:paraId="00000121">
      <w:pPr>
        <w:tabs>
          <w:tab w:val="left" w:leader="none" w:pos="960"/>
          <w:tab w:val="left" w:leader="none" w:pos="6285"/>
        </w:tabs>
        <w:rPr>
          <w:sz w:val="24"/>
          <w:szCs w:val="24"/>
        </w:rPr>
      </w:pPr>
      <w:r w:rsidDel="00000000" w:rsidR="00000000" w:rsidRPr="00000000">
        <w:rPr>
          <w:sz w:val="24"/>
          <w:szCs w:val="24"/>
          <w:u w:val="single"/>
          <w:rtl w:val="0"/>
        </w:rPr>
        <w:t xml:space="preserve">Decisión</w:t>
      </w:r>
      <w:r w:rsidDel="00000000" w:rsidR="00000000" w:rsidRPr="00000000">
        <w:rPr>
          <w:sz w:val="24"/>
          <w:szCs w:val="24"/>
          <w:rtl w:val="0"/>
        </w:rPr>
        <w:t xml:space="preserve">: Se implementó un trackingId generado automáticamente con el formato XX-NNNNNN: dos letras mayúsculas aleatorias seguidas de seis dígitos numéricos (ejemplo: AB-482931). La generación ocurre en el servidor al momento de crear el envío.</w:t>
      </w:r>
    </w:p>
    <w:p w:rsidR="00000000" w:rsidDel="00000000" w:rsidP="00000000" w:rsidRDefault="00000000" w:rsidRPr="00000000" w14:paraId="00000122">
      <w:pPr>
        <w:tabs>
          <w:tab w:val="left" w:leader="none" w:pos="960"/>
          <w:tab w:val="left" w:leader="none" w:pos="6285"/>
        </w:tabs>
        <w:rPr>
          <w:sz w:val="24"/>
          <w:szCs w:val="24"/>
        </w:rPr>
      </w:pPr>
      <w:r w:rsidDel="00000000" w:rsidR="00000000" w:rsidRPr="00000000">
        <w:rPr>
          <w:sz w:val="24"/>
          <w:szCs w:val="24"/>
          <w:u w:val="single"/>
          <w:rtl w:val="0"/>
        </w:rPr>
        <w:t xml:space="preserve">Alternativa y motivo de descarte</w:t>
      </w:r>
      <w:r w:rsidDel="00000000" w:rsidR="00000000" w:rsidRPr="00000000">
        <w:rPr>
          <w:sz w:val="24"/>
          <w:szCs w:val="24"/>
          <w:rtl w:val="0"/>
        </w:rPr>
        <w:t xml:space="preserve">: </w:t>
      </w:r>
    </w:p>
    <w:p w:rsidR="00000000" w:rsidDel="00000000" w:rsidP="00000000" w:rsidRDefault="00000000" w:rsidRPr="00000000" w14:paraId="00000123">
      <w:pPr>
        <w:numPr>
          <w:ilvl w:val="0"/>
          <w:numId w:val="4"/>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UUID v4: Cadena de 36 caracteres, difícil de comunicar o escribir manualmente.</w:t>
      </w:r>
    </w:p>
    <w:p w:rsidR="00000000" w:rsidDel="00000000" w:rsidP="00000000" w:rsidRDefault="00000000" w:rsidRPr="00000000" w14:paraId="00000124">
      <w:pPr>
        <w:numPr>
          <w:ilvl w:val="0"/>
          <w:numId w:val="4"/>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ID numérico incremental: Predecible; expone la cantidad de operaciones del sistema.</w:t>
      </w:r>
    </w:p>
    <w:p w:rsidR="00000000" w:rsidDel="00000000" w:rsidP="00000000" w:rsidRDefault="00000000" w:rsidRPr="00000000" w14:paraId="00000125">
      <w:pPr>
        <w:numPr>
          <w:ilvl w:val="0"/>
          <w:numId w:val="4"/>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Código aleatorio sin formato: Sin estructura visual; propenso a errores al leerlo o transcribirlo.</w:t>
      </w:r>
    </w:p>
    <w:p w:rsidR="00000000" w:rsidDel="00000000" w:rsidP="00000000" w:rsidRDefault="00000000" w:rsidRPr="00000000" w14:paraId="00000126">
      <w:pPr>
        <w:tabs>
          <w:tab w:val="left" w:leader="none" w:pos="960"/>
          <w:tab w:val="left" w:leader="none" w:pos="6285"/>
        </w:tabs>
        <w:rPr>
          <w:sz w:val="24"/>
          <w:szCs w:val="24"/>
        </w:rPr>
      </w:pPr>
      <w:r w:rsidDel="00000000" w:rsidR="00000000" w:rsidRPr="00000000">
        <w:rPr>
          <w:sz w:val="24"/>
          <w:szCs w:val="24"/>
          <w:u w:val="single"/>
          <w:rtl w:val="0"/>
        </w:rPr>
        <w:t xml:space="preserve">Consecuencias</w:t>
      </w:r>
      <w:r w:rsidDel="00000000" w:rsidR="00000000" w:rsidRPr="00000000">
        <w:rPr>
          <w:sz w:val="24"/>
          <w:szCs w:val="24"/>
          <w:rtl w:val="0"/>
        </w:rPr>
        <w:t xml:space="preserve">:</w:t>
      </w:r>
    </w:p>
    <w:p w:rsidR="00000000" w:rsidDel="00000000" w:rsidP="00000000" w:rsidRDefault="00000000" w:rsidRPr="00000000" w14:paraId="00000127">
      <w:pPr>
        <w:numPr>
          <w:ilvl w:val="0"/>
          <w:numId w:val="1"/>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Positivas</w:t>
      </w:r>
    </w:p>
    <w:p w:rsidR="00000000" w:rsidDel="00000000" w:rsidP="00000000" w:rsidRDefault="00000000" w:rsidRPr="00000000" w14:paraId="00000128">
      <w:pPr>
        <w:tabs>
          <w:tab w:val="left" w:leader="none" w:pos="960"/>
          <w:tab w:val="left" w:leader="none" w:pos="6285"/>
        </w:tabs>
        <w:ind w:left="720" w:firstLine="0"/>
        <w:rPr>
          <w:sz w:val="24"/>
          <w:szCs w:val="24"/>
        </w:rPr>
      </w:pPr>
      <w:r w:rsidDel="00000000" w:rsidR="00000000" w:rsidRPr="00000000">
        <w:rPr>
          <w:sz w:val="24"/>
          <w:szCs w:val="24"/>
          <w:rtl w:val="0"/>
        </w:rPr>
        <w:t xml:space="preserve">✔ Legible y fácil de comunicar en contextos operativos.</w:t>
      </w:r>
    </w:p>
    <w:p w:rsidR="00000000" w:rsidDel="00000000" w:rsidP="00000000" w:rsidRDefault="00000000" w:rsidRPr="00000000" w14:paraId="00000129">
      <w:pPr>
        <w:tabs>
          <w:tab w:val="left" w:leader="none" w:pos="960"/>
          <w:tab w:val="left" w:leader="none" w:pos="6285"/>
        </w:tabs>
        <w:ind w:left="720" w:firstLine="0"/>
        <w:rPr>
          <w:sz w:val="24"/>
          <w:szCs w:val="24"/>
        </w:rPr>
      </w:pPr>
      <w:r w:rsidDel="00000000" w:rsidR="00000000" w:rsidRPr="00000000">
        <w:rPr>
          <w:sz w:val="24"/>
          <w:szCs w:val="24"/>
          <w:rtl w:val="0"/>
        </w:rPr>
        <w:t xml:space="preserve">✔ Estructura clara que reduce errores al escribirlo o dictarlo.</w:t>
      </w:r>
    </w:p>
    <w:p w:rsidR="00000000" w:rsidDel="00000000" w:rsidP="00000000" w:rsidRDefault="00000000" w:rsidRPr="00000000" w14:paraId="0000012A">
      <w:pPr>
        <w:tabs>
          <w:tab w:val="left" w:leader="none" w:pos="960"/>
          <w:tab w:val="left" w:leader="none" w:pos="6285"/>
        </w:tabs>
        <w:ind w:left="720" w:firstLine="0"/>
        <w:rPr>
          <w:sz w:val="24"/>
          <w:szCs w:val="24"/>
        </w:rPr>
      </w:pPr>
      <w:r w:rsidDel="00000000" w:rsidR="00000000" w:rsidRPr="00000000">
        <w:rPr>
          <w:sz w:val="24"/>
          <w:szCs w:val="24"/>
          <w:rtl w:val="0"/>
        </w:rPr>
        <w:t xml:space="preserve">✔ Combinaciones suficientes para el volumen esperado en un MVP.</w:t>
      </w:r>
    </w:p>
    <w:p w:rsidR="00000000" w:rsidDel="00000000" w:rsidP="00000000" w:rsidRDefault="00000000" w:rsidRPr="00000000" w14:paraId="0000012B">
      <w:pPr>
        <w:numPr>
          <w:ilvl w:val="0"/>
          <w:numId w:val="6"/>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Negativas</w:t>
      </w:r>
    </w:p>
    <w:p w:rsidR="00000000" w:rsidDel="00000000" w:rsidP="00000000" w:rsidRDefault="00000000" w:rsidRPr="00000000" w14:paraId="0000012C">
      <w:pPr>
        <w:tabs>
          <w:tab w:val="left" w:leader="none" w:pos="960"/>
          <w:tab w:val="left" w:leader="none" w:pos="6285"/>
        </w:tabs>
        <w:ind w:left="720" w:firstLine="0"/>
        <w:rPr>
          <w:sz w:val="24"/>
          <w:szCs w:val="24"/>
        </w:rPr>
      </w:pPr>
      <w:r w:rsidDel="00000000" w:rsidR="00000000" w:rsidRPr="00000000">
        <w:rPr>
          <w:sz w:val="24"/>
          <w:szCs w:val="24"/>
          <w:rtl w:val="0"/>
        </w:rPr>
        <w:t xml:space="preserve">✘No garantiza unicidad absoluta en sistemas distribuidos o de alto volumen; en ese caso correspondería migrar a un sistema de generación más robusto.</w:t>
      </w:r>
    </w:p>
    <w:p w:rsidR="00000000" w:rsidDel="00000000" w:rsidP="00000000" w:rsidRDefault="00000000" w:rsidRPr="00000000" w14:paraId="0000012D">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2E">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2F">
      <w:pPr>
        <w:tabs>
          <w:tab w:val="left" w:leader="none" w:pos="960"/>
          <w:tab w:val="left" w:leader="none" w:pos="6285"/>
        </w:tabs>
        <w:jc w:val="center"/>
        <w:rPr>
          <w:i w:val="1"/>
          <w:iCs w:val="1"/>
          <w:sz w:val="24"/>
          <w:szCs w:val="24"/>
          <w:u w:val="single"/>
        </w:rPr>
      </w:pPr>
      <w:r w:rsidDel="00000000" w:rsidR="00000000" w:rsidRPr="00000000">
        <w:rPr>
          <w:i w:val="1"/>
          <w:iCs w:val="1"/>
          <w:sz w:val="24"/>
          <w:szCs w:val="24"/>
          <w:u w:val="single"/>
          <w:rtl w:val="0"/>
        </w:rPr>
        <w:t xml:space="preserve">ADR-005 — Modelado del flujo de estados del envío</w:t>
      </w:r>
    </w:p>
    <w:p w:rsidR="00000000" w:rsidDel="00000000" w:rsidP="00000000" w:rsidRDefault="00000000" w:rsidRPr="00000000" w14:paraId="00000130">
      <w:pPr>
        <w:tabs>
          <w:tab w:val="left" w:leader="none" w:pos="960"/>
          <w:tab w:val="left" w:leader="none" w:pos="6285"/>
        </w:tabs>
        <w:rPr>
          <w:sz w:val="24"/>
          <w:szCs w:val="24"/>
        </w:rPr>
      </w:pPr>
      <w:r w:rsidDel="00000000" w:rsidR="00000000" w:rsidRPr="00000000">
        <w:rPr>
          <w:sz w:val="24"/>
          <w:szCs w:val="24"/>
          <w:u w:val="single"/>
          <w:rtl w:val="0"/>
        </w:rPr>
        <w:t xml:space="preserve">Título</w:t>
      </w:r>
      <w:r w:rsidDel="00000000" w:rsidR="00000000" w:rsidRPr="00000000">
        <w:rPr>
          <w:sz w:val="24"/>
          <w:szCs w:val="24"/>
          <w:rtl w:val="0"/>
        </w:rPr>
        <w:t xml:space="preserve">: Flujo de estados unidireccional implementado como lista ordenada</w:t>
      </w:r>
    </w:p>
    <w:p w:rsidR="00000000" w:rsidDel="00000000" w:rsidP="00000000" w:rsidRDefault="00000000" w:rsidRPr="00000000" w14:paraId="00000131">
      <w:pPr>
        <w:tabs>
          <w:tab w:val="left" w:leader="none" w:pos="960"/>
          <w:tab w:val="left" w:leader="none" w:pos="6285"/>
        </w:tabs>
        <w:rPr>
          <w:sz w:val="24"/>
          <w:szCs w:val="24"/>
        </w:rPr>
      </w:pPr>
      <w:r w:rsidDel="00000000" w:rsidR="00000000" w:rsidRPr="00000000">
        <w:rPr>
          <w:sz w:val="24"/>
          <w:szCs w:val="24"/>
          <w:u w:val="single"/>
          <w:rtl w:val="0"/>
        </w:rPr>
        <w:t xml:space="preserve">Contexto</w:t>
      </w:r>
      <w:r w:rsidDel="00000000" w:rsidR="00000000" w:rsidRPr="00000000">
        <w:rPr>
          <w:sz w:val="24"/>
          <w:szCs w:val="24"/>
          <w:rtl w:val="0"/>
        </w:rPr>
        <w:t xml:space="preserve">: Cada envío atraviesa distintas etapas desde su creación hasta la entrega. El sistema debe controlar qué transiciones son válidas y aplicarlas de forma consistente. Se evaluó el nivel de complejidad necesario para modelar este comportamiento dentro del alcance del MVP.</w:t>
      </w:r>
    </w:p>
    <w:p w:rsidR="00000000" w:rsidDel="00000000" w:rsidP="00000000" w:rsidRDefault="00000000" w:rsidRPr="00000000" w14:paraId="00000132">
      <w:pPr>
        <w:tabs>
          <w:tab w:val="left" w:leader="none" w:pos="960"/>
          <w:tab w:val="left" w:leader="none" w:pos="6285"/>
        </w:tabs>
        <w:rPr>
          <w:sz w:val="24"/>
          <w:szCs w:val="24"/>
        </w:rPr>
      </w:pPr>
      <w:r w:rsidDel="00000000" w:rsidR="00000000" w:rsidRPr="00000000">
        <w:rPr>
          <w:sz w:val="24"/>
          <w:szCs w:val="24"/>
          <w:u w:val="single"/>
          <w:rtl w:val="0"/>
        </w:rPr>
        <w:t xml:space="preserve">Decisión</w:t>
      </w:r>
      <w:r w:rsidDel="00000000" w:rsidR="00000000" w:rsidRPr="00000000">
        <w:rPr>
          <w:sz w:val="24"/>
          <w:szCs w:val="24"/>
          <w:rtl w:val="0"/>
        </w:rPr>
        <w:t xml:space="preserve">: Los estados se representan como una lista ordenada: creado → en tránsito → en sucursal → entregado. Avanzar de estado consiste en pasar al siguiente elemento de esa lista. No se permiten retrocesos ni saltos entre estados.</w:t>
      </w:r>
    </w:p>
    <w:p w:rsidR="00000000" w:rsidDel="00000000" w:rsidP="00000000" w:rsidRDefault="00000000" w:rsidRPr="00000000" w14:paraId="00000133">
      <w:pPr>
        <w:tabs>
          <w:tab w:val="left" w:leader="none" w:pos="960"/>
          <w:tab w:val="left" w:leader="none" w:pos="6285"/>
        </w:tabs>
        <w:rPr>
          <w:sz w:val="24"/>
          <w:szCs w:val="24"/>
        </w:rPr>
      </w:pPr>
      <w:r w:rsidDel="00000000" w:rsidR="00000000" w:rsidRPr="00000000">
        <w:rPr>
          <w:sz w:val="24"/>
          <w:szCs w:val="24"/>
          <w:rtl w:val="0"/>
        </w:rPr>
        <w:t xml:space="preserve">Alternativas consideradas:</w:t>
      </w:r>
    </w:p>
    <w:p w:rsidR="00000000" w:rsidDel="00000000" w:rsidP="00000000" w:rsidRDefault="00000000" w:rsidRPr="00000000" w14:paraId="00000134">
      <w:pPr>
        <w:tabs>
          <w:tab w:val="left" w:leader="none" w:pos="960"/>
          <w:tab w:val="left" w:leader="none" w:pos="6285"/>
        </w:tabs>
        <w:rPr>
          <w:sz w:val="24"/>
          <w:szCs w:val="24"/>
        </w:rPr>
      </w:pPr>
      <w:r w:rsidDel="00000000" w:rsidR="00000000" w:rsidRPr="00000000">
        <w:rPr>
          <w:sz w:val="24"/>
          <w:szCs w:val="24"/>
          <w:u w:val="single"/>
          <w:rtl w:val="0"/>
        </w:rPr>
        <w:t xml:space="preserve">Alternativa y motivo de descarte</w:t>
      </w:r>
      <w:r w:rsidDel="00000000" w:rsidR="00000000" w:rsidRPr="00000000">
        <w:rPr>
          <w:sz w:val="24"/>
          <w:szCs w:val="24"/>
          <w:rtl w:val="0"/>
        </w:rPr>
        <w:t xml:space="preserve">:</w:t>
      </w:r>
    </w:p>
    <w:p w:rsidR="00000000" w:rsidDel="00000000" w:rsidP="00000000" w:rsidRDefault="00000000" w:rsidRPr="00000000" w14:paraId="00000135">
      <w:pPr>
        <w:numPr>
          <w:ilvl w:val="0"/>
          <w:numId w:val="19"/>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Librería de máquina de estados (xstate): Agrega una dependencia externa innecesaria para un flujo completamente lineal.</w:t>
      </w:r>
    </w:p>
    <w:p w:rsidR="00000000" w:rsidDel="00000000" w:rsidP="00000000" w:rsidRDefault="00000000" w:rsidRPr="00000000" w14:paraId="00000136">
      <w:pPr>
        <w:numPr>
          <w:ilvl w:val="0"/>
          <w:numId w:val="19"/>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Validación con múltiples condicionales: Más difícil de leer y de extender si se agregan nuevos estados en el futuro.</w:t>
      </w:r>
    </w:p>
    <w:p w:rsidR="00000000" w:rsidDel="00000000" w:rsidP="00000000" w:rsidRDefault="00000000" w:rsidRPr="00000000" w14:paraId="00000137">
      <w:pPr>
        <w:numPr>
          <w:ilvl w:val="0"/>
          <w:numId w:val="19"/>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Estados sin validación:Permitiría transiciones inválidas y comprometería la integridad de los datos.</w:t>
      </w:r>
    </w:p>
    <w:p w:rsidR="00000000" w:rsidDel="00000000" w:rsidP="00000000" w:rsidRDefault="00000000" w:rsidRPr="00000000" w14:paraId="00000138">
      <w:pPr>
        <w:tabs>
          <w:tab w:val="left" w:leader="none" w:pos="960"/>
          <w:tab w:val="left" w:leader="none" w:pos="6285"/>
        </w:tabs>
        <w:rPr>
          <w:sz w:val="24"/>
          <w:szCs w:val="24"/>
        </w:rPr>
      </w:pPr>
      <w:r w:rsidDel="00000000" w:rsidR="00000000" w:rsidRPr="00000000">
        <w:rPr>
          <w:sz w:val="24"/>
          <w:szCs w:val="24"/>
          <w:u w:val="single"/>
          <w:rtl w:val="0"/>
        </w:rPr>
        <w:t xml:space="preserve">Consecuencias</w:t>
      </w:r>
      <w:r w:rsidDel="00000000" w:rsidR="00000000" w:rsidRPr="00000000">
        <w:rPr>
          <w:sz w:val="24"/>
          <w:szCs w:val="24"/>
          <w:rtl w:val="0"/>
        </w:rPr>
        <w:t xml:space="preserve">:</w:t>
      </w:r>
    </w:p>
    <w:p w:rsidR="00000000" w:rsidDel="00000000" w:rsidP="00000000" w:rsidRDefault="00000000" w:rsidRPr="00000000" w14:paraId="00000139">
      <w:pPr>
        <w:numPr>
          <w:ilvl w:val="0"/>
          <w:numId w:val="10"/>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Positivas</w:t>
      </w:r>
    </w:p>
    <w:p w:rsidR="00000000" w:rsidDel="00000000" w:rsidP="00000000" w:rsidRDefault="00000000" w:rsidRPr="00000000" w14:paraId="0000013A">
      <w:pPr>
        <w:tabs>
          <w:tab w:val="left" w:leader="none" w:pos="960"/>
          <w:tab w:val="left" w:leader="none" w:pos="6285"/>
        </w:tabs>
        <w:ind w:left="720" w:firstLine="0"/>
        <w:rPr>
          <w:sz w:val="24"/>
          <w:szCs w:val="24"/>
        </w:rPr>
      </w:pPr>
      <w:r w:rsidDel="00000000" w:rsidR="00000000" w:rsidRPr="00000000">
        <w:rPr>
          <w:sz w:val="24"/>
          <w:szCs w:val="24"/>
          <w:rtl w:val="0"/>
        </w:rPr>
        <w:t xml:space="preserve">✔ Implementación mínima, clara y fácil de revisar.</w:t>
      </w:r>
    </w:p>
    <w:p w:rsidR="00000000" w:rsidDel="00000000" w:rsidP="00000000" w:rsidRDefault="00000000" w:rsidRPr="00000000" w14:paraId="0000013B">
      <w:pPr>
        <w:tabs>
          <w:tab w:val="left" w:leader="none" w:pos="960"/>
          <w:tab w:val="left" w:leader="none" w:pos="6285"/>
        </w:tabs>
        <w:ind w:left="720" w:firstLine="0"/>
        <w:rPr>
          <w:sz w:val="24"/>
          <w:szCs w:val="24"/>
        </w:rPr>
      </w:pPr>
      <w:r w:rsidDel="00000000" w:rsidR="00000000" w:rsidRPr="00000000">
        <w:rPr>
          <w:sz w:val="24"/>
          <w:szCs w:val="24"/>
          <w:rtl w:val="0"/>
        </w:rPr>
        <w:t xml:space="preserve">✔ Agregar un nuevo estado requiere únicamente insertar un elemento en la lista.</w:t>
      </w:r>
    </w:p>
    <w:p w:rsidR="00000000" w:rsidDel="00000000" w:rsidP="00000000" w:rsidRDefault="00000000" w:rsidRPr="00000000" w14:paraId="0000013C">
      <w:pPr>
        <w:tabs>
          <w:tab w:val="left" w:leader="none" w:pos="960"/>
          <w:tab w:val="left" w:leader="none" w:pos="6285"/>
        </w:tabs>
        <w:ind w:left="720" w:firstLine="0"/>
        <w:rPr>
          <w:sz w:val="24"/>
          <w:szCs w:val="24"/>
        </w:rPr>
      </w:pPr>
      <w:r w:rsidDel="00000000" w:rsidR="00000000" w:rsidRPr="00000000">
        <w:rPr>
          <w:sz w:val="24"/>
          <w:szCs w:val="24"/>
          <w:rtl w:val="0"/>
        </w:rPr>
        <w:t xml:space="preserve">✔ La validación del estado final está incluida de forma natural en la lógica.</w:t>
      </w:r>
    </w:p>
    <w:p w:rsidR="00000000" w:rsidDel="00000000" w:rsidP="00000000" w:rsidRDefault="00000000" w:rsidRPr="00000000" w14:paraId="0000013D">
      <w:pPr>
        <w:numPr>
          <w:ilvl w:val="0"/>
          <w:numId w:val="8"/>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Negativas</w:t>
      </w:r>
    </w:p>
    <w:p w:rsidR="00000000" w:rsidDel="00000000" w:rsidP="00000000" w:rsidRDefault="00000000" w:rsidRPr="00000000" w14:paraId="0000013E">
      <w:pPr>
        <w:tabs>
          <w:tab w:val="left" w:leader="none" w:pos="960"/>
          <w:tab w:val="left" w:leader="none" w:pos="6285"/>
        </w:tabs>
        <w:ind w:left="720" w:firstLine="0"/>
        <w:rPr>
          <w:sz w:val="24"/>
          <w:szCs w:val="24"/>
        </w:rPr>
      </w:pPr>
      <w:r w:rsidDel="00000000" w:rsidR="00000000" w:rsidRPr="00000000">
        <w:rPr>
          <w:sz w:val="24"/>
          <w:szCs w:val="24"/>
          <w:rtl w:val="0"/>
        </w:rPr>
        <w:t xml:space="preserve">✘No soporta flujos con ramificaciones (por ejemplo, un estado de "devuelto" o "cancelado") sin rediseñar la lógica de transición.</w:t>
      </w:r>
    </w:p>
    <w:p w:rsidR="00000000" w:rsidDel="00000000" w:rsidP="00000000" w:rsidRDefault="00000000" w:rsidRPr="00000000" w14:paraId="0000013F">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40">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41">
      <w:pPr>
        <w:tabs>
          <w:tab w:val="left" w:leader="none" w:pos="960"/>
          <w:tab w:val="left" w:leader="none" w:pos="6285"/>
        </w:tabs>
        <w:jc w:val="center"/>
        <w:rPr>
          <w:i w:val="1"/>
          <w:iCs w:val="1"/>
          <w:sz w:val="24"/>
          <w:szCs w:val="24"/>
          <w:u w:val="single"/>
        </w:rPr>
      </w:pPr>
      <w:r w:rsidDel="00000000" w:rsidR="00000000" w:rsidRPr="00000000">
        <w:rPr>
          <w:i w:val="1"/>
          <w:iCs w:val="1"/>
          <w:sz w:val="24"/>
          <w:szCs w:val="24"/>
          <w:u w:val="single"/>
          <w:rtl w:val="0"/>
        </w:rPr>
        <w:t xml:space="preserve">ADR-006 — Separación entre rutas del servidor y acceso a datos</w:t>
      </w:r>
    </w:p>
    <w:p w:rsidR="00000000" w:rsidDel="00000000" w:rsidP="00000000" w:rsidRDefault="00000000" w:rsidRPr="00000000" w14:paraId="00000142">
      <w:pPr>
        <w:tabs>
          <w:tab w:val="left" w:leader="none" w:pos="960"/>
          <w:tab w:val="left" w:leader="none" w:pos="6285"/>
        </w:tabs>
        <w:rPr>
          <w:sz w:val="24"/>
          <w:szCs w:val="24"/>
        </w:rPr>
      </w:pPr>
      <w:r w:rsidDel="00000000" w:rsidR="00000000" w:rsidRPr="00000000">
        <w:rPr>
          <w:sz w:val="24"/>
          <w:szCs w:val="24"/>
          <w:u w:val="single"/>
          <w:rtl w:val="0"/>
        </w:rPr>
        <w:t xml:space="preserve">Título</w:t>
      </w:r>
      <w:r w:rsidDel="00000000" w:rsidR="00000000" w:rsidRPr="00000000">
        <w:rPr>
          <w:sz w:val="24"/>
          <w:szCs w:val="24"/>
          <w:rtl w:val="0"/>
        </w:rPr>
        <w:t xml:space="preserve">: Encapsulamiento de la lógica de base de datos en un módulo independiente</w:t>
      </w:r>
    </w:p>
    <w:p w:rsidR="00000000" w:rsidDel="00000000" w:rsidP="00000000" w:rsidRDefault="00000000" w:rsidRPr="00000000" w14:paraId="00000143">
      <w:pPr>
        <w:tabs>
          <w:tab w:val="left" w:leader="none" w:pos="960"/>
          <w:tab w:val="left" w:leader="none" w:pos="6285"/>
        </w:tabs>
        <w:rPr>
          <w:sz w:val="24"/>
          <w:szCs w:val="24"/>
        </w:rPr>
      </w:pPr>
      <w:r w:rsidDel="00000000" w:rsidR="00000000" w:rsidRPr="00000000">
        <w:rPr>
          <w:sz w:val="24"/>
          <w:szCs w:val="24"/>
          <w:u w:val="single"/>
          <w:rtl w:val="0"/>
        </w:rPr>
        <w:t xml:space="preserve">Contexto</w:t>
      </w:r>
      <w:r w:rsidDel="00000000" w:rsidR="00000000" w:rsidRPr="00000000">
        <w:rPr>
          <w:sz w:val="24"/>
          <w:szCs w:val="24"/>
          <w:rtl w:val="0"/>
        </w:rPr>
        <w:t xml:space="preserve">:</w:t>
      </w:r>
    </w:p>
    <w:p w:rsidR="00000000" w:rsidDel="00000000" w:rsidP="00000000" w:rsidRDefault="00000000" w:rsidRPr="00000000" w14:paraId="00000144">
      <w:pPr>
        <w:tabs>
          <w:tab w:val="left" w:leader="none" w:pos="960"/>
          <w:tab w:val="left" w:leader="none" w:pos="6285"/>
        </w:tabs>
        <w:rPr>
          <w:sz w:val="24"/>
          <w:szCs w:val="24"/>
        </w:rPr>
      </w:pPr>
      <w:r w:rsidDel="00000000" w:rsidR="00000000" w:rsidRPr="00000000">
        <w:rPr>
          <w:sz w:val="24"/>
          <w:szCs w:val="24"/>
          <w:rtl w:val="0"/>
        </w:rPr>
        <w:t xml:space="preserve">En proyectos pequeños es común escribir las consultas a la base de datos directamente dentro de las rutas del servidor. Si bien es más rápido inicialmente, esta práctica mezcla responsabilidades distintas y dificulta el mantenimiento y las pruebas del sistema.</w:t>
      </w:r>
    </w:p>
    <w:p w:rsidR="00000000" w:rsidDel="00000000" w:rsidP="00000000" w:rsidRDefault="00000000" w:rsidRPr="00000000" w14:paraId="00000145">
      <w:pPr>
        <w:tabs>
          <w:tab w:val="left" w:leader="none" w:pos="960"/>
          <w:tab w:val="left" w:leader="none" w:pos="6285"/>
        </w:tabs>
        <w:rPr>
          <w:sz w:val="24"/>
          <w:szCs w:val="24"/>
        </w:rPr>
      </w:pPr>
      <w:r w:rsidDel="00000000" w:rsidR="00000000" w:rsidRPr="00000000">
        <w:rPr>
          <w:sz w:val="24"/>
          <w:szCs w:val="24"/>
          <w:u w:val="single"/>
          <w:rtl w:val="0"/>
        </w:rPr>
        <w:t xml:space="preserve">Decisión</w:t>
      </w:r>
      <w:r w:rsidDel="00000000" w:rsidR="00000000" w:rsidRPr="00000000">
        <w:rPr>
          <w:sz w:val="24"/>
          <w:szCs w:val="24"/>
          <w:rtl w:val="0"/>
        </w:rPr>
        <w:t xml:space="preserve">:</w:t>
      </w:r>
    </w:p>
    <w:p w:rsidR="00000000" w:rsidDel="00000000" w:rsidP="00000000" w:rsidRDefault="00000000" w:rsidRPr="00000000" w14:paraId="00000146">
      <w:pPr>
        <w:tabs>
          <w:tab w:val="left" w:leader="none" w:pos="960"/>
          <w:tab w:val="left" w:leader="none" w:pos="6285"/>
        </w:tabs>
        <w:rPr>
          <w:sz w:val="24"/>
          <w:szCs w:val="24"/>
        </w:rPr>
      </w:pPr>
      <w:r w:rsidDel="00000000" w:rsidR="00000000" w:rsidRPr="00000000">
        <w:rPr>
          <w:sz w:val="24"/>
          <w:szCs w:val="24"/>
          <w:rtl w:val="0"/>
        </w:rPr>
        <w:t xml:space="preserve">Toda la lógica de acceso a datos fue encapsulada en el módulo db/database.js. El archivo server.js únicamente define las rutas HTTP, valida los datos de entrada y delega las operaciones al módulo de base de datos.</w:t>
      </w:r>
    </w:p>
    <w:p w:rsidR="00000000" w:rsidDel="00000000" w:rsidP="00000000" w:rsidRDefault="00000000" w:rsidRPr="00000000" w14:paraId="00000147">
      <w:pPr>
        <w:tabs>
          <w:tab w:val="left" w:leader="none" w:pos="960"/>
          <w:tab w:val="left" w:leader="none" w:pos="6285"/>
        </w:tabs>
        <w:rPr>
          <w:sz w:val="24"/>
          <w:szCs w:val="24"/>
        </w:rPr>
      </w:pPr>
      <w:r w:rsidDel="00000000" w:rsidR="00000000" w:rsidRPr="00000000">
        <w:rPr>
          <w:sz w:val="24"/>
          <w:szCs w:val="24"/>
          <w:u w:val="single"/>
          <w:rtl w:val="0"/>
        </w:rPr>
        <w:t xml:space="preserve">Alternativas consideradas y motivo de descarte</w:t>
      </w:r>
      <w:r w:rsidDel="00000000" w:rsidR="00000000" w:rsidRPr="00000000">
        <w:rPr>
          <w:sz w:val="24"/>
          <w:szCs w:val="24"/>
          <w:rtl w:val="0"/>
        </w:rPr>
        <w:t xml:space="preserve">:</w:t>
      </w:r>
    </w:p>
    <w:p w:rsidR="00000000" w:rsidDel="00000000" w:rsidP="00000000" w:rsidRDefault="00000000" w:rsidRPr="00000000" w14:paraId="00000148">
      <w:pPr>
        <w:numPr>
          <w:ilvl w:val="0"/>
          <w:numId w:val="2"/>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 SQL directo en </w:t>
      </w:r>
      <w:hyperlink r:id="rId11">
        <w:r w:rsidDel="00000000" w:rsidR="00000000" w:rsidRPr="00000000">
          <w:rPr>
            <w:color w:val="1155cc"/>
            <w:sz w:val="24"/>
            <w:szCs w:val="24"/>
            <w:u w:val="single"/>
            <w:rtl w:val="0"/>
          </w:rPr>
          <w:t xml:space="preserve">server.js</w:t>
        </w:r>
      </w:hyperlink>
      <w:r w:rsidDel="00000000" w:rsidR="00000000" w:rsidRPr="00000000">
        <w:rPr>
          <w:sz w:val="24"/>
          <w:szCs w:val="24"/>
          <w:rtl w:val="0"/>
        </w:rPr>
        <w:t xml:space="preserve">: Mezcla responsabilidades distintas en un mismo archivo, dificultando el mantenimiento.</w:t>
      </w:r>
    </w:p>
    <w:p w:rsidR="00000000" w:rsidDel="00000000" w:rsidP="00000000" w:rsidRDefault="00000000" w:rsidRPr="00000000" w14:paraId="00000149">
      <w:pPr>
        <w:numPr>
          <w:ilvl w:val="0"/>
          <w:numId w:val="2"/>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ORM (Sequelize, Prisma): Agrega dependencias y configuración que no se justifican en este MVP. </w:t>
      </w:r>
    </w:p>
    <w:p w:rsidR="00000000" w:rsidDel="00000000" w:rsidP="00000000" w:rsidRDefault="00000000" w:rsidRPr="00000000" w14:paraId="0000014A">
      <w:pPr>
        <w:numPr>
          <w:ilvl w:val="0"/>
          <w:numId w:val="2"/>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Patrón Repository completo: Apropiado para producción, pero introduce una estructura más formal que excede el alcance actual.</w:t>
      </w:r>
    </w:p>
    <w:p w:rsidR="00000000" w:rsidDel="00000000" w:rsidP="00000000" w:rsidRDefault="00000000" w:rsidRPr="00000000" w14:paraId="0000014B">
      <w:pPr>
        <w:tabs>
          <w:tab w:val="left" w:leader="none" w:pos="960"/>
          <w:tab w:val="left" w:leader="none" w:pos="6285"/>
        </w:tabs>
        <w:rPr>
          <w:sz w:val="24"/>
          <w:szCs w:val="24"/>
        </w:rPr>
      </w:pPr>
      <w:r w:rsidDel="00000000" w:rsidR="00000000" w:rsidRPr="00000000">
        <w:rPr>
          <w:sz w:val="24"/>
          <w:szCs w:val="24"/>
          <w:u w:val="single"/>
          <w:rtl w:val="0"/>
        </w:rPr>
        <w:t xml:space="preserve">Consecuencias</w:t>
      </w:r>
      <w:r w:rsidDel="00000000" w:rsidR="00000000" w:rsidRPr="00000000">
        <w:rPr>
          <w:sz w:val="24"/>
          <w:szCs w:val="24"/>
          <w:rtl w:val="0"/>
        </w:rPr>
        <w:t xml:space="preserve">:</w:t>
      </w:r>
    </w:p>
    <w:p w:rsidR="00000000" w:rsidDel="00000000" w:rsidP="00000000" w:rsidRDefault="00000000" w:rsidRPr="00000000" w14:paraId="0000014C">
      <w:pPr>
        <w:numPr>
          <w:ilvl w:val="0"/>
          <w:numId w:val="7"/>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Positivas</w:t>
      </w:r>
    </w:p>
    <w:p w:rsidR="00000000" w:rsidDel="00000000" w:rsidP="00000000" w:rsidRDefault="00000000" w:rsidRPr="00000000" w14:paraId="0000014D">
      <w:pPr>
        <w:tabs>
          <w:tab w:val="left" w:leader="none" w:pos="960"/>
          <w:tab w:val="left" w:leader="none" w:pos="6285"/>
        </w:tabs>
        <w:ind w:left="720" w:firstLine="0"/>
        <w:rPr>
          <w:sz w:val="24"/>
          <w:szCs w:val="24"/>
        </w:rPr>
      </w:pPr>
      <w:r w:rsidDel="00000000" w:rsidR="00000000" w:rsidRPr="00000000">
        <w:rPr>
          <w:sz w:val="24"/>
          <w:szCs w:val="24"/>
          <w:rtl w:val="0"/>
        </w:rPr>
        <w:t xml:space="preserve">✔ Server.js se mantiene enfocado en recibir y responder peticiones HTTP.</w:t>
      </w:r>
    </w:p>
    <w:p w:rsidR="00000000" w:rsidDel="00000000" w:rsidP="00000000" w:rsidRDefault="00000000" w:rsidRPr="00000000" w14:paraId="0000014E">
      <w:pPr>
        <w:tabs>
          <w:tab w:val="left" w:leader="none" w:pos="960"/>
          <w:tab w:val="left" w:leader="none" w:pos="6285"/>
        </w:tabs>
        <w:ind w:left="720" w:firstLine="0"/>
        <w:rPr>
          <w:sz w:val="24"/>
          <w:szCs w:val="24"/>
        </w:rPr>
      </w:pPr>
      <w:r w:rsidDel="00000000" w:rsidR="00000000" w:rsidRPr="00000000">
        <w:rPr>
          <w:sz w:val="24"/>
          <w:szCs w:val="24"/>
          <w:rtl w:val="0"/>
        </w:rPr>
        <w:t xml:space="preserve">✔ Database.js puede revisarse y probarse de forma independiente.</w:t>
      </w:r>
    </w:p>
    <w:p w:rsidR="00000000" w:rsidDel="00000000" w:rsidP="00000000" w:rsidRDefault="00000000" w:rsidRPr="00000000" w14:paraId="0000014F">
      <w:pPr>
        <w:tabs>
          <w:tab w:val="left" w:leader="none" w:pos="960"/>
          <w:tab w:val="left" w:leader="none" w:pos="6285"/>
        </w:tabs>
        <w:ind w:left="720" w:firstLine="0"/>
        <w:rPr>
          <w:sz w:val="24"/>
          <w:szCs w:val="24"/>
        </w:rPr>
      </w:pPr>
      <w:r w:rsidDel="00000000" w:rsidR="00000000" w:rsidRPr="00000000">
        <w:rPr>
          <w:sz w:val="24"/>
          <w:szCs w:val="24"/>
          <w:rtl w:val="0"/>
        </w:rPr>
        <w:t xml:space="preserve">✔ Cambiar el motor de base de datos requiere modificar únicamente ese módulo.</w:t>
      </w:r>
    </w:p>
    <w:p w:rsidR="00000000" w:rsidDel="00000000" w:rsidP="00000000" w:rsidRDefault="00000000" w:rsidRPr="00000000" w14:paraId="00000150">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51">
      <w:pPr>
        <w:numPr>
          <w:ilvl w:val="0"/>
          <w:numId w:val="14"/>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Negativas</w:t>
      </w:r>
    </w:p>
    <w:p w:rsidR="00000000" w:rsidDel="00000000" w:rsidP="00000000" w:rsidRDefault="00000000" w:rsidRPr="00000000" w14:paraId="00000152">
      <w:pPr>
        <w:tabs>
          <w:tab w:val="left" w:leader="none" w:pos="960"/>
          <w:tab w:val="left" w:leader="none" w:pos="6285"/>
        </w:tabs>
        <w:ind w:left="720" w:firstLine="0"/>
        <w:rPr>
          <w:sz w:val="24"/>
          <w:szCs w:val="24"/>
        </w:rPr>
      </w:pPr>
      <w:r w:rsidDel="00000000" w:rsidR="00000000" w:rsidRPr="00000000">
        <w:rPr>
          <w:sz w:val="24"/>
          <w:szCs w:val="24"/>
          <w:rtl w:val="0"/>
        </w:rPr>
        <w:t xml:space="preserve">✘Para un proyecto muy pequeño puede parecer una separación innecesaria; el beneficio se hace más evidente a medida que el sistema crece.</w:t>
      </w:r>
    </w:p>
    <w:p w:rsidR="00000000" w:rsidDel="00000000" w:rsidP="00000000" w:rsidRDefault="00000000" w:rsidRPr="00000000" w14:paraId="00000153">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54">
      <w:pPr>
        <w:tabs>
          <w:tab w:val="left" w:leader="none" w:pos="960"/>
          <w:tab w:val="left" w:leader="none" w:pos="6285"/>
        </w:tabs>
        <w:rPr>
          <w:sz w:val="24"/>
          <w:szCs w:val="24"/>
        </w:rPr>
      </w:pPr>
      <w:r w:rsidDel="00000000" w:rsidR="00000000" w:rsidRPr="00000000">
        <w:rPr>
          <w:rtl w:val="0"/>
        </w:rPr>
      </w:r>
    </w:p>
    <w:p w:rsidR="00000000" w:rsidDel="00000000" w:rsidP="00000000" w:rsidRDefault="00000000" w:rsidRPr="00000000" w14:paraId="00000155">
      <w:pPr>
        <w:tabs>
          <w:tab w:val="left" w:leader="none" w:pos="960"/>
          <w:tab w:val="left" w:leader="none" w:pos="6285"/>
        </w:tabs>
        <w:jc w:val="center"/>
        <w:rPr>
          <w:i w:val="1"/>
          <w:iCs w:val="1"/>
          <w:sz w:val="24"/>
          <w:szCs w:val="24"/>
          <w:u w:val="single"/>
        </w:rPr>
      </w:pPr>
      <w:r w:rsidDel="00000000" w:rsidR="00000000" w:rsidRPr="00000000">
        <w:rPr>
          <w:i w:val="1"/>
          <w:iCs w:val="1"/>
          <w:sz w:val="24"/>
          <w:szCs w:val="24"/>
          <w:u w:val="single"/>
          <w:rtl w:val="0"/>
        </w:rPr>
        <w:t xml:space="preserve">ADR-007 — Estrategia de integración entre frontend y backend</w:t>
      </w:r>
    </w:p>
    <w:p w:rsidR="00000000" w:rsidDel="00000000" w:rsidP="00000000" w:rsidRDefault="00000000" w:rsidRPr="00000000" w14:paraId="00000156">
      <w:pPr>
        <w:tabs>
          <w:tab w:val="left" w:leader="none" w:pos="960"/>
          <w:tab w:val="left" w:leader="none" w:pos="6285"/>
        </w:tabs>
        <w:rPr>
          <w:sz w:val="24"/>
          <w:szCs w:val="24"/>
        </w:rPr>
      </w:pPr>
      <w:r w:rsidDel="00000000" w:rsidR="00000000" w:rsidRPr="00000000">
        <w:rPr>
          <w:sz w:val="24"/>
          <w:szCs w:val="24"/>
          <w:u w:val="single"/>
          <w:rtl w:val="0"/>
        </w:rPr>
        <w:t xml:space="preserve">Título</w:t>
      </w:r>
      <w:r w:rsidDel="00000000" w:rsidR="00000000" w:rsidRPr="00000000">
        <w:rPr>
          <w:sz w:val="24"/>
          <w:szCs w:val="24"/>
          <w:rtl w:val="0"/>
        </w:rPr>
        <w:t xml:space="preserve">: El frontend es servido directamente por el servidor Node.js</w:t>
      </w:r>
    </w:p>
    <w:p w:rsidR="00000000" w:rsidDel="00000000" w:rsidP="00000000" w:rsidRDefault="00000000" w:rsidRPr="00000000" w14:paraId="00000157">
      <w:pPr>
        <w:tabs>
          <w:tab w:val="left" w:leader="none" w:pos="960"/>
          <w:tab w:val="left" w:leader="none" w:pos="6285"/>
        </w:tabs>
        <w:rPr>
          <w:sz w:val="24"/>
          <w:szCs w:val="24"/>
        </w:rPr>
      </w:pPr>
      <w:r w:rsidDel="00000000" w:rsidR="00000000" w:rsidRPr="00000000">
        <w:rPr>
          <w:sz w:val="24"/>
          <w:szCs w:val="24"/>
          <w:u w:val="single"/>
          <w:rtl w:val="0"/>
        </w:rPr>
        <w:t xml:space="preserve">Contexto</w:t>
      </w:r>
      <w:r w:rsidDel="00000000" w:rsidR="00000000" w:rsidRPr="00000000">
        <w:rPr>
          <w:sz w:val="24"/>
          <w:szCs w:val="24"/>
          <w:rtl w:val="0"/>
        </w:rPr>
        <w:t xml:space="preserve">: En sistemas más maduros es habitual separar el servidor del frontend del backend en procesos distintos. Para el MVP se evaluó si esta separación aportaba valor real o si era preferible una integración simple en un único servidor.</w:t>
      </w:r>
    </w:p>
    <w:p w:rsidR="00000000" w:rsidDel="00000000" w:rsidP="00000000" w:rsidRDefault="00000000" w:rsidRPr="00000000" w14:paraId="00000158">
      <w:pPr>
        <w:tabs>
          <w:tab w:val="left" w:leader="none" w:pos="960"/>
          <w:tab w:val="left" w:leader="none" w:pos="6285"/>
        </w:tabs>
        <w:rPr>
          <w:sz w:val="24"/>
          <w:szCs w:val="24"/>
        </w:rPr>
      </w:pPr>
      <w:r w:rsidDel="00000000" w:rsidR="00000000" w:rsidRPr="00000000">
        <w:rPr>
          <w:sz w:val="24"/>
          <w:szCs w:val="24"/>
          <w:u w:val="single"/>
          <w:rtl w:val="0"/>
        </w:rPr>
        <w:t xml:space="preserve">Decisión</w:t>
      </w:r>
      <w:r w:rsidDel="00000000" w:rsidR="00000000" w:rsidRPr="00000000">
        <w:rPr>
          <w:sz w:val="24"/>
          <w:szCs w:val="24"/>
          <w:rtl w:val="0"/>
        </w:rPr>
        <w:t xml:space="preserve">: El servidor Express entrega los archivos del frontend (HTML, CSS, JS) desde la carpeta public/. El frontend se comunica con la API usando rutas del mismo servidor, por lo que no fue necesario configurar permisos de acceso entre orígenes distintos.</w:t>
      </w:r>
    </w:p>
    <w:p w:rsidR="00000000" w:rsidDel="00000000" w:rsidP="00000000" w:rsidRDefault="00000000" w:rsidRPr="00000000" w14:paraId="00000159">
      <w:pPr>
        <w:tabs>
          <w:tab w:val="left" w:leader="none" w:pos="960"/>
          <w:tab w:val="left" w:leader="none" w:pos="6285"/>
        </w:tabs>
        <w:rPr>
          <w:sz w:val="24"/>
          <w:szCs w:val="24"/>
        </w:rPr>
      </w:pPr>
      <w:r w:rsidDel="00000000" w:rsidR="00000000" w:rsidRPr="00000000">
        <w:rPr>
          <w:sz w:val="24"/>
          <w:szCs w:val="24"/>
          <w:u w:val="single"/>
          <w:rtl w:val="0"/>
        </w:rPr>
        <w:t xml:space="preserve">Alternativas consideradas y motivos de descarte</w:t>
      </w:r>
      <w:r w:rsidDel="00000000" w:rsidR="00000000" w:rsidRPr="00000000">
        <w:rPr>
          <w:sz w:val="24"/>
          <w:szCs w:val="24"/>
          <w:rtl w:val="0"/>
        </w:rPr>
        <w:t xml:space="preserve">:</w:t>
      </w:r>
    </w:p>
    <w:p w:rsidR="00000000" w:rsidDel="00000000" w:rsidP="00000000" w:rsidRDefault="00000000" w:rsidRPr="00000000" w14:paraId="0000015A">
      <w:pPr>
        <w:numPr>
          <w:ilvl w:val="0"/>
          <w:numId w:val="11"/>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Servidor frontend separado (nginx, live-server):Agrega complejidad operativa y requiere configuración de acceso entre dos servidores distintos.</w:t>
      </w:r>
    </w:p>
    <w:p w:rsidR="00000000" w:rsidDel="00000000" w:rsidP="00000000" w:rsidRDefault="00000000" w:rsidRPr="00000000" w14:paraId="0000015B">
      <w:pPr>
        <w:numPr>
          <w:ilvl w:val="0"/>
          <w:numId w:val="11"/>
        </w:numPr>
        <w:tabs>
          <w:tab w:val="left" w:leader="none" w:pos="960"/>
          <w:tab w:val="left" w:leader="none" w:pos="6285"/>
        </w:tabs>
        <w:spacing w:after="0" w:afterAutospacing="0"/>
        <w:ind w:left="720" w:hanging="360"/>
        <w:rPr>
          <w:sz w:val="24"/>
          <w:szCs w:val="24"/>
          <w:u w:val="none"/>
        </w:rPr>
      </w:pPr>
      <w:r w:rsidDel="00000000" w:rsidR="00000000" w:rsidRPr="00000000">
        <w:rPr>
          <w:sz w:val="24"/>
          <w:szCs w:val="24"/>
          <w:rtl w:val="0"/>
        </w:rPr>
        <w:t xml:space="preserve">HTML generado desde el servidor: Aumenta el acoplamiento entre el backend y la presentación visual, dificultando una futura separación.</w:t>
      </w:r>
    </w:p>
    <w:p w:rsidR="00000000" w:rsidDel="00000000" w:rsidP="00000000" w:rsidRDefault="00000000" w:rsidRPr="00000000" w14:paraId="0000015C">
      <w:pPr>
        <w:numPr>
          <w:ilvl w:val="0"/>
          <w:numId w:val="11"/>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Frontend publicado en un CDN: Infraestructura excesiva para MVP; introduce dependencias externas innecesarias.</w:t>
      </w:r>
    </w:p>
    <w:p w:rsidR="00000000" w:rsidDel="00000000" w:rsidP="00000000" w:rsidRDefault="00000000" w:rsidRPr="00000000" w14:paraId="0000015D">
      <w:pPr>
        <w:tabs>
          <w:tab w:val="left" w:leader="none" w:pos="960"/>
          <w:tab w:val="left" w:leader="none" w:pos="6285"/>
        </w:tabs>
        <w:rPr>
          <w:sz w:val="24"/>
          <w:szCs w:val="24"/>
        </w:rPr>
      </w:pPr>
      <w:r w:rsidDel="00000000" w:rsidR="00000000" w:rsidRPr="00000000">
        <w:rPr>
          <w:sz w:val="24"/>
          <w:szCs w:val="24"/>
          <w:u w:val="single"/>
          <w:rtl w:val="0"/>
        </w:rPr>
        <w:t xml:space="preserve">Consecuencias</w:t>
      </w:r>
      <w:r w:rsidDel="00000000" w:rsidR="00000000" w:rsidRPr="00000000">
        <w:rPr>
          <w:sz w:val="24"/>
          <w:szCs w:val="24"/>
          <w:rtl w:val="0"/>
        </w:rPr>
        <w:t xml:space="preserve">:</w:t>
      </w:r>
    </w:p>
    <w:p w:rsidR="00000000" w:rsidDel="00000000" w:rsidP="00000000" w:rsidRDefault="00000000" w:rsidRPr="00000000" w14:paraId="0000015E">
      <w:pPr>
        <w:numPr>
          <w:ilvl w:val="0"/>
          <w:numId w:val="24"/>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Positivas</w:t>
      </w:r>
    </w:p>
    <w:p w:rsidR="00000000" w:rsidDel="00000000" w:rsidP="00000000" w:rsidRDefault="00000000" w:rsidRPr="00000000" w14:paraId="0000015F">
      <w:pPr>
        <w:tabs>
          <w:tab w:val="left" w:leader="none" w:pos="960"/>
          <w:tab w:val="left" w:leader="none" w:pos="6285"/>
        </w:tabs>
        <w:ind w:left="720" w:firstLine="0"/>
        <w:rPr>
          <w:sz w:val="24"/>
          <w:szCs w:val="24"/>
        </w:rPr>
      </w:pPr>
      <w:r w:rsidDel="00000000" w:rsidR="00000000" w:rsidRPr="00000000">
        <w:rPr>
          <w:sz w:val="24"/>
          <w:szCs w:val="24"/>
          <w:rtl w:val="0"/>
        </w:rPr>
        <w:t xml:space="preserve">✔ Un único comando levanta el sistema completo.</w:t>
      </w:r>
    </w:p>
    <w:p w:rsidR="00000000" w:rsidDel="00000000" w:rsidP="00000000" w:rsidRDefault="00000000" w:rsidRPr="00000000" w14:paraId="00000160">
      <w:pPr>
        <w:tabs>
          <w:tab w:val="left" w:leader="none" w:pos="960"/>
          <w:tab w:val="left" w:leader="none" w:pos="6285"/>
        </w:tabs>
        <w:ind w:left="720" w:firstLine="0"/>
        <w:rPr>
          <w:sz w:val="24"/>
          <w:szCs w:val="24"/>
        </w:rPr>
      </w:pPr>
      <w:r w:rsidDel="00000000" w:rsidR="00000000" w:rsidRPr="00000000">
        <w:rPr>
          <w:sz w:val="24"/>
          <w:szCs w:val="24"/>
          <w:rtl w:val="0"/>
        </w:rPr>
        <w:t xml:space="preserve">✔ Sin configuración adicional entre frontend y backend.</w:t>
      </w:r>
    </w:p>
    <w:p w:rsidR="00000000" w:rsidDel="00000000" w:rsidP="00000000" w:rsidRDefault="00000000" w:rsidRPr="00000000" w14:paraId="00000161">
      <w:pPr>
        <w:tabs>
          <w:tab w:val="left" w:leader="none" w:pos="960"/>
          <w:tab w:val="left" w:leader="none" w:pos="6285"/>
        </w:tabs>
        <w:ind w:left="720" w:firstLine="0"/>
        <w:rPr>
          <w:sz w:val="24"/>
          <w:szCs w:val="24"/>
        </w:rPr>
      </w:pPr>
      <w:r w:rsidDel="00000000" w:rsidR="00000000" w:rsidRPr="00000000">
        <w:rPr>
          <w:sz w:val="24"/>
          <w:szCs w:val="24"/>
          <w:rtl w:val="0"/>
        </w:rPr>
        <w:t xml:space="preserve">✔ Despliegue simple: un solo proceso, un solo puerto.</w:t>
      </w:r>
    </w:p>
    <w:p w:rsidR="00000000" w:rsidDel="00000000" w:rsidP="00000000" w:rsidRDefault="00000000" w:rsidRPr="00000000" w14:paraId="00000162">
      <w:pPr>
        <w:numPr>
          <w:ilvl w:val="0"/>
          <w:numId w:val="20"/>
        </w:numPr>
        <w:tabs>
          <w:tab w:val="left" w:leader="none" w:pos="960"/>
          <w:tab w:val="left" w:leader="none" w:pos="6285"/>
        </w:tabs>
        <w:ind w:left="720" w:hanging="360"/>
        <w:rPr>
          <w:sz w:val="24"/>
          <w:szCs w:val="24"/>
          <w:u w:val="none"/>
        </w:rPr>
      </w:pPr>
      <w:r w:rsidDel="00000000" w:rsidR="00000000" w:rsidRPr="00000000">
        <w:rPr>
          <w:sz w:val="24"/>
          <w:szCs w:val="24"/>
          <w:rtl w:val="0"/>
        </w:rPr>
        <w:t xml:space="preserve">Negativas</w:t>
      </w:r>
    </w:p>
    <w:p w:rsidR="00000000" w:rsidDel="00000000" w:rsidP="00000000" w:rsidRDefault="00000000" w:rsidRPr="00000000" w14:paraId="00000163">
      <w:pPr>
        <w:tabs>
          <w:tab w:val="left" w:leader="none" w:pos="960"/>
          <w:tab w:val="left" w:leader="none" w:pos="6285"/>
        </w:tabs>
        <w:ind w:left="720" w:firstLine="0"/>
        <w:rPr>
          <w:sz w:val="24"/>
          <w:szCs w:val="24"/>
        </w:rPr>
      </w:pPr>
      <w:r w:rsidDel="00000000" w:rsidR="00000000" w:rsidRPr="00000000">
        <w:rPr>
          <w:sz w:val="24"/>
          <w:szCs w:val="24"/>
          <w:rtl w:val="0"/>
        </w:rPr>
        <w:t xml:space="preserve">✘En una versión de producción, separar ambos servidores permitiría escalarlos y desplegarlos de forma independiente.</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pStyle w:val="Heading2"/>
        <w:rPr/>
      </w:pPr>
      <w:bookmarkStart w:colFirst="0" w:colLast="0" w:name="_heading=h.703y1fs1vjvz" w:id="26"/>
      <w:bookmarkEnd w:id="26"/>
      <w:r w:rsidDel="00000000" w:rsidR="00000000" w:rsidRPr="00000000">
        <w:rPr>
          <w:rtl w:val="0"/>
        </w:rPr>
        <w:t xml:space="preserve">2.15 </w:t>
      </w:r>
      <w:r w:rsidDel="00000000" w:rsidR="00000000" w:rsidRPr="00000000">
        <w:rPr>
          <w:rtl w:val="0"/>
        </w:rPr>
        <w:t xml:space="preserve">Plan de pruebas / test cases:</w:t>
      </w:r>
    </w:p>
    <w:p w:rsidR="00000000" w:rsidDel="00000000" w:rsidP="00000000" w:rsidRDefault="00000000" w:rsidRPr="00000000" w14:paraId="00000168">
      <w:pPr>
        <w:rPr>
          <w:sz w:val="24"/>
          <w:szCs w:val="24"/>
        </w:rPr>
      </w:pPr>
      <w:r w:rsidDel="00000000" w:rsidR="00000000" w:rsidRPr="00000000">
        <w:rPr>
          <w:sz w:val="24"/>
          <w:szCs w:val="24"/>
          <w:rtl w:val="0"/>
        </w:rPr>
        <w:t xml:space="preserve">Debido al formato utilizado en los criterios de aceptación de los user stories, “Given When Then con escenarios”, generar un plan de pruebas es fácil: Solo hace falta estandarizar en tablas el contenido de los criterios de aceptación.</w:t>
      </w:r>
    </w:p>
    <w:p w:rsidR="00000000" w:rsidDel="00000000" w:rsidP="00000000" w:rsidRDefault="00000000" w:rsidRPr="00000000" w14:paraId="00000169">
      <w:pPr>
        <w:rPr>
          <w:sz w:val="24"/>
          <w:szCs w:val="24"/>
        </w:rPr>
      </w:pPr>
      <w:r w:rsidDel="00000000" w:rsidR="00000000" w:rsidRPr="00000000">
        <w:rPr>
          <w:sz w:val="24"/>
          <w:szCs w:val="24"/>
          <w:rtl w:val="0"/>
        </w:rPr>
        <w:t xml:space="preserve">Se pide un plan de 20 o más. Presentamos un plan de 27, al ser la totalidad de los escenarios de criterios de aceptación de las user stories con prioridad “Must-Have”.</w:t>
      </w:r>
    </w:p>
    <w:p w:rsidR="00000000" w:rsidDel="00000000" w:rsidP="00000000" w:rsidRDefault="00000000" w:rsidRPr="00000000" w14:paraId="0000016A">
      <w:pPr>
        <w:rPr>
          <w:sz w:val="24"/>
          <w:szCs w:val="24"/>
        </w:rPr>
      </w:pPr>
      <w:r w:rsidDel="00000000" w:rsidR="00000000" w:rsidRPr="00000000">
        <w:rPr>
          <w:sz w:val="24"/>
          <w:szCs w:val="24"/>
          <w:rtl w:val="0"/>
        </w:rPr>
        <w:t xml:space="preserve">No fueron implementados en código.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bookmarkStart w:colFirst="0" w:colLast="0" w:name="_heading=h.h7c32mrztkn8" w:id="27"/>
      <w:bookmarkEnd w:id="27"/>
      <w:r w:rsidDel="00000000" w:rsidR="00000000" w:rsidRPr="00000000">
        <w:rPr>
          <w:rtl w:val="0"/>
        </w:rPr>
        <w:t xml:space="preserve">2.16 Ensayo cumplimiento básico de Ley 25.326:</w:t>
      </w:r>
    </w:p>
    <w:p w:rsidR="00000000" w:rsidDel="00000000" w:rsidP="00000000" w:rsidRDefault="00000000" w:rsidRPr="00000000" w14:paraId="0000016D">
      <w:pPr>
        <w:rPr>
          <w:sz w:val="24"/>
          <w:szCs w:val="24"/>
        </w:rPr>
      </w:pPr>
      <w:r w:rsidDel="00000000" w:rsidR="00000000" w:rsidRPr="00000000">
        <w:rPr>
          <w:sz w:val="24"/>
          <w:szCs w:val="24"/>
          <w:rtl w:val="0"/>
        </w:rPr>
        <w:t xml:space="preserve">Se entiende como “ensayo” a hacer un análisis parcial de cómo se puede llegar a cumplir la ley. Logramos esto identificando qué artículos de la ley involucran los tópicos relevantes (</w:t>
      </w:r>
      <w:r w:rsidDel="00000000" w:rsidR="00000000" w:rsidRPr="00000000">
        <w:rPr>
          <w:rFonts w:ascii="Times New Roman" w:cs="Times New Roman" w:eastAsia="Times New Roman" w:hAnsi="Times New Roman"/>
          <w:sz w:val="24"/>
          <w:szCs w:val="24"/>
          <w:rtl w:val="0"/>
        </w:rPr>
        <w:t xml:space="preserve">datos personales, base de licitud, retención, derechos ARCO</w:t>
      </w:r>
      <w:r w:rsidDel="00000000" w:rsidR="00000000" w:rsidRPr="00000000">
        <w:rPr>
          <w:sz w:val="24"/>
          <w:szCs w:val="24"/>
          <w:rtl w:val="0"/>
        </w:rPr>
        <w:t xml:space="preserve">), e identificando qué partes de nuestro programa deben ser considerados como potencialmente infractores. Esto ayuda a simplificar y achicar.</w:t>
      </w:r>
    </w:p>
    <w:p w:rsidR="00000000" w:rsidDel="00000000" w:rsidP="00000000" w:rsidRDefault="00000000" w:rsidRPr="00000000" w14:paraId="0000016E">
      <w:pPr>
        <w:rPr>
          <w:sz w:val="24"/>
          <w:szCs w:val="24"/>
        </w:rPr>
      </w:pPr>
      <w:r w:rsidDel="00000000" w:rsidR="00000000" w:rsidRPr="00000000">
        <w:rPr>
          <w:sz w:val="24"/>
          <w:szCs w:val="24"/>
          <w:rtl w:val="0"/>
        </w:rPr>
        <w:t xml:space="preserve">Adjunto en anexo.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pPr>
      <w:bookmarkStart w:colFirst="0" w:colLast="0" w:name="_heading=h.r78h4td8mepd" w:id="28"/>
      <w:bookmarkEnd w:id="28"/>
      <w:r w:rsidDel="00000000" w:rsidR="00000000" w:rsidRPr="00000000">
        <w:rPr>
          <w:rtl w:val="0"/>
        </w:rPr>
        <w:t xml:space="preserve">2.17 Métricas</w:t>
      </w:r>
      <w:r w:rsidDel="00000000" w:rsidR="00000000" w:rsidRPr="00000000">
        <w:rPr>
          <w:rtl w:val="0"/>
        </w:rPr>
        <w:t xml:space="preserve">:</w:t>
      </w:r>
    </w:p>
    <w:p w:rsidR="00000000" w:rsidDel="00000000" w:rsidP="00000000" w:rsidRDefault="00000000" w:rsidRPr="00000000" w14:paraId="00000171">
      <w:pPr>
        <w:rPr>
          <w:sz w:val="24"/>
          <w:szCs w:val="24"/>
        </w:rPr>
      </w:pPr>
      <w:r w:rsidDel="00000000" w:rsidR="00000000" w:rsidRPr="00000000">
        <w:rPr>
          <w:sz w:val="24"/>
          <w:szCs w:val="24"/>
          <w:rtl w:val="0"/>
        </w:rPr>
        <w:t xml:space="preserve">Esto no es requerido actualmente, pero se llegó a la conclusión que las métricas no son algo inmediato: Son algo que, en nuestro caso, serán generados en Jira a través del tiempo. Entendiendo esto, decidimos ir investigando qué acciones debemos tomar para que Jira vaya registrando información histórica y generando métricas de antemano. Por el momento, solo Burndown.</w:t>
      </w:r>
    </w:p>
    <w:p w:rsidR="00000000" w:rsidDel="00000000" w:rsidP="00000000" w:rsidRDefault="00000000" w:rsidRPr="00000000" w14:paraId="00000172">
      <w:pPr>
        <w:rPr>
          <w:sz w:val="24"/>
          <w:szCs w:val="24"/>
        </w:rPr>
      </w:pPr>
      <w:r w:rsidDel="00000000" w:rsidR="00000000" w:rsidRPr="00000000">
        <w:rPr>
          <w:sz w:val="24"/>
          <w:szCs w:val="24"/>
          <w:rtl w:val="0"/>
        </w:rPr>
        <w:t xml:space="preserve">Burndown chart: Utiliza los datos de “Sprint”, puntos de user story, y finalización de stories.</w:t>
      </w:r>
    </w:p>
    <w:p w:rsidR="00000000" w:rsidDel="00000000" w:rsidP="00000000" w:rsidRDefault="00000000" w:rsidRPr="00000000" w14:paraId="00000173">
      <w:pPr>
        <w:rPr>
          <w:sz w:val="24"/>
          <w:szCs w:val="24"/>
        </w:rPr>
      </w:pPr>
      <w:r w:rsidDel="00000000" w:rsidR="00000000" w:rsidRPr="00000000">
        <w:rPr>
          <w:sz w:val="24"/>
          <w:szCs w:val="24"/>
          <w:rtl w:val="0"/>
        </w:rPr>
        <w:t xml:space="preserve">Se puede ir generando utilizando la organización de Sprint de Jira, asignando puntos a user stories, y poniendo las user stories “En curso” cuando empiezan a ser trabajadas y “finalizadas” cuando son terminadas.</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pStyle w:val="Heading2"/>
        <w:rPr/>
      </w:pPr>
      <w:bookmarkStart w:colFirst="0" w:colLast="0" w:name="_heading=h.yz0n7jtifppw" w:id="29"/>
      <w:bookmarkEnd w:id="29"/>
      <w:r w:rsidDel="00000000" w:rsidR="00000000" w:rsidRPr="00000000">
        <w:rPr>
          <w:rtl w:val="0"/>
        </w:rPr>
        <w:t xml:space="preserve">2.18 Manejo de repositorio</w:t>
      </w:r>
    </w:p>
    <w:p w:rsidR="00000000" w:rsidDel="00000000" w:rsidP="00000000" w:rsidRDefault="00000000" w:rsidRPr="00000000" w14:paraId="00000176">
      <w:pPr>
        <w:rPr/>
      </w:pPr>
      <w:r w:rsidDel="00000000" w:rsidR="00000000" w:rsidRPr="00000000">
        <w:rPr>
          <w:rtl w:val="0"/>
        </w:rPr>
        <w:t xml:space="preserve">En esta consigna se nos pide trabajar el repositorio, acostumbrándonos a estrategias estandarizadas de su uso.</w:t>
      </w:r>
    </w:p>
    <w:p w:rsidR="00000000" w:rsidDel="00000000" w:rsidP="00000000" w:rsidRDefault="00000000" w:rsidRPr="00000000" w14:paraId="00000177">
      <w:pPr>
        <w:pStyle w:val="Heading3"/>
        <w:rPr/>
      </w:pPr>
      <w:bookmarkStart w:colFirst="0" w:colLast="0" w:name="_heading=h.xxs3zvwumq2x" w:id="30"/>
      <w:bookmarkEnd w:id="30"/>
      <w:r w:rsidDel="00000000" w:rsidR="00000000" w:rsidRPr="00000000">
        <w:rPr>
          <w:rtl w:val="0"/>
        </w:rPr>
        <w:t xml:space="preserve">/docs, /src, /tests</w:t>
      </w:r>
    </w:p>
    <w:p w:rsidR="00000000" w:rsidDel="00000000" w:rsidP="00000000" w:rsidRDefault="00000000" w:rsidRPr="00000000" w14:paraId="00000178">
      <w:pPr>
        <w:rPr/>
      </w:pPr>
      <w:r w:rsidDel="00000000" w:rsidR="00000000" w:rsidRPr="00000000">
        <w:rPr>
          <w:rtl w:val="0"/>
        </w:rPr>
        <w:t xml:space="preserve">Son carpetas en el repositorio.</w:t>
      </w:r>
    </w:p>
    <w:p w:rsidR="00000000" w:rsidDel="00000000" w:rsidP="00000000" w:rsidRDefault="00000000" w:rsidRPr="00000000" w14:paraId="00000179">
      <w:pPr>
        <w:rPr/>
      </w:pPr>
      <w:r w:rsidDel="00000000" w:rsidR="00000000" w:rsidRPr="00000000">
        <w:rPr>
          <w:rtl w:val="0"/>
        </w:rPr>
        <w:t xml:space="preserve">/docs es para documentación,</w:t>
      </w:r>
    </w:p>
    <w:p w:rsidR="00000000" w:rsidDel="00000000" w:rsidP="00000000" w:rsidRDefault="00000000" w:rsidRPr="00000000" w14:paraId="0000017A">
      <w:pPr>
        <w:rPr/>
      </w:pPr>
      <w:r w:rsidDel="00000000" w:rsidR="00000000" w:rsidRPr="00000000">
        <w:rPr>
          <w:rtl w:val="0"/>
        </w:rPr>
        <w:t xml:space="preserve">/src para el código fuente escondido del usuario.</w:t>
      </w:r>
    </w:p>
    <w:p w:rsidR="00000000" w:rsidDel="00000000" w:rsidP="00000000" w:rsidRDefault="00000000" w:rsidRPr="00000000" w14:paraId="0000017B">
      <w:pPr>
        <w:rPr/>
      </w:pPr>
      <w:r w:rsidDel="00000000" w:rsidR="00000000" w:rsidRPr="00000000">
        <w:rPr>
          <w:rtl w:val="0"/>
        </w:rPr>
        <w:t xml:space="preserve">y /tests para los tests unitarios.</w:t>
      </w:r>
    </w:p>
    <w:p w:rsidR="00000000" w:rsidDel="00000000" w:rsidP="00000000" w:rsidRDefault="00000000" w:rsidRPr="00000000" w14:paraId="0000017C">
      <w:pPr>
        <w:rPr/>
      </w:pPr>
      <w:r w:rsidDel="00000000" w:rsidR="00000000" w:rsidRPr="00000000">
        <w:rPr>
          <w:rtl w:val="0"/>
        </w:rPr>
        <w:t xml:space="preserve">(extra) /public para codigo fuente de acceso publico por el usuario en navegador</w:t>
      </w:r>
    </w:p>
    <w:p w:rsidR="00000000" w:rsidDel="00000000" w:rsidP="00000000" w:rsidRDefault="00000000" w:rsidRPr="00000000" w14:paraId="0000017D">
      <w:pPr>
        <w:rPr/>
      </w:pPr>
      <w:r w:rsidDel="00000000" w:rsidR="00000000" w:rsidRPr="00000000">
        <w:rPr>
          <w:rtl w:val="0"/>
        </w:rPr>
        <w:tab/>
      </w:r>
    </w:p>
    <w:p w:rsidR="00000000" w:rsidDel="00000000" w:rsidP="00000000" w:rsidRDefault="00000000" w:rsidRPr="00000000" w14:paraId="0000017E">
      <w:pPr>
        <w:pStyle w:val="Heading3"/>
        <w:spacing w:after="240" w:before="240" w:lineRule="auto"/>
        <w:rPr/>
      </w:pPr>
      <w:bookmarkStart w:colFirst="0" w:colLast="0" w:name="_heading=h.xiqpmetsgsvn" w:id="31"/>
      <w:bookmarkEnd w:id="31"/>
      <w:r w:rsidDel="00000000" w:rsidR="00000000" w:rsidRPr="00000000">
        <w:rPr>
          <w:rtl w:val="0"/>
        </w:rPr>
        <w:t xml:space="preserve">README y CONTRIBUTING</w:t>
      </w:r>
    </w:p>
    <w:p w:rsidR="00000000" w:rsidDel="00000000" w:rsidP="00000000" w:rsidRDefault="00000000" w:rsidRPr="00000000" w14:paraId="0000017F">
      <w:pPr>
        <w:rPr/>
      </w:pPr>
      <w:r w:rsidDel="00000000" w:rsidR="00000000" w:rsidRPr="00000000">
        <w:rPr>
          <w:rtl w:val="0"/>
        </w:rPr>
        <w:t xml:space="preserve">Son archivos en la carpeta base del repositorio.</w:t>
      </w:r>
    </w:p>
    <w:p w:rsidR="00000000" w:rsidDel="00000000" w:rsidP="00000000" w:rsidRDefault="00000000" w:rsidRPr="00000000" w14:paraId="00000180">
      <w:pPr>
        <w:rPr/>
      </w:pPr>
      <w:r w:rsidDel="00000000" w:rsidR="00000000" w:rsidRPr="00000000">
        <w:rPr>
          <w:rtl w:val="0"/>
        </w:rPr>
        <w:t xml:space="preserve">README es un archivo cuyo contenido se visualiza automáticamente en la pantalla principal del repositorio. Este contiene información inmediatamente accesible sobre el repositorio.</w:t>
      </w:r>
    </w:p>
    <w:p w:rsidR="00000000" w:rsidDel="00000000" w:rsidP="00000000" w:rsidRDefault="00000000" w:rsidRPr="00000000" w14:paraId="00000181">
      <w:pPr>
        <w:rPr/>
      </w:pPr>
      <w:r w:rsidDel="00000000" w:rsidR="00000000" w:rsidRPr="00000000">
        <w:rPr>
          <w:rtl w:val="0"/>
        </w:rPr>
        <w:t xml:space="preserve">CONTRIBUTING es una guía en cómo contribuir al proyecto. Incluye convención de commits, reglas de estilización/formateo, </w:t>
      </w:r>
    </w:p>
    <w:p w:rsidR="00000000" w:rsidDel="00000000" w:rsidP="00000000" w:rsidRDefault="00000000" w:rsidRPr="00000000" w14:paraId="00000182">
      <w:pPr>
        <w:pStyle w:val="Heading3"/>
        <w:rPr/>
      </w:pPr>
      <w:bookmarkStart w:colFirst="0" w:colLast="0" w:name="_heading=h.vjk6wx6nxybp" w:id="32"/>
      <w:bookmarkEnd w:id="32"/>
      <w:r w:rsidDel="00000000" w:rsidR="00000000" w:rsidRPr="00000000">
        <w:rPr>
          <w:rtl w:val="0"/>
        </w:rPr>
        <w:t xml:space="preserve">Estrategia de ramas</w:t>
      </w:r>
    </w:p>
    <w:p w:rsidR="00000000" w:rsidDel="00000000" w:rsidP="00000000" w:rsidRDefault="00000000" w:rsidRPr="00000000" w14:paraId="00000183">
      <w:pPr>
        <w:rPr/>
      </w:pPr>
      <w:r w:rsidDel="00000000" w:rsidR="00000000" w:rsidRPr="00000000">
        <w:rPr>
          <w:rtl w:val="0"/>
        </w:rPr>
        <w:t xml:space="preserve">Implica el uso de “branches” de git en nuestro proyecto, que pueden verse como repositorios alternativos, los cuales pueden luego ser combinados (merging), entre otras cosas. Estos tienen la utilidad de trabajar en ambientes con propósitos diferentes, como branches “experimental”, donde se pueden hacer commits sin preocupación de dañar el repositorio, entre otros propósitos, “master” utilizado para lanzamientos (en nuestro caso, el MVP).</w:t>
      </w:r>
    </w:p>
    <w:p w:rsidR="00000000" w:rsidDel="00000000" w:rsidP="00000000" w:rsidRDefault="00000000" w:rsidRPr="00000000" w14:paraId="00000184">
      <w:pPr>
        <w:rPr/>
      </w:pPr>
      <w:r w:rsidDel="00000000" w:rsidR="00000000" w:rsidRPr="00000000">
        <w:rPr>
          <w:rtl w:val="0"/>
        </w:rPr>
        <w:t xml:space="preserve">En nuestro caso, podriamos hacer que “main” haga branch en “development”, y que development se abra en multiples ramas de diferentes funcionalidades o propositos. Luego todo se va mergeando hacia main, eventualmente.</w:t>
      </w:r>
    </w:p>
    <w:p w:rsidR="00000000" w:rsidDel="00000000" w:rsidP="00000000" w:rsidRDefault="00000000" w:rsidRPr="00000000" w14:paraId="00000185">
      <w:pPr>
        <w:rPr/>
      </w:pPr>
      <w:r w:rsidDel="00000000" w:rsidR="00000000" w:rsidRPr="00000000">
        <w:rPr>
          <w:rtl w:val="0"/>
        </w:rPr>
        <w:t xml:space="preserve">por el momento, tenemos “refactor” y “structure” como subramas de development</w:t>
      </w:r>
    </w:p>
    <w:p w:rsidR="00000000" w:rsidDel="00000000" w:rsidP="00000000" w:rsidRDefault="00000000" w:rsidRPr="00000000" w14:paraId="00000186">
      <w:pPr>
        <w:pStyle w:val="Heading3"/>
        <w:rPr/>
      </w:pPr>
      <w:bookmarkStart w:colFirst="0" w:colLast="0" w:name="_heading=h.kb7flbem7hvp" w:id="33"/>
      <w:bookmarkEnd w:id="33"/>
      <w:r w:rsidDel="00000000" w:rsidR="00000000" w:rsidRPr="00000000">
        <w:rPr>
          <w:rtl w:val="0"/>
        </w:rPr>
        <w:t xml:space="preserve">Convención de commits</w:t>
      </w:r>
    </w:p>
    <w:p w:rsidR="00000000" w:rsidDel="00000000" w:rsidP="00000000" w:rsidRDefault="00000000" w:rsidRPr="00000000" w14:paraId="00000187">
      <w:pPr>
        <w:rPr/>
      </w:pPr>
      <w:r w:rsidDel="00000000" w:rsidR="00000000" w:rsidRPr="00000000">
        <w:rPr>
          <w:rtl w:val="0"/>
        </w:rPr>
        <w:t xml:space="preserve">Posiblemente sea tener un estándar en la forma en que hacemos commits; que sigan el mismo formato, y nivel de detalle. Investigar o preguntar al profe.</w:t>
      </w:r>
    </w:p>
    <w:p w:rsidR="00000000" w:rsidDel="00000000" w:rsidP="00000000" w:rsidRDefault="00000000" w:rsidRPr="00000000" w14:paraId="00000188">
      <w:pPr>
        <w:rPr/>
      </w:pPr>
      <w:r w:rsidDel="00000000" w:rsidR="00000000" w:rsidRPr="00000000">
        <w:rPr>
          <w:rtl w:val="0"/>
        </w:rPr>
        <w:t xml:space="preserve">Por el momento, podemos utilizar este formato:</w:t>
      </w:r>
    </w:p>
    <w:p w:rsidR="00000000" w:rsidDel="00000000" w:rsidP="00000000" w:rsidRDefault="00000000" w:rsidRPr="00000000" w14:paraId="00000189">
      <w:pPr>
        <w:rPr/>
      </w:pPr>
      <w:r w:rsidDel="00000000" w:rsidR="00000000" w:rsidRPr="00000000">
        <w:rPr>
          <w:rtl w:val="0"/>
        </w:rPr>
        <w:t xml:space="preserve">Para cada cambio particular:</w:t>
      </w:r>
    </w:p>
    <w:p w:rsidR="00000000" w:rsidDel="00000000" w:rsidP="00000000" w:rsidRDefault="00000000" w:rsidRPr="00000000" w14:paraId="0000018A">
      <w:pPr>
        <w:rPr/>
      </w:pPr>
      <w:r w:rsidDel="00000000" w:rsidR="00000000" w:rsidRPr="00000000">
        <w:rPr>
          <w:rtl w:val="0"/>
        </w:rPr>
        <w:t xml:space="preserve">TIPO(TOPICO): EXPLICACIÓN BREVE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ejemplos de “TIPOS” pueden ser: </w:t>
      </w:r>
    </w:p>
    <w:p w:rsidR="00000000" w:rsidDel="00000000" w:rsidP="00000000" w:rsidRDefault="00000000" w:rsidRPr="00000000" w14:paraId="0000018D">
      <w:pPr>
        <w:rPr/>
      </w:pPr>
      <w:r w:rsidDel="00000000" w:rsidR="00000000" w:rsidRPr="00000000">
        <w:rPr>
          <w:rtl w:val="0"/>
        </w:rPr>
        <w:t xml:space="preserve">funcion (Se agrega funcionalidad nueva)</w:t>
      </w:r>
    </w:p>
    <w:p w:rsidR="00000000" w:rsidDel="00000000" w:rsidP="00000000" w:rsidRDefault="00000000" w:rsidRPr="00000000" w14:paraId="0000018E">
      <w:pPr>
        <w:rPr/>
      </w:pPr>
      <w:r w:rsidDel="00000000" w:rsidR="00000000" w:rsidRPr="00000000">
        <w:rPr>
          <w:rtl w:val="0"/>
        </w:rPr>
        <w:t xml:space="preserve">corección (Se arregla uno o multiples bugs)</w:t>
      </w:r>
    </w:p>
    <w:p w:rsidR="00000000" w:rsidDel="00000000" w:rsidP="00000000" w:rsidRDefault="00000000" w:rsidRPr="00000000" w14:paraId="0000018F">
      <w:pPr>
        <w:rPr/>
      </w:pPr>
      <w:r w:rsidDel="00000000" w:rsidR="00000000" w:rsidRPr="00000000">
        <w:rPr>
          <w:rtl w:val="0"/>
        </w:rPr>
        <w:t xml:space="preserve">documntacion (Se agrega o edita documentacion)</w:t>
      </w:r>
    </w:p>
    <w:p w:rsidR="00000000" w:rsidDel="00000000" w:rsidP="00000000" w:rsidRDefault="00000000" w:rsidRPr="00000000" w14:paraId="00000190">
      <w:pPr>
        <w:rPr/>
      </w:pPr>
      <w:r w:rsidDel="00000000" w:rsidR="00000000" w:rsidRPr="00000000">
        <w:rPr>
          <w:rtl w:val="0"/>
        </w:rPr>
        <w:t xml:space="preserve">estilización (Se modifica formato o estilo del codigo)</w:t>
      </w:r>
    </w:p>
    <w:p w:rsidR="00000000" w:rsidDel="00000000" w:rsidP="00000000" w:rsidRDefault="00000000" w:rsidRPr="00000000" w14:paraId="00000191">
      <w:pPr>
        <w:rPr/>
      </w:pPr>
      <w:r w:rsidDel="00000000" w:rsidR="00000000" w:rsidRPr="00000000">
        <w:rPr>
          <w:rtl w:val="0"/>
        </w:rPr>
        <w:t xml:space="preserve">estructuración (cambios en la estructura, mover archivos, carpetas nuevas)</w:t>
      </w:r>
    </w:p>
    <w:p w:rsidR="00000000" w:rsidDel="00000000" w:rsidP="00000000" w:rsidRDefault="00000000" w:rsidRPr="00000000" w14:paraId="00000192">
      <w:pPr>
        <w:rPr/>
      </w:pPr>
      <w:r w:rsidDel="00000000" w:rsidR="00000000" w:rsidRPr="00000000">
        <w:rPr>
          <w:rtl w:val="0"/>
        </w:rPr>
        <w:t xml:space="preserve">refactorizacion (Se modifica codigo sin cambiar proposito)</w:t>
      </w:r>
    </w:p>
    <w:p w:rsidR="00000000" w:rsidDel="00000000" w:rsidP="00000000" w:rsidRDefault="00000000" w:rsidRPr="00000000" w14:paraId="00000193">
      <w:pPr>
        <w:rPr/>
      </w:pPr>
      <w:r w:rsidDel="00000000" w:rsidR="00000000" w:rsidRPr="00000000">
        <w:rPr>
          <w:rtl w:val="0"/>
        </w:rPr>
        <w:t xml:space="preserve">testing (Tests unitarios)</w:t>
      </w:r>
    </w:p>
    <w:p w:rsidR="00000000" w:rsidDel="00000000" w:rsidP="00000000" w:rsidRDefault="00000000" w:rsidRPr="00000000" w14:paraId="00000194">
      <w:pPr>
        <w:rPr/>
      </w:pPr>
      <w:r w:rsidDel="00000000" w:rsidR="00000000" w:rsidRPr="00000000">
        <w:rPr>
          <w:rtl w:val="0"/>
        </w:rPr>
        <w:t xml:space="preserve">TOPICO debería ser el tema que esta siendo modificado. si se usa el tipo funcion, se describe que user story esta siendo programada, si se usa el tipo corrección, se aclara que funcionalidad esta siendo corregida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Y descripcion breve es… una descripcion breve.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Adicionalmente, deberíamos evitar hacer commits masivos o multi-funcionales, generalmente haciendo un commit que involucre un solo tipo, y un solo topico.</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Entonces, un ejemplo de commit: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funcion(autenticacion): se agrego funcionalidad de autenticacion de usuario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ab/>
      </w:r>
    </w:p>
    <w:p w:rsidR="00000000" w:rsidDel="00000000" w:rsidP="00000000" w:rsidRDefault="00000000" w:rsidRPr="00000000" w14:paraId="000001A2">
      <w:pPr>
        <w:pStyle w:val="Heading2"/>
        <w:spacing w:after="240" w:before="240" w:lineRule="auto"/>
        <w:rPr/>
      </w:pPr>
      <w:bookmarkStart w:colFirst="0" w:colLast="0" w:name="_heading=h.48d7tipcu79" w:id="34"/>
      <w:bookmarkEnd w:id="34"/>
      <w:r w:rsidDel="00000000" w:rsidR="00000000" w:rsidRPr="00000000">
        <w:rPr>
          <w:rtl w:val="0"/>
        </w:rPr>
        <w:t xml:space="preserve">Pipeline de CI con build + linter/tests mínimos.</w:t>
      </w:r>
    </w:p>
    <w:p w:rsidR="00000000" w:rsidDel="00000000" w:rsidP="00000000" w:rsidRDefault="00000000" w:rsidRPr="00000000" w14:paraId="000001A3">
      <w:pPr>
        <w:rPr/>
      </w:pPr>
      <w:r w:rsidDel="00000000" w:rsidR="00000000" w:rsidRPr="00000000">
        <w:rPr>
          <w:rtl w:val="0"/>
        </w:rPr>
        <w:t xml:space="preserve">“CI” son las siglas en inglés de “continuous integration”: Integración continua.</w:t>
      </w:r>
    </w:p>
    <w:p w:rsidR="00000000" w:rsidDel="00000000" w:rsidP="00000000" w:rsidRDefault="00000000" w:rsidRPr="00000000" w14:paraId="000001A4">
      <w:pPr>
        <w:rPr/>
      </w:pPr>
      <w:r w:rsidDel="00000000" w:rsidR="00000000" w:rsidRPr="00000000">
        <w:rPr>
          <w:rtl w:val="0"/>
        </w:rPr>
        <w:t xml:space="preserve">Lo que se nos pide es un flujo (pipeline) de integración continua; en otras palabras, una serie de pasos automáticos que ocurren como respuesta a alguna acción, que potencialmente podría ser un commit al repositorio git.</w:t>
      </w:r>
    </w:p>
    <w:p w:rsidR="00000000" w:rsidDel="00000000" w:rsidP="00000000" w:rsidRDefault="00000000" w:rsidRPr="00000000" w14:paraId="000001A5">
      <w:pPr>
        <w:rPr/>
      </w:pPr>
      <w:r w:rsidDel="00000000" w:rsidR="00000000" w:rsidRPr="00000000">
        <w:rPr>
          <w:rtl w:val="0"/>
        </w:rPr>
        <w:t xml:space="preserve">Los pasos indicados son:</w:t>
      </w:r>
    </w:p>
    <w:p w:rsidR="00000000" w:rsidDel="00000000" w:rsidP="00000000" w:rsidRDefault="00000000" w:rsidRPr="00000000" w14:paraId="000001A6">
      <w:pPr>
        <w:rPr>
          <w:b w:val="1"/>
          <w:bCs w:val="1"/>
        </w:rPr>
      </w:pPr>
      <w:r w:rsidDel="00000000" w:rsidR="00000000" w:rsidRPr="00000000">
        <w:rPr>
          <w:b w:val="1"/>
          <w:bCs w:val="1"/>
          <w:rtl w:val="0"/>
        </w:rPr>
        <w:t xml:space="preserve">1 Build:</w:t>
      </w:r>
    </w:p>
    <w:p w:rsidR="00000000" w:rsidDel="00000000" w:rsidP="00000000" w:rsidRDefault="00000000" w:rsidRPr="00000000" w14:paraId="000001A7">
      <w:pPr>
        <w:rPr/>
      </w:pPr>
      <w:r w:rsidDel="00000000" w:rsidR="00000000" w:rsidRPr="00000000">
        <w:rPr>
          <w:rtl w:val="0"/>
        </w:rPr>
        <w:t xml:space="preserve">Se debe compilar el proyecto, con el propósito de que esto pueda ocurrir sin errores. Esto muestra que el proyecto es “buildable”.</w:t>
      </w:r>
    </w:p>
    <w:p w:rsidR="00000000" w:rsidDel="00000000" w:rsidP="00000000" w:rsidRDefault="00000000" w:rsidRPr="00000000" w14:paraId="000001A8">
      <w:pPr>
        <w:rPr>
          <w:b w:val="1"/>
          <w:bCs w:val="1"/>
        </w:rPr>
      </w:pPr>
      <w:r w:rsidDel="00000000" w:rsidR="00000000" w:rsidRPr="00000000">
        <w:rPr>
          <w:b w:val="1"/>
          <w:bCs w:val="1"/>
          <w:rtl w:val="0"/>
        </w:rPr>
        <w:t xml:space="preserve">2 Linter:</w:t>
      </w:r>
    </w:p>
    <w:p w:rsidR="00000000" w:rsidDel="00000000" w:rsidP="00000000" w:rsidRDefault="00000000" w:rsidRPr="00000000" w14:paraId="000001A9">
      <w:pPr>
        <w:rPr/>
      </w:pPr>
      <w:r w:rsidDel="00000000" w:rsidR="00000000" w:rsidRPr="00000000">
        <w:rPr>
          <w:rtl w:val="0"/>
        </w:rPr>
        <w:t xml:space="preserve">Lint era una utilidad de Unix que se ocupaba de revisar automáticamente el código fuente, buscando errores de formateo o estilización; En la edad actual, “Linter” (lint-er) se refiere a un programa que ejecuta esta clase de funcionalidad.</w:t>
      </w:r>
    </w:p>
    <w:p w:rsidR="00000000" w:rsidDel="00000000" w:rsidP="00000000" w:rsidRDefault="00000000" w:rsidRPr="00000000" w14:paraId="000001AA">
      <w:pPr>
        <w:rPr/>
      </w:pPr>
      <w:r w:rsidDel="00000000" w:rsidR="00000000" w:rsidRPr="00000000">
        <w:rPr>
          <w:rtl w:val="0"/>
        </w:rPr>
        <w:t xml:space="preserve">En nuestro caso, parte del flujo deberá involucrar un linter.</w:t>
      </w:r>
    </w:p>
    <w:p w:rsidR="00000000" w:rsidDel="00000000" w:rsidP="00000000" w:rsidRDefault="00000000" w:rsidRPr="00000000" w14:paraId="000001AB">
      <w:pPr>
        <w:rPr>
          <w:b w:val="1"/>
          <w:bCs w:val="1"/>
        </w:rPr>
      </w:pPr>
      <w:r w:rsidDel="00000000" w:rsidR="00000000" w:rsidRPr="00000000">
        <w:rPr>
          <w:b w:val="1"/>
          <w:bCs w:val="1"/>
          <w:rtl w:val="0"/>
        </w:rPr>
        <w:t xml:space="preserve">3 Tests</w:t>
      </w:r>
    </w:p>
    <w:p w:rsidR="00000000" w:rsidDel="00000000" w:rsidP="00000000" w:rsidRDefault="00000000" w:rsidRPr="00000000" w14:paraId="000001AC">
      <w:pPr>
        <w:rPr/>
      </w:pPr>
      <w:r w:rsidDel="00000000" w:rsidR="00000000" w:rsidRPr="00000000">
        <w:rPr>
          <w:rtl w:val="0"/>
        </w:rPr>
        <w:t xml:space="preserve">Se deben ejecutar tests unitarios (los cuales deberían ir en /tests pero ser llamados?) como parte del flujo.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La pregunta es, en qué formato y de qué manera debería ser aplicada esta estrategia? Investigar.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ab/>
      </w:r>
    </w:p>
    <w:p w:rsidR="00000000" w:rsidDel="00000000" w:rsidP="00000000" w:rsidRDefault="00000000" w:rsidRPr="00000000" w14:paraId="000001B1">
      <w:pPr>
        <w:pStyle w:val="Heading2"/>
        <w:spacing w:after="240" w:before="240" w:lineRule="auto"/>
        <w:rPr/>
      </w:pPr>
      <w:bookmarkStart w:colFirst="0" w:colLast="0" w:name="_heading=h.p91c3rxumv6l" w:id="35"/>
      <w:bookmarkEnd w:id="35"/>
      <w:r w:rsidDel="00000000" w:rsidR="00000000" w:rsidRPr="00000000">
        <w:rPr>
          <w:rtl w:val="0"/>
        </w:rPr>
        <w:t xml:space="preserve">Mock API / datos semilla para CRUD de envíos y cambio de estados; documentación (Swagger/OpenAPI opcional).</w:t>
      </w:r>
    </w:p>
    <w:p w:rsidR="00000000" w:rsidDel="00000000" w:rsidP="00000000" w:rsidRDefault="00000000" w:rsidRPr="00000000" w14:paraId="000001B2">
      <w:pPr>
        <w:rPr>
          <w:b w:val="1"/>
          <w:bCs w:val="1"/>
        </w:rPr>
      </w:pPr>
      <w:r w:rsidDel="00000000" w:rsidR="00000000" w:rsidRPr="00000000">
        <w:rPr>
          <w:b w:val="1"/>
          <w:bCs w:val="1"/>
          <w:rtl w:val="0"/>
        </w:rPr>
        <w:t xml:space="preserve">Mock API</w:t>
      </w:r>
    </w:p>
    <w:p w:rsidR="00000000" w:rsidDel="00000000" w:rsidP="00000000" w:rsidRDefault="00000000" w:rsidRPr="00000000" w14:paraId="000001B3">
      <w:pPr>
        <w:rPr/>
      </w:pPr>
      <w:r w:rsidDel="00000000" w:rsidR="00000000" w:rsidRPr="00000000">
        <w:rPr>
          <w:rtl w:val="0"/>
        </w:rPr>
        <w:t xml:space="preserve">Es una API “falsa”. El sentido de falsedad puede variar: Puede ser el prototipo de una API interna todavía no desarrollada, una API simulada de una API externa con el propósito de testear sin utilizar una API real externa (Por cuestiones de seguridad, por cuestiones de gastos, ETC), entre otras cosas.</w:t>
      </w:r>
    </w:p>
    <w:p w:rsidR="00000000" w:rsidDel="00000000" w:rsidP="00000000" w:rsidRDefault="00000000" w:rsidRPr="00000000" w14:paraId="000001B4">
      <w:pPr>
        <w:rPr/>
      </w:pPr>
      <w:r w:rsidDel="00000000" w:rsidR="00000000" w:rsidRPr="00000000">
        <w:rPr>
          <w:rtl w:val="0"/>
        </w:rPr>
        <w:t xml:space="preserve">Cómo aplicamos esto en nuestro proyecto? Por el momento nuestro negocio no requiere APIs externas. Que API estaríamos mockeando, exactamente?</w:t>
      </w:r>
    </w:p>
    <w:p w:rsidR="00000000" w:rsidDel="00000000" w:rsidP="00000000" w:rsidRDefault="00000000" w:rsidRPr="00000000" w14:paraId="000001B5">
      <w:pPr>
        <w:rPr>
          <w:b w:val="1"/>
          <w:bCs w:val="1"/>
        </w:rPr>
      </w:pPr>
      <w:r w:rsidDel="00000000" w:rsidR="00000000" w:rsidRPr="00000000">
        <w:rPr>
          <w:b w:val="1"/>
          <w:bCs w:val="1"/>
          <w:rtl w:val="0"/>
        </w:rPr>
        <w:t xml:space="preserve">Datos semilla para CRUD.</w:t>
      </w:r>
    </w:p>
    <w:p w:rsidR="00000000" w:rsidDel="00000000" w:rsidP="00000000" w:rsidRDefault="00000000" w:rsidRPr="00000000" w14:paraId="000001B6">
      <w:pPr>
        <w:rPr/>
      </w:pPr>
      <w:r w:rsidDel="00000000" w:rsidR="00000000" w:rsidRPr="00000000">
        <w:rPr>
          <w:rtl w:val="0"/>
        </w:rPr>
        <w:t xml:space="preserve">CRUD es, como visto en materias anteriores, las funciones de Create/Read/Update/Delete, generalmente utilizado en una matriz. En nuestro caso, debemos generar los datos iniciales en el sistema para poder probar CRUD, idealmente cargados en un archivo JSON el cual es leido y cargado por el sistema al ser encendido.</w:t>
      </w:r>
    </w:p>
    <w:p w:rsidR="00000000" w:rsidDel="00000000" w:rsidP="00000000" w:rsidRDefault="00000000" w:rsidRPr="00000000" w14:paraId="000001B7">
      <w:pPr>
        <w:rPr>
          <w:b w:val="1"/>
          <w:bCs w:val="1"/>
        </w:rPr>
      </w:pPr>
      <w:r w:rsidDel="00000000" w:rsidR="00000000" w:rsidRPr="00000000">
        <w:rPr>
          <w:b w:val="1"/>
          <w:bCs w:val="1"/>
          <w:rtl w:val="0"/>
        </w:rPr>
        <w:t xml:space="preserve">Documentación.</w:t>
      </w:r>
    </w:p>
    <w:p w:rsidR="00000000" w:rsidDel="00000000" w:rsidP="00000000" w:rsidRDefault="00000000" w:rsidRPr="00000000" w14:paraId="000001B8">
      <w:pPr>
        <w:rPr/>
      </w:pPr>
      <w:r w:rsidDel="00000000" w:rsidR="00000000" w:rsidRPr="00000000">
        <w:rPr>
          <w:rtl w:val="0"/>
        </w:rPr>
        <w:t xml:space="preserve">Documentación formulada a través del uso de una herramienta? Podria esto ser algo similar a “Jasperreports” mencionado en material asincronico, pero a través de herramientas diferentes no mencionadas (Swagger/OpenAPI)?</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heading=h.bffrvmt8ger7" w:id="36"/>
      <w:bookmarkEnd w:id="36"/>
      <w:r w:rsidDel="00000000" w:rsidR="00000000" w:rsidRPr="00000000">
        <w:rPr>
          <w:rtl w:val="0"/>
        </w:rPr>
        <w:t xml:space="preserve">Matriz de trazabilidad.</w:t>
      </w:r>
    </w:p>
    <w:p w:rsidR="00000000" w:rsidDel="00000000" w:rsidP="00000000" w:rsidRDefault="00000000" w:rsidRPr="00000000" w14:paraId="000001BB">
      <w:pPr>
        <w:rPr/>
      </w:pPr>
      <w:r w:rsidDel="00000000" w:rsidR="00000000" w:rsidRPr="00000000">
        <w:rPr>
          <w:rtl w:val="0"/>
        </w:rPr>
        <w:t xml:space="preserve">En la documentación de un proyecto, ciertos conceptos van evolucionando y siendo refinados.</w:t>
      </w:r>
    </w:p>
    <w:p w:rsidR="00000000" w:rsidDel="00000000" w:rsidP="00000000" w:rsidRDefault="00000000" w:rsidRPr="00000000" w14:paraId="000001BC">
      <w:pPr>
        <w:rPr/>
      </w:pPr>
      <w:r w:rsidDel="00000000" w:rsidR="00000000" w:rsidRPr="00000000">
        <w:rPr>
          <w:rtl w:val="0"/>
        </w:rPr>
        <w:t xml:space="preserve">Por ejemplo, se puede ver un flujo que evoluciona a través de los requerimientos base:</w:t>
      </w:r>
    </w:p>
    <w:p w:rsidR="00000000" w:rsidDel="00000000" w:rsidP="00000000" w:rsidRDefault="00000000" w:rsidRPr="00000000" w14:paraId="000001BD">
      <w:pPr>
        <w:rPr/>
      </w:pPr>
      <w:r w:rsidDel="00000000" w:rsidR="00000000" w:rsidRPr="00000000">
        <w:rPr>
          <w:rtl w:val="0"/>
        </w:rPr>
        <w:t xml:space="preserve">Requerimientos &gt; User Stories/criterios aceptación &gt; Tabla de pruebas &gt; testeos unitarios en código.</w:t>
      </w:r>
    </w:p>
    <w:p w:rsidR="00000000" w:rsidDel="00000000" w:rsidP="00000000" w:rsidRDefault="00000000" w:rsidRPr="00000000" w14:paraId="000001BE">
      <w:pPr>
        <w:rPr/>
      </w:pPr>
      <w:r w:rsidDel="00000000" w:rsidR="00000000" w:rsidRPr="00000000">
        <w:rPr>
          <w:rtl w:val="0"/>
        </w:rPr>
        <w:t xml:space="preserve">La idea de una matriz de trazabilidad es identificar este proceso de evolución y de qué manera se conectan estos conceptos a través de su evolución en diferentes formatos.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rPr>
          <w:sz w:val="36"/>
          <w:szCs w:val="36"/>
        </w:rPr>
      </w:pPr>
      <w:bookmarkStart w:colFirst="0" w:colLast="0" w:name="_heading=h.wvv88e29538w" w:id="37"/>
      <w:bookmarkEnd w:id="37"/>
      <w:r w:rsidDel="00000000" w:rsidR="00000000" w:rsidRPr="00000000">
        <w:rPr>
          <w:sz w:val="36"/>
          <w:szCs w:val="36"/>
          <w:rtl w:val="0"/>
        </w:rPr>
        <w:t xml:space="preserve">3. Conclusión</w:t>
      </w:r>
    </w:p>
    <w:p w:rsidR="00000000" w:rsidDel="00000000" w:rsidP="00000000" w:rsidRDefault="00000000" w:rsidRPr="00000000" w14:paraId="000001CF">
      <w:pPr>
        <w:spacing w:after="240" w:before="240" w:lineRule="auto"/>
        <w:rPr>
          <w:sz w:val="24"/>
          <w:szCs w:val="24"/>
        </w:rPr>
      </w:pPr>
      <w:r w:rsidDel="00000000" w:rsidR="00000000" w:rsidRPr="00000000">
        <w:rPr>
          <w:sz w:val="24"/>
          <w:szCs w:val="24"/>
          <w:rtl w:val="0"/>
        </w:rPr>
        <w:t xml:space="preserve">A lo largo de estas etapas del proyecto LogiTrack se logró consolidar una base integral para el desarrollo de un sistema de gestión y seguimiento de envíos, no solo desde una perspectiva funcional, sino también organizativa y metodológica. El equipo pudo traducir una necesidad real del dominio logístico en una propuesta concreta, estructurada mediante prácticas ágiles (Scrum), lo que permitió ordenar el trabajo, priorizar funcionalidades y establecer objetivos claros y alcanzables. Uno de los principales logros fue la construcción de un backlog consistente y priorizado, acompañado por definiciones claras de DoR y DoD, lo que facilita tanto el desarrollo como la validación del producto. Tambien, la identificación de stakeholders, la definición del alcance y el análisis de riesgos aportaron una visión más completa del contexto en el que se inserta el sistema. En paralelo, las decisiones arquitectónicas tomadas reflejan un enfoque pragmático orientado al desarrollo de un MVP, privilegiando la simplicidad, la rapidez de implementación y la mantenibilidad inicial. Por otro lado, el trabajo evidenció la importancia de la comunicación y la coordinación dentro del equipo, así como la necesidad de documentar no solo qué se construye, sino también por qué se toman determinadas decisiones. Este aspecto resulta clave para la evolución futura del sistema. También se identifican RNFs relacionados a  aspectos técnicos vinculados a la escalabilidad, seguridad y robustez del sistema, para tener una mejor y mas confiable cobertura funcional y la validación mediante pruebas más exhaustivas. En conclusión, esta entrega no solo cumple con los objetivos planteados, sino que establece un punto de partida sólido sobre el cual iterar, mejorar y evolucionar el sistema LogiTrack en futuras etapas del proyecto.</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1"/>
        <w:numPr>
          <w:ilvl w:val="0"/>
          <w:numId w:val="11"/>
        </w:numPr>
        <w:ind w:left="720" w:hanging="360"/>
        <w:rPr>
          <w:sz w:val="36"/>
          <w:szCs w:val="36"/>
        </w:rPr>
      </w:pPr>
      <w:bookmarkStart w:colFirst="0" w:colLast="0" w:name="_heading=h.4cai2u7cjwz" w:id="38"/>
      <w:bookmarkEnd w:id="38"/>
      <w:r w:rsidDel="00000000" w:rsidR="00000000" w:rsidRPr="00000000">
        <w:rPr>
          <w:sz w:val="36"/>
          <w:szCs w:val="36"/>
          <w:rtl w:val="0"/>
        </w:rPr>
        <w:t xml:space="preserve">Referencias bibliográficas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sz w:val="24"/>
          <w:szCs w:val="24"/>
          <w:rtl w:val="0"/>
        </w:rPr>
        <w:t xml:space="preserve">Se trabajó con la información brindada en clase, con herramientas de IA y páginas de Internet.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numPr>
          <w:ilvl w:val="0"/>
          <w:numId w:val="11"/>
        </w:numPr>
        <w:ind w:left="720" w:hanging="360"/>
        <w:rPr>
          <w:sz w:val="36"/>
          <w:szCs w:val="36"/>
        </w:rPr>
      </w:pPr>
      <w:bookmarkStart w:colFirst="0" w:colLast="0" w:name="_heading=h.ozv7uwhvt9aw" w:id="39"/>
      <w:bookmarkEnd w:id="39"/>
      <w:r w:rsidDel="00000000" w:rsidR="00000000" w:rsidRPr="00000000">
        <w:rPr>
          <w:sz w:val="36"/>
          <w:szCs w:val="36"/>
          <w:rtl w:val="0"/>
        </w:rPr>
        <w:t xml:space="preserve">Anexo</w:t>
      </w:r>
    </w:p>
    <w:p w:rsidR="00000000" w:rsidDel="00000000" w:rsidP="00000000" w:rsidRDefault="00000000" w:rsidRPr="00000000" w14:paraId="000001D7">
      <w:pPr>
        <w:ind w:left="72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1 - Tablero Scrum Jira </w:t>
      </w:r>
      <w:hyperlink r:id="rId12">
        <w:r w:rsidDel="00000000" w:rsidR="00000000" w:rsidRPr="00000000">
          <w:rPr>
            <w:color w:val="1155cc"/>
            <w:u w:val="single"/>
            <w:rtl w:val="0"/>
          </w:rPr>
          <w:t xml:space="preserve">https://cascof.atlassian.net/jira/software/projects/LTK/boards/1/backlog?selectedIssue=LTK-5</w:t>
        </w:r>
      </w:hyperlink>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Nota: Requiere permisos de acceso.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2 - Repositorio Git</w:t>
      </w:r>
    </w:p>
    <w:p w:rsidR="00000000" w:rsidDel="00000000" w:rsidP="00000000" w:rsidRDefault="00000000" w:rsidRPr="00000000" w14:paraId="000001DC">
      <w:pPr>
        <w:rPr/>
      </w:pPr>
      <w:hyperlink r:id="rId13">
        <w:r w:rsidDel="00000000" w:rsidR="00000000" w:rsidRPr="00000000">
          <w:rPr>
            <w:color w:val="1155cc"/>
            <w:u w:val="single"/>
            <w:rtl w:val="0"/>
          </w:rPr>
          <w:t xml:space="preserve">https://github.com/francocasco/logitrack.git</w:t>
        </w:r>
      </w:hyperlink>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Nota: no requiere permisos de lectura, solo de modificación.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3 - Webapp de prototipo navegable.</w:t>
      </w:r>
    </w:p>
    <w:p w:rsidR="00000000" w:rsidDel="00000000" w:rsidP="00000000" w:rsidRDefault="00000000" w:rsidRPr="00000000" w14:paraId="000001E0">
      <w:pPr>
        <w:rPr/>
      </w:pPr>
      <w:hyperlink r:id="rId14">
        <w:r w:rsidDel="00000000" w:rsidR="00000000" w:rsidRPr="00000000">
          <w:rPr>
            <w:color w:val="1155cc"/>
            <w:u w:val="single"/>
            <w:rtl w:val="0"/>
          </w:rPr>
          <w:t xml:space="preserve">https://logitrack-ngu2.onrender.com</w:t>
        </w:r>
      </w:hyperlink>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Nota: Para acceder, utilizar usuario  “admin@logitrack.com” y contraseña “Admin1234!”.</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4 - Plan de casos de prueba.</w:t>
      </w:r>
    </w:p>
    <w:p w:rsidR="00000000" w:rsidDel="00000000" w:rsidP="00000000" w:rsidRDefault="00000000" w:rsidRPr="00000000" w14:paraId="000001E4">
      <w:pPr>
        <w:rPr/>
      </w:pPr>
      <w:hyperlink r:id="rId15">
        <w:r w:rsidDel="00000000" w:rsidR="00000000" w:rsidRPr="00000000">
          <w:rPr>
            <w:color w:val="1155cc"/>
            <w:u w:val="single"/>
            <w:rtl w:val="0"/>
          </w:rPr>
          <w:t xml:space="preserve">https://docs.google.com/spreadsheets/d/1foDQNOD0LnxOHVVDeF74470g1cLHGjjnvIFFhPy4ZVk/edit?gid=0#gid=0</w:t>
        </w:r>
      </w:hyperlink>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5 - Tabla de riesgos</w:t>
      </w:r>
    </w:p>
    <w:p w:rsidR="00000000" w:rsidDel="00000000" w:rsidP="00000000" w:rsidRDefault="00000000" w:rsidRPr="00000000" w14:paraId="000001E7">
      <w:pPr>
        <w:rPr/>
      </w:pPr>
      <w:hyperlink r:id="rId16">
        <w:r w:rsidDel="00000000" w:rsidR="00000000" w:rsidRPr="00000000">
          <w:rPr>
            <w:color w:val="1155cc"/>
            <w:u w:val="single"/>
            <w:rtl w:val="0"/>
          </w:rPr>
          <w:t xml:space="preserve">https://docs.google.com/spreadsheets/d/196nFgdotqtvh_29TNXstK6_bobWcapOjruROIWnsdbY/edit?gid=0#gid=0</w:t>
        </w:r>
      </w:hyperlink>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6 - Diagrama modelo de dominio</w:t>
      </w:r>
    </w:p>
    <w:p w:rsidR="00000000" w:rsidDel="00000000" w:rsidP="00000000" w:rsidRDefault="00000000" w:rsidRPr="00000000" w14:paraId="000001EB">
      <w:pPr>
        <w:rPr/>
      </w:pPr>
      <w:hyperlink r:id="rId17">
        <w:r w:rsidDel="00000000" w:rsidR="00000000" w:rsidRPr="00000000">
          <w:rPr>
            <w:color w:val="1155cc"/>
            <w:u w:val="single"/>
            <w:rtl w:val="0"/>
          </w:rPr>
          <w:t xml:space="preserve">https://app.diagrams.net/#G1eiNt21SCO9sPt_AnNDxVQ8GCWHTKKPel#%7B%22pageId%22%3A%22KJkXryF3nkfO4ilIfFSW%22%7D</w:t>
        </w:r>
      </w:hyperlink>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7 - Diagrama de estados del envío.</w:t>
      </w:r>
    </w:p>
    <w:p w:rsidR="00000000" w:rsidDel="00000000" w:rsidP="00000000" w:rsidRDefault="00000000" w:rsidRPr="00000000" w14:paraId="000001ED">
      <w:pPr>
        <w:rPr/>
      </w:pPr>
      <w:hyperlink r:id="rId18">
        <w:r w:rsidDel="00000000" w:rsidR="00000000" w:rsidRPr="00000000">
          <w:rPr>
            <w:color w:val="1155cc"/>
            <w:u w:val="single"/>
            <w:rtl w:val="0"/>
          </w:rPr>
          <w:t xml:space="preserve">https://app.diagrams.net/#G1HlU3TVNmdortWi93c5OYcCPnVoELRKdd#%7B%22pageId%22%3A%22yV2_R28oIsrpuuOW7IXP%22%7D</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8 - Ensayo sobre la ley 25.326</w:t>
      </w:r>
    </w:p>
    <w:p w:rsidR="00000000" w:rsidDel="00000000" w:rsidP="00000000" w:rsidRDefault="00000000" w:rsidRPr="00000000" w14:paraId="000001F0">
      <w:pPr>
        <w:rPr/>
      </w:pPr>
      <w:hyperlink r:id="rId19">
        <w:r w:rsidDel="00000000" w:rsidR="00000000" w:rsidRPr="00000000">
          <w:rPr>
            <w:color w:val="1155cc"/>
            <w:u w:val="single"/>
            <w:rtl w:val="0"/>
          </w:rPr>
          <w:t xml:space="preserve">https://docs.google.com/document/d/1PmJnkFCiLyOZ23u_U_IZaThSxwmieCVAgC5ZYJ2QEuw/edit?tab=t.0</w:t>
        </w:r>
      </w:hyperlink>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t xml:space="preserve">9 - Estimación </w:t>
      </w:r>
    </w:p>
    <w:p w:rsidR="00000000" w:rsidDel="00000000" w:rsidP="00000000" w:rsidRDefault="00000000" w:rsidRPr="00000000" w14:paraId="000001F3">
      <w:pPr>
        <w:jc w:val="both"/>
        <w:rPr/>
      </w:pPr>
      <w:hyperlink r:id="rId20">
        <w:r w:rsidDel="00000000" w:rsidR="00000000" w:rsidRPr="00000000">
          <w:rPr>
            <w:color w:val="1155cc"/>
            <w:u w:val="single"/>
            <w:rtl w:val="0"/>
          </w:rPr>
          <w:t xml:space="preserve">https://docs.google.com/spreadsheets/d/1b41Q4nCqQ-XJNFjTG-zdI8ycxUo9ThP9R1EE7H_d37Y/edit?gid=753525815#gid=753525815</w:t>
        </w:r>
      </w:hyperlink>
      <w:r w:rsidDel="00000000" w:rsidR="00000000" w:rsidRPr="00000000">
        <w:rPr>
          <w:rtl w:val="0"/>
        </w:rPr>
      </w:r>
    </w:p>
    <w:sectPr>
      <w:head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jc w:val="both"/>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157CE1"/>
    <w:pPr>
      <w:ind w:left="720"/>
      <w:contextualSpacing w:val="1"/>
    </w:pPr>
  </w:style>
  <w:style w:type="paragraph" w:styleId="Subtitle">
    <w:name w:val="Subtitle"/>
    <w:basedOn w:val="Normal"/>
    <w:next w:val="Normal"/>
    <w:pPr>
      <w:keepNext w:val="1"/>
      <w:keepLines w:val="1"/>
      <w:spacing w:after="80" w:before="360" w:lineRule="auto"/>
      <w:jc w:val="both"/>
    </w:pPr>
    <w:rPr>
      <w:b w:val="1"/>
      <w:bCs w:val="1"/>
      <w:sz w:val="36"/>
      <w:szCs w:val="3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b41Q4nCqQ-XJNFjTG-zdI8ycxUo9ThP9R1EE7H_d37Y/edit?gid=753525815#gid=753525815" TargetMode="External"/><Relationship Id="rId11" Type="http://schemas.openxmlformats.org/officeDocument/2006/relationships/hyperlink" Target="http://server.js" TargetMode="External"/><Relationship Id="rId10" Type="http://schemas.openxmlformats.org/officeDocument/2006/relationships/image" Target="media/image2.png"/><Relationship Id="rId21" Type="http://schemas.openxmlformats.org/officeDocument/2006/relationships/header" Target="header1.xml"/><Relationship Id="rId13" Type="http://schemas.openxmlformats.org/officeDocument/2006/relationships/hyperlink" Target="https://github.com/francocasco/logitrack.git" TargetMode="External"/><Relationship Id="rId12" Type="http://schemas.openxmlformats.org/officeDocument/2006/relationships/hyperlink" Target="https://cascof.atlassian.net/jira/software/projects/LTK/boards/1/backlog?selectedIssue=LTK-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scof.it@gmail.com" TargetMode="External"/><Relationship Id="rId15" Type="http://schemas.openxmlformats.org/officeDocument/2006/relationships/hyperlink" Target="https://docs.google.com/spreadsheets/d/1foDQNOD0LnxOHVVDeF74470g1cLHGjjnvIFFhPy4ZVk/edit?gid=0#gid=0" TargetMode="External"/><Relationship Id="rId14" Type="http://schemas.openxmlformats.org/officeDocument/2006/relationships/hyperlink" Target="https://logitrack-ngu2.onrender.com" TargetMode="External"/><Relationship Id="rId17" Type="http://schemas.openxmlformats.org/officeDocument/2006/relationships/hyperlink" Target="https://app.diagrams.net/#G1eiNt21SCO9sPt_AnNDxVQ8GCWHTKKPel#%7B%22pageId%22%3A%22KJkXryF3nkfO4ilIfFSW%22%7D" TargetMode="External"/><Relationship Id="rId16" Type="http://schemas.openxmlformats.org/officeDocument/2006/relationships/hyperlink" Target="https://docs.google.com/spreadsheets/d/196nFgdotqtvh_29TNXstK6_bobWcapOjruROIWnsdbY/edit?gid=0#gid=0" TargetMode="External"/><Relationship Id="rId5" Type="http://schemas.openxmlformats.org/officeDocument/2006/relationships/styles" Target="styles.xml"/><Relationship Id="rId19" Type="http://schemas.openxmlformats.org/officeDocument/2006/relationships/hyperlink" Target="https://docs.google.com/document/d/1PmJnkFCiLyOZ23u_U_IZaThSxwmieCVAgC5ZYJ2QEuw/edit?tab=t.0" TargetMode="External"/><Relationship Id="rId6" Type="http://schemas.openxmlformats.org/officeDocument/2006/relationships/customXml" Target="../customXML/item1.xml"/><Relationship Id="rId18" Type="http://schemas.openxmlformats.org/officeDocument/2006/relationships/hyperlink" Target="https://app.diagrams.net/#G1HlU3TVNmdortWi93c5OYcCPnVoELRKdd#%7B%22pageId%22%3A%22yV2_R28oIsrpuuOW7IXP%22%7D" TargetMode="External"/><Relationship Id="rId7" Type="http://schemas.openxmlformats.org/officeDocument/2006/relationships/image" Target="media/image1.png"/><Relationship Id="rId8" Type="http://schemas.openxmlformats.org/officeDocument/2006/relationships/hyperlink" Target="mailto:exelohigorry9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XZxlSoFoIWfOihQnECsSl9N3Q==">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2026-03-13T19:23:00Z</dcterms:created>
  <dc:creator>Usuario</dc:creator>
</cp:coreProperties>
</file>