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</w:t>
            </w:r>
            <w:r>
              <w:rPr>
                <w:rFonts w:hint="default"/>
                <w:sz w:val="28"/>
                <w:highlight w:val="none"/>
              </w:rPr>
              <w:br w:type="textWrapping"/>
            </w:r>
            <w:r>
              <w:rPr>
                <w:rFonts w:hint="default"/>
                <w:sz w:val="28"/>
                <w:highlight w:val="none"/>
              </w:rPr>
              <w:t>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_Toc16444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_Toc16444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_Toc29819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_Toc29819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_Toc31672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_Toc31672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_Toc15747 </w:instrText>
      </w:r>
      <w:r>
        <w:fldChar w:fldCharType="separate"/>
      </w:r>
      <w:r>
        <w:rPr>
          <w:rFonts w:hint="default"/>
          <w:lang w:val="pt-BR"/>
        </w:rPr>
        <w:t>1.3 Busca de Custo Uniforme</w:t>
      </w:r>
      <w:r>
        <w:tab/>
      </w:r>
      <w:r>
        <w:fldChar w:fldCharType="begin"/>
      </w:r>
      <w:r>
        <w:instrText xml:space="preserve"> PAGEREF _Toc15747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_Toc26444 </w:instrText>
      </w:r>
      <w:r>
        <w:fldChar w:fldCharType="separate"/>
      </w:r>
      <w:r>
        <w:rPr>
          <w:rFonts w:hint="default"/>
          <w:lang w:val="pt-BR"/>
        </w:rPr>
        <w:t>1.4 Busca A*</w:t>
      </w:r>
      <w:r>
        <w:tab/>
      </w:r>
      <w:r>
        <w:fldChar w:fldCharType="begin"/>
      </w:r>
      <w:r>
        <w:instrText xml:space="preserve"> PAGEREF _Toc26444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_Toc31585 </w:instrText>
      </w:r>
      <w:r>
        <w:fldChar w:fldCharType="separate"/>
      </w:r>
      <w:r>
        <w:rPr>
          <w:rFonts w:hint="default"/>
          <w:lang w:val="pt-BR"/>
        </w:rPr>
        <w:t>1.5 Comparação de complexidade</w:t>
      </w:r>
      <w:r>
        <w:tab/>
      </w:r>
      <w:r>
        <w:fldChar w:fldCharType="begin"/>
      </w:r>
      <w:r>
        <w:instrText xml:space="preserve"> PAGEREF _Toc31585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_Toc11780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_Toc11780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_Toc8162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_Toc8162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_Toc27042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_Toc27042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_Toc14407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_Toc14407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_Toc27358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_Toc27358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_Toc20721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_Toc20721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_Toc22749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_Toc22749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bidi w:val="0"/>
      </w:pPr>
      <w:r>
        <w:fldChar w:fldCharType="end"/>
      </w:r>
    </w:p>
    <w:p>
      <w:pPr>
        <w:pStyle w:val="2"/>
        <w:sectPr>
          <w:headerReference r:id="rId5" w:type="default"/>
          <w:type w:val="continuous"/>
          <w:pgSz w:w="11907" w:h="16840"/>
          <w:pgMar w:top="1699" w:right="1138" w:bottom="1138" w:left="1699" w:header="900" w:footer="965" w:gutter="0"/>
          <w:pgNumType w:fmt="decimal"/>
          <w:cols w:space="720" w:num="1"/>
        </w:sectPr>
      </w:pPr>
    </w:p>
    <w:p>
      <w:pPr>
        <w:pStyle w:val="2"/>
      </w:pPr>
      <w:bookmarkStart w:id="0" w:name="_Toc16444"/>
      <w:r>
        <w:rPr>
          <w:rFonts w:hint="default"/>
          <w:lang w:val="pt-BR"/>
        </w:rPr>
        <w:t>Fundamentação Teórica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1" w:name="_Toc29819"/>
      <w:r>
        <w:rPr>
          <w:rFonts w:hint="default"/>
          <w:lang w:val="pt-BR"/>
        </w:rPr>
        <w:t>Busca em Largura</w:t>
      </w:r>
      <w:bookmarkEnd w:id="1"/>
    </w:p>
    <w:p>
      <w:pPr>
        <w:spacing w:line="240" w:lineRule="auto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</w:t>
      </w:r>
      <w:r>
        <w:rPr>
          <w:rFonts w:hint="default"/>
          <w:b/>
          <w:bCs/>
          <w:lang w:val="pt-BR"/>
        </w:rPr>
        <w:t>BFS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Breadth-First Search</w:t>
      </w:r>
      <w:r>
        <w:rPr>
          <w:rFonts w:hint="default"/>
          <w:lang w:val="pt-BR"/>
        </w:rPr>
        <w:t>) é uma estratégia onde o nó inicial é expandido, em seguida todos os seus</w:t>
      </w:r>
      <w:bookmarkStart w:id="20" w:name="_GoBack"/>
      <w:bookmarkEnd w:id="20"/>
      <w:r>
        <w:rPr>
          <w:rFonts w:hint="default"/>
          <w:lang w:val="pt-BR"/>
        </w:rPr>
        <w:t xml:space="preserve"> sucessores são expandidos, depois os sucessores desses nós, e assim por diante. A cada nó expandido, seus vizinhos são adicionados a uma fila FIFO (</w:t>
      </w:r>
      <w:r>
        <w:rPr>
          <w:rFonts w:hint="default"/>
          <w:i/>
          <w:iCs/>
          <w:lang w:val="pt-BR"/>
        </w:rPr>
        <w:t>first-in, first-out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Portanto,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2" w:name="_Toc31672"/>
      <w:r>
        <w:rPr>
          <w:rFonts w:hint="default"/>
          <w:lang w:val="pt-BR"/>
        </w:rPr>
        <w:t>Busca em Profundidade</w:t>
      </w:r>
      <w:bookmarkEnd w:id="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</w:t>
      </w:r>
      <w:r>
        <w:rPr>
          <w:rFonts w:hint="default"/>
          <w:b/>
          <w:bCs/>
          <w:lang w:val="pt-BR"/>
        </w:rPr>
        <w:t>DFS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Depth-First Search</w:t>
      </w:r>
      <w:r>
        <w:rPr>
          <w:rFonts w:hint="default"/>
          <w:lang w:val="pt-BR"/>
        </w:rPr>
        <w:t>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last-in, first-out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ótimo, e tem complexidade espacial linear.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15747"/>
      <w:r>
        <w:rPr>
          <w:rFonts w:hint="default"/>
          <w:lang w:val="pt-BR"/>
        </w:rPr>
        <w:t>Busca de Custo Uniforme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algoritmo de busca de custo uniforme (</w:t>
      </w:r>
      <w:r>
        <w:rPr>
          <w:rFonts w:hint="default"/>
          <w:b/>
          <w:bCs/>
          <w:lang w:val="pt-BR"/>
        </w:rPr>
        <w:t>UCS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Uniform-Cost Search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expande o nó com o menor custo de caminho até o momento. O custo do caminho é dado pela função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para cada transição entre nós é atribuído um custo. A cada nó expandido os seus vizinhos são armazenados em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g</w:t>
      </w:r>
      <w:r>
        <w:rPr>
          <w:rFonts w:hint="default"/>
          <w:b w:val="0"/>
          <w:bCs w:val="0"/>
          <w:i w:val="0"/>
          <w:iCs w:val="0"/>
          <w:lang w:val="pt-BR"/>
        </w:rPr>
        <w:t>. Dessa forma, o UCS prioriza os nós com menor custo e continua expandindo-os até encontrar o objetivo ou explorar todo o espaço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UCS não se importa com a quantidade de passos de um caminho, mas apenas com o seu custo total, por isso ficará preso em um laço infinito se existir um caminho com sequência infinita de ações a custo zero. Logo, não é completo para este caso. O UCS é completo quando todos os custos de transição são maiores que zero. Em relação à otimalidade, este método é ótimo se todos os custos de ações são não negativos.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4" w:name="_Toc26444"/>
      <w:r>
        <w:rPr>
          <w:rFonts w:hint="default"/>
          <w:lang w:val="pt-BR"/>
        </w:rPr>
        <w:t>Busca A*</w:t>
      </w:r>
      <w:bookmarkEnd w:id="4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>O algoritmo de busca A-estrela (</w:t>
      </w:r>
      <w:r>
        <w:rPr>
          <w:rFonts w:hint="default"/>
          <w:b/>
          <w:bCs/>
          <w:lang w:val="pt-BR"/>
        </w:rPr>
        <w:t>A*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A-Star</w:t>
      </w:r>
      <w:r>
        <w:rPr>
          <w:rFonts w:hint="default"/>
          <w:b w:val="0"/>
          <w:bCs w:val="0"/>
          <w:lang w:val="pt-BR"/>
        </w:rPr>
        <w:t xml:space="preserve">) é um método de busca informada que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avalia os nós pela função </w:t>
      </w:r>
      <w:r>
        <w:rPr>
          <w:rFonts w:hint="default"/>
          <w:b w:val="0"/>
          <w:bCs w:val="0"/>
          <w:i/>
          <w:iCs/>
          <w:lang w:val="pt-BR"/>
        </w:rPr>
        <w:t>f(n) = g(n) + 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o </w:t>
      </w:r>
      <w:r>
        <w:rPr>
          <w:rFonts w:hint="default"/>
          <w:b w:val="0"/>
          <w:bCs w:val="0"/>
          <w:lang w:val="pt-BR"/>
        </w:rPr>
        <w:t xml:space="preserve">custo acumulado do caminho e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uma estimativa (</w:t>
      </w:r>
      <w:r>
        <w:rPr>
          <w:rFonts w:hint="default"/>
          <w:b/>
          <w:bCs/>
          <w:i w:val="0"/>
          <w:iCs w:val="0"/>
          <w:lang w:val="pt-BR"/>
        </w:rPr>
        <w:t>heurística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do custo para ir do nó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ao objetivo. A cada nó expandido os seus vizinhos são adicionados a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f</w:t>
      </w:r>
      <w:r>
        <w:rPr>
          <w:rFonts w:hint="default"/>
          <w:b w:val="0"/>
          <w:bCs w:val="0"/>
          <w:i w:val="0"/>
          <w:iCs w:val="0"/>
          <w:lang w:val="pt-BR"/>
        </w:rPr>
        <w:t>, assim, tenta encontrar a solução de menor custo.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que o A* seja completa a função heurística deve ser admissível, ou seja,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não pode ser maior que o custo real para atingir o objetivo. Para garantir otimalidade,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deve ser exatamente igual ao custo real para chegar ao estado ou nó objetivo.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31585"/>
      <w:r>
        <w:rPr>
          <w:rFonts w:hint="default"/>
          <w:lang w:val="pt-BR"/>
        </w:rPr>
        <w:t>Comparação de complexidade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_Ref204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uma comparação de complexidade de tempo e espaço entre os algoritmos desenvolvidos.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6" w:name="_Ref2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Complexidade dos métodos BFS, DFS, UCS e A*</w:t>
      </w:r>
    </w:p>
    <w:tbl>
      <w:tblPr>
        <w:tblStyle w:val="47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1545"/>
        <w:gridCol w:w="1545"/>
        <w:gridCol w:w="1545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833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Tempo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Espaço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pt-BR"/>
                      </w:rPr>
                      <m:t>bm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Onde,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</w:t>
      </w:r>
      <w:r>
        <w:rPr>
          <w:rFonts w:hint="default"/>
          <w:i w:val="0"/>
          <w:iCs w:val="0"/>
          <w:lang w:val="pt-BR"/>
        </w:rPr>
        <w:t xml:space="preserve"> é o fator de ramificação;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d</w:t>
      </w:r>
      <w:r>
        <w:rPr>
          <w:rFonts w:hint="default"/>
          <w:i w:val="0"/>
          <w:iCs w:val="0"/>
          <w:lang w:val="pt-BR"/>
        </w:rPr>
        <w:t xml:space="preserve"> é a profundidade da solução mais rasa;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m</w:t>
      </w:r>
      <w:r>
        <w:rPr>
          <w:rFonts w:hint="default"/>
          <w:i w:val="0"/>
          <w:iCs w:val="0"/>
          <w:lang w:val="pt-BR"/>
        </w:rPr>
        <w:t xml:space="preserve"> é a profundidade máxima da árvore de busca;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C*</w:t>
      </w:r>
      <w:r>
        <w:rPr>
          <w:rFonts w:hint="default"/>
          <w:i w:val="0"/>
          <w:iCs w:val="0"/>
          <w:lang w:val="pt-BR"/>
        </w:rPr>
        <w:t xml:space="preserve"> é o custo da solução ótima;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i/>
          <w:iCs w:val="0"/>
          <w:lang w:val="pt-BR"/>
        </w:rPr>
      </w:pPr>
      <m:oMath>
        <m:r>
          <m:rPr/>
          <w:rPr>
            <w:rFonts w:ascii="Cambria Math" w:hAnsi="Cambria Math"/>
          </w:rPr>
          <m:t>∈</m:t>
        </m:r>
      </m:oMath>
      <w:r>
        <w:rPr>
          <w:rFonts w:hint="default" w:ascii="Times New Roman" w:hAnsi="Cambria Math"/>
          <w:i w:val="0"/>
          <w:iCs/>
          <w:lang w:val="pt-BR"/>
        </w:rPr>
        <w:t xml:space="preserve"> é uma constante positiva pequena.</w:t>
      </w:r>
    </w:p>
    <w:p/>
    <w:p/>
    <w:p>
      <w:pPr>
        <w:pStyle w:val="2"/>
      </w:pPr>
      <w:bookmarkStart w:id="7" w:name="_Toc11780"/>
      <w:r>
        <w:rPr>
          <w:rFonts w:hint="default"/>
          <w:lang w:val="pt-BR"/>
        </w:rPr>
        <w:t>Experimentos</w:t>
      </w:r>
      <w:bookmarkEnd w:id="7"/>
    </w:p>
    <w:p>
      <w:pPr>
        <w:pStyle w:val="3"/>
        <w:bidi w:val="0"/>
      </w:pPr>
      <w:bookmarkStart w:id="8" w:name="_Toc8162"/>
      <w:r>
        <w:rPr>
          <w:rFonts w:hint="default"/>
          <w:lang w:val="pt-BR"/>
        </w:rPr>
        <w:t>Questão 1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O custo de transição de um nó para o outro foi calculado como a distância euclidiana entre os centros dos quadrados vizinhos.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_Ref13012 \h </w:instrText>
      </w:r>
      <w:r>
        <w:rPr>
          <w:rFonts w:hint="default"/>
          <w:lang w:val="pt-BR"/>
        </w:rPr>
        <w:fldChar w:fldCharType="separate"/>
      </w:r>
      <w:r>
        <w:t>Figura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mostra um exemplo de caminhos encontrados pelos algoritmos testados em um labirinto de tamanho 10x15. </w:t>
      </w:r>
    </w:p>
    <w:p>
      <w:pPr>
        <w:rPr>
          <w:rFonts w:hint="default"/>
          <w:lang w:val="pt-BR"/>
        </w:rPr>
      </w:pPr>
    </w:p>
    <w:tbl>
      <w:tblPr>
        <w:tblStyle w:val="47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2400" cy="1800225"/>
                  <wp:effectExtent l="0" t="0" r="1270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6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1290" cy="1800225"/>
                  <wp:effectExtent l="0" t="0" r="381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7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(a)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instrText xml:space="preserve"> XE "(a)" \y "BFS" </w:instrTex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end"/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0020" cy="1800225"/>
                  <wp:effectExtent l="0" t="0" r="508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7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8115" cy="1800225"/>
                  <wp:effectExtent l="0" t="0" r="698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7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(c)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(d)</w:t>
            </w:r>
          </w:p>
        </w:tc>
      </w:tr>
    </w:tbl>
    <w:p>
      <w:pPr>
        <w:pStyle w:val="38"/>
        <w:rPr>
          <w:rFonts w:hint="default"/>
          <w:lang w:val="pt-BR"/>
        </w:rPr>
      </w:pPr>
      <w:bookmarkStart w:id="9" w:name="_Ref130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bookmarkEnd w:id="9"/>
      <w:r>
        <w:rPr>
          <w:lang w:val="pt-BR"/>
        </w:rPr>
        <w:t>: Exemplos de caminhos encontrados em labirinto um de tamanho 10x15 usando método: (a) BFS; (b) DFS; (c) UCS; e (d)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quadrados verdes são o estado inicial, os azuis o estado objetivo, os brancos são os nós liberados, os pretos são os obstáculos que não podem ser visitados, os rosas indicam o caminho encontrado, os amarelos são os nós expandidos, os vermelhos são os nós adicionados à fila de vizinhos mas que não foram visitados.</w:t>
      </w:r>
    </w:p>
    <w:p>
      <w:pPr>
        <w:pStyle w:val="3"/>
        <w:bidi w:val="0"/>
      </w:pPr>
      <w:bookmarkStart w:id="10" w:name="_Toc27042"/>
      <w:r>
        <w:rPr>
          <w:rFonts w:hint="default"/>
          <w:lang w:val="pt-BR"/>
        </w:rPr>
        <w:t>Questão 2</w:t>
      </w:r>
      <w:bookmarkEnd w:id="1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este problema o grafo dado era fixo, logo cada algoritmo precisou ser executado apenas uma vez para avaliar os tempos e custos de execução. 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_Ref17770 \h </w:instrText>
      </w:r>
      <w:r>
        <w:rPr>
          <w:rFonts w:hint="default"/>
          <w:lang w:val="pt-BR"/>
        </w:rPr>
        <w:fldChar w:fldCharType="separate"/>
      </w:r>
      <w:r>
        <w:t>Figura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o grafo utilizado para os testes.</w:t>
      </w:r>
    </w:p>
    <w:p/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86760" cy="2419985"/>
            <wp:effectExtent l="0" t="0" r="8890" b="18415"/>
            <wp:docPr id="17" name="Imagem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6384" t="7295" r="5303" b="672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hint="default"/>
          <w:lang w:val="pt-BR"/>
        </w:rPr>
      </w:pPr>
      <w:bookmarkStart w:id="11" w:name="_Ref177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lang w:val="pt-BR"/>
        </w:rPr>
        <w:t>: Grafo da questão 2</w:t>
      </w:r>
    </w:p>
    <w:p>
      <w:pPr>
        <w:pStyle w:val="3"/>
        <w:bidi w:val="0"/>
      </w:pPr>
      <w:bookmarkStart w:id="12" w:name="_Toc14407"/>
      <w:r>
        <w:rPr>
          <w:rFonts w:hint="default"/>
          <w:lang w:val="pt-BR"/>
        </w:rPr>
        <w:t>Ambiente de Trabalho:</w:t>
      </w:r>
      <w:bookmarkEnd w:id="1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13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bookmarkEnd w:id="13"/>
      <w:r>
        <w:rPr>
          <w:lang w:val="pt-BR"/>
        </w:rPr>
        <w:t>: Configurações do ambiente de trabalho</w:t>
      </w:r>
    </w:p>
    <w:tbl>
      <w:tblPr>
        <w:tblStyle w:val="4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Placa Gráfica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Intel(R) UHD Graphics 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14" w:name="_Ref98801934"/>
      <w:bookmarkStart w:id="15" w:name="_Toc335309197"/>
    </w:p>
    <w:p>
      <w:pPr>
        <w:pStyle w:val="2"/>
      </w:pPr>
      <w:bookmarkStart w:id="16" w:name="_Toc27358"/>
      <w:r>
        <w:t>Resultados</w:t>
      </w:r>
      <w:bookmarkEnd w:id="14"/>
      <w:bookmarkEnd w:id="16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5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bookmarkEnd w:id="15"/>
    <w:p>
      <w:pPr>
        <w:pStyle w:val="3"/>
        <w:bidi w:val="0"/>
      </w:pPr>
      <w:bookmarkStart w:id="17" w:name="_Toc20721"/>
      <w:bookmarkStart w:id="18" w:name="_Toc335309231"/>
      <w:r>
        <w:rPr>
          <w:rFonts w:hint="default"/>
          <w:lang w:val="pt-BR"/>
        </w:rPr>
        <w:t>Questão 1</w:t>
      </w:r>
      <w:bookmarkEnd w:id="17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9" w:name="_Toc22749"/>
      <w:r>
        <w:rPr>
          <w:rFonts w:hint="default"/>
          <w:lang w:val="pt-BR"/>
        </w:rPr>
        <w:t>Questão 2</w:t>
      </w:r>
      <w:bookmarkEnd w:id="19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total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bookmarkEnd w:id="18"/>
    <w:p>
      <w:pPr>
        <w:rPr>
          <w:caps w:val="0"/>
        </w:rPr>
      </w:pPr>
    </w:p>
    <w:sectPr>
      <w:headerReference r:id="rId6" w:type="default"/>
      <w:pgSz w:w="11907" w:h="16840"/>
      <w:pgMar w:top="1699" w:right="1138" w:bottom="1138" w:left="1699" w:header="900" w:footer="965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</w:p>
  </w:footnote>
  <w:footnote w:type="continuationSeparator" w:id="1">
    <w:p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  <w:r>
      <w:rPr>
        <w:sz w:val="24"/>
      </w:rPr>
      <w:pict>
        <v:shape id="_x0000_s4097" o:spid="_x0000_s4097" o:spt="202" type="#_x0000_t202" style="position:absolute;left:0pt;margin-left:526.65pt;margin-top:0.35pt;height:144pt;width:144pt;mso-position-horizontal-relative:page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5"/>
                  <w:rPr>
                    <w:rStyle w:val="19"/>
                    <w:sz w:val="22"/>
                    <w:szCs w:val="16"/>
                  </w:rPr>
                </w:pPr>
                <w:r>
                  <w:rPr>
                    <w:rStyle w:val="19"/>
                    <w:sz w:val="22"/>
                    <w:szCs w:val="16"/>
                  </w:rPr>
                  <w:fldChar w:fldCharType="begin"/>
                </w:r>
                <w:r>
                  <w:rPr>
                    <w:rStyle w:val="19"/>
                    <w:sz w:val="22"/>
                    <w:szCs w:val="16"/>
                  </w:rPr>
                  <w:instrText xml:space="preserve">PAGE  </w:instrText>
                </w:r>
                <w:r>
                  <w:rPr>
                    <w:rStyle w:val="19"/>
                    <w:sz w:val="22"/>
                    <w:szCs w:val="16"/>
                  </w:rPr>
                  <w:fldChar w:fldCharType="separate"/>
                </w:r>
                <w:r>
                  <w:rPr>
                    <w:rStyle w:val="19"/>
                    <w:sz w:val="22"/>
                    <w:szCs w:val="16"/>
                  </w:rPr>
                  <w:t>19</w:t>
                </w:r>
                <w:r>
                  <w:rPr>
                    <w:rStyle w:val="19"/>
                    <w:sz w:val="22"/>
                    <w:szCs w:val="16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36B8"/>
    <w:multiLevelType w:val="singleLevel"/>
    <w:tmpl w:val="E0A93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3"/>
  </w:num>
  <w:num w:numId="2">
    <w:abstractNumId w:val="1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0C5C70DE"/>
    <w:rsid w:val="0C900560"/>
    <w:rsid w:val="22C66D24"/>
    <w:rsid w:val="298A3A99"/>
    <w:rsid w:val="2E3F5924"/>
    <w:rsid w:val="343D39C7"/>
    <w:rsid w:val="350F422F"/>
    <w:rsid w:val="378B45FC"/>
    <w:rsid w:val="39EF7F90"/>
    <w:rsid w:val="3A6B52A4"/>
    <w:rsid w:val="3AC07DBA"/>
    <w:rsid w:val="3DCD6493"/>
    <w:rsid w:val="40AF52ED"/>
    <w:rsid w:val="44F763A1"/>
    <w:rsid w:val="4E240CE5"/>
    <w:rsid w:val="508B343B"/>
    <w:rsid w:val="50F13D0E"/>
    <w:rsid w:val="56940CEF"/>
    <w:rsid w:val="5B89553B"/>
    <w:rsid w:val="5CD73EDC"/>
    <w:rsid w:val="5CE9261B"/>
    <w:rsid w:val="647679C9"/>
    <w:rsid w:val="67FC6E6A"/>
    <w:rsid w:val="683B4635"/>
    <w:rsid w:val="69D16257"/>
    <w:rsid w:val="701666ED"/>
    <w:rsid w:val="75A521A4"/>
    <w:rsid w:val="765F3250"/>
    <w:rsid w:val="7ABE1E28"/>
    <w:rsid w:val="7D1354EC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240"/>
      <w:ind w:left="431" w:hanging="431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50" w:beforeLines="50" w:after="24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rFonts w:ascii="Times New Roman" w:hAnsi="Times New Roman"/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7</Pages>
  <Words>1597</Words>
  <Characters>7807</Characters>
  <Lines>309</Lines>
  <Paragraphs>87</Paragraphs>
  <TotalTime>17</TotalTime>
  <ScaleCrop>false</ScaleCrop>
  <LinksUpToDate>false</LinksUpToDate>
  <CharactersWithSpaces>9284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2023-06-16T16:48:13Z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