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ocng17tko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El potencial existe… pero no como “suma de títulos”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error típico sería presentarla como:</w:t>
      </w:r>
    </w:p>
    <w:p w:rsidR="00000000" w:rsidDel="00000000" w:rsidP="00000000" w:rsidRDefault="00000000" w:rsidRPr="00000000" w14:paraId="00000004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“Psicóloga + psicología del movimiento + masajes”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 es un producto, es un CV. El mercado no compra CVs: compra resultados percibidos.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pregunta clave (que todavía no está respondida) es:</w:t>
      </w:r>
    </w:p>
    <w:p w:rsidR="00000000" w:rsidDel="00000000" w:rsidP="00000000" w:rsidRDefault="00000000" w:rsidRPr="00000000" w14:paraId="00000007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¿Qué cambio concreto experimenta la persona después de pasar por ella?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Hasta no responder eso, cualquier branding es prematuro.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vqdczywuzk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Hipótesis de producto (no afirmación)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Voy a asumir —con dudas razonables— que lo que ella trabaja toca estos ejes: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regulación emocional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cuerpo como vía de acceso psíquico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estrés crónico / ansiedad funcional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desconexión cuerpo–mente en gente “hipermental”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eso es más o menos correcto, el producto no es terapia, es una experiencia guiada de reordenamiento psicofísico.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Nombre conceptual (provisorio, deliberadamente sobrio):</w:t>
      </w:r>
    </w:p>
    <w:p w:rsidR="00000000" w:rsidDel="00000000" w:rsidP="00000000" w:rsidRDefault="00000000" w:rsidRPr="00000000" w14:paraId="00000012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Intervenciones psicocorporales de regulación y presencia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místico, nada esotérico. Si ella cae en eso, el mercado se achica y se degrada el ticket.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516ivtvb6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Formatos vendibles (acá aparece el negocio)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n9l5qm0ms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Sesión individual premium (core)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Duración: 75–90 min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Breve diagnóstico verbal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Trabajo corporal dirigido (movimiento + contacto)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Integración psicológica mínima (no charla eterna)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se vende como:</w:t>
      </w:r>
    </w:p>
    <w:p w:rsidR="00000000" w:rsidDel="00000000" w:rsidP="00000000" w:rsidRDefault="00000000" w:rsidRPr="00000000" w14:paraId="0000001D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“No es masaje. No es terapia tradicional. Es una sesión de recalibración.”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6kcm2hexr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Programas cortos (donde está la plata)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4 o 6 sesiones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claro: estrés, burnout, reconexión corporal, etc.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Ideal para gente funcional pero saturada (emprendedores, profesionales, creativos)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j19cl1xc2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Experiencias grupales pequeñas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4–8 personas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Movimiento + conciencia + cierre corporal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medio, alto margen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fvfa7szh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¿Existe algo así en el mercado?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Pero fragmentado y mal comunicado: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Somatic Therapy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Body-oriented psychotherapy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Feldenkrais + psicoterapia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Masoterapia “consciente” (mucho humo acá)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oportunidad no está en inventar algo nuevo, sino en:</w:t>
      </w:r>
    </w:p>
    <w:p w:rsidR="00000000" w:rsidDel="00000000" w:rsidP="00000000" w:rsidRDefault="00000000" w:rsidRPr="00000000" w14:paraId="0000002E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traducirlo a un lenguaje comprensible y no sectario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Ahí casi nadie lo hace bien.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1q8vva656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¿Tiene sentido llevarlo a Bemvelon?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cautela. No como “servicio fijo”, sino como experiencia puntual.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Bemvelon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 viables: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Mañanas de baja demanda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Experiencias tipo:</w:t>
        <w:br w:type="textWrapping"/>
        <w:br w:type="textWrapping"/>
        <w:t xml:space="preserve"> </w:t>
      </w:r>
      <w:r w:rsidDel="00000000" w:rsidR="00000000" w:rsidRPr="00000000">
        <w:rPr>
          <w:color w:val="111111"/>
          <w:sz w:val="26"/>
          <w:szCs w:val="26"/>
          <w:rtl w:val="0"/>
        </w:rPr>
        <w:t xml:space="preserve">“Cuerpo, río y pausa”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 breves + desayuno / almuerzo ligero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Clave: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mezclarlo con ruido, alcohol, ni público masivo. Si no, se banaliza.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zzipf1z26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Branding inicial (mínimo viable)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de: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chakras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energía universal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lenguaje new age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a: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regulación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presencia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nervioso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cuerpo como interfaz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Perfil ideal:</w:t>
      </w:r>
    </w:p>
    <w:p w:rsidR="00000000" w:rsidDel="00000000" w:rsidP="00000000" w:rsidRDefault="00000000" w:rsidRPr="00000000" w14:paraId="00000046">
      <w:pPr>
        <w:ind w:left="440" w:firstLine="0"/>
        <w:rPr>
          <w:color w:val="111111"/>
          <w:sz w:val="26"/>
          <w:szCs w:val="26"/>
        </w:rPr>
      </w:pPr>
      <w:r w:rsidDel="00000000" w:rsidR="00000000" w:rsidRPr="00000000">
        <w:rPr>
          <w:color w:val="111111"/>
          <w:sz w:val="26"/>
          <w:szCs w:val="26"/>
          <w:rtl w:val="0"/>
        </w:rPr>
        <w:t xml:space="preserve">Personas inteligentes, cansadas, funcionales, escépticas… pero abiertas.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31vo4fijdf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Prompt para Grok (listo para usar)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dejo el prompt ya refinado, en español, con foco en innovación real: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Observando la actividad reciente en X, ¿qué cuentas parecen estar explorando o desarrollando enfoques innovadores que integren psicología, trabajo corporal, movimiento y regulación emocional?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 interesan especialmente cuentas que: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trabajen con enfoques somáticos, psicocorporales o body-oriented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eviten el lenguaje esotérico o pseudocientífico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propongan nuevos formatos de intervención (sesiones, programas, experiencias)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reflexionen sobre el cuerpo como vía de regulación psicológica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estén diseñando servicios, metodologías o marcos prácticos, no solo opinando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Por favor: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1) Lista un conjunto reducido de cuentas relevantes.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2) Describe brevemente qué tipo de enfoque o rol cumple cada una.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3) Indica cuáles parecen más cercanas a “diseñadores de métodos” o “arquitectos de experiencias” que a divulgadores genéricos.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Ignorá seguidores y engagement.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Priorizá intención, estructura y originalidad.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z03m8v9g0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Próximo paso (inevitable)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ella te confirme los nombres exactos de las formaciones, hay que: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depurar el discurso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descartar lo que no suma valor comercial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un solo mensaje central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eso, cualquier intento de “insertarla en el mercado” será difuso.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quieras, seguimos con: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naming concreto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primer texto de presentación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una landing mínima.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