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 sé si la siguiente reflexión tiene que ver con algo que verdaderamente ocurre en la sociedad hoy, 13/02/2026, pero a mi me parece lógico así que lo voy a plasmar.</w:t>
      </w:r>
    </w:p>
    <w:p w:rsidR="00000000" w:rsidDel="00000000" w:rsidP="00000000" w:rsidRDefault="00000000" w:rsidRPr="00000000" w14:paraId="00000002">
      <w:pPr>
        <w:rPr/>
      </w:pPr>
      <w:r w:rsidDel="00000000" w:rsidR="00000000" w:rsidRPr="00000000">
        <w:rPr>
          <w:rtl w:val="0"/>
        </w:rPr>
        <w:t xml:space="preserve">Hoy en día lo que observo es que hay visiones muy negativas o muy positivas. </w:t>
        <w:br w:type="textWrapping"/>
        <w:t xml:space="preserve">Sea cuál sea la visión que cada ser humano tenga, mi visión es que lo mejor que puedo hacer es pensar la manera en la que puedo hacer algo para que las condiciones generales mejoren, es decir, pensar en la humanidad cómo si fuesemos todos parte de un equipo, que mientras mejor estemos todos, mejor estará el equipo y más lejos podría llegar.</w:t>
        <w:br w:type="textWrapping"/>
        <w:t xml:space="preserve">Hay cosas que entiendo, hay mucha data circulando, muchos incentivos, mucho brillo que encandila, pero que de todo eso es verdaderamente valioso? no sé.</w:t>
        <w:br w:type="textWrapping"/>
        <w:t xml:space="preserve">Lo que sí sé, es que si cualquier persona que ya disponga de recursos cómo para vivir tranquilo, y luego de proveerse esos recursos, dispone de tiempo para poder pensar.. el objetivo de generar más recursos para si mísmo no se que tanto sentido tenga. Primero porque eso me parece que es pensar en chico, es decir, pensar para el beneficio unica y exclusivamente propio, al margen de que ese beneficio termine beneficiando a otros, me parece una mirada poco ambiciosa.</w:t>
        <w:br w:type="textWrapping"/>
        <w:t xml:space="preserve">A veces imagino que sería del mundo si nuestros pensamientos se enfocaran en mejorar nuestra coordinación, comunicación y buscasemos generar recursos de manera compartida verdaderamente.</w:t>
        <w:br w:type="textWrapping"/>
        <w:t xml:space="preserve">Sé que uchos estan buscando mejoras.. Pero me parece que la mayoría de las mejoras que se buscan, son o para obtener beneficios personales, como por ejemplo brindar servicios de coordinación y mejoras para empresas ajenas o propias, cómo para beneficiarse de una u otra manera.</w:t>
        <w:br w:type="textWrapping"/>
        <w:t xml:space="preserve">Y por otro lado, las propuestas que aparecen para mejorar las condiciones de todos son ideas que están atravesadas y requieren del poder político, es decir, la imaginación no se usa para ver de que forma nos coordinamos y beneficiamos sin fuerza o violencia.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