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Primera entrega TFT (2022)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 la App elegida buscar información y completar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Las app pueden ser: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</w:t>
        <w:tab/>
        <w:t xml:space="preserve">Whattsapp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</w:t>
        <w:tab/>
        <w:t xml:space="preserve">Tinder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</w:t>
        <w:tab/>
        <w:t xml:space="preserve">Mercado Pago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    1) Explicitación del software (Problemática a solucionar, contexto, población implicada)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  2) Relevancia del tema (¿Por qué tiene sentido desarrollar este software?)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3) Antecedentes (vinculado a diseños de software similares)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Fecha de entrega vía campus: 28/10/22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