
<file path=[Content_Types].xml><?xml version="1.0" encoding="utf-8"?>
<Types xmlns="https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s://schemas.openxmlformats.org/package/2006/relationships">
  <Relationship Id="rId1" Type="https://schemas.openxmlformats.org/officeDocument/2006/relationships/officeDocument" Target="word/document.xml"/>
  <Relationship Id="rId2" Type="https://schemas.openxmlformats.org/package/2006/relationships/metadata/core-properties" Target="docProps/core.xml"/>
  <Relationship Id="rId3" Type="https://schemas.openxmlformats.org/officeDocument/2006/relationships/extended-properties" Target="docProps/app.xml"/>
</Relationships>

</file>

<file path=word/document.xml><?xml version="1.0" encoding="utf-8"?>
<w:document xmlns:ve="https://schemas.openxmlformats.org/markup-compatibility/2006" xmlns:o="urn:schemas-microsoft-com:office:office" xmlns:r="https://schemas.openxmlformats.org/officeDocument/2006/relationships" xmlns:m="https://schemas.openxmlformats.org/officeDocument/2006/math" xmlns:v="urn:schemas-microsoft-com:vml" xmlns:wp="https://schemas.openxmlformats.org/drawingml/2006/wordprocessingDrawing" xmlns:w10="urn:schemas-microsoft-com:office:word" xmlns:w="https://schemas.openxmlformats.org/wordprocessingml/2006/main" xmlns:wne="https://schemas.microsoft.com/office/word/2006/wordml">
  <w:body>
    <w:tbl>
      <w:tr>
        <w:trPr>
          <w:trHeight w:val=""/>
        </w:trPr>
        <w:tc>
          <w:tcPr>
            <w:tcW w:w="2000" w:type="dxa"/>
          </w:tcPr>
          <w:p>
            <w:pPr>
              <w:pStyle w:val=""/>
            </w:pPr>
            <w:r>
              <w:rPr>
                <w:rStyle w:val=""/>
              </w:rPr>
              <w:t xml:space="preserve">Mirta Estrada</w:t>
            </w:r>
          </w:p>
        </w:tc>
        <w:tc>
          <w:tcPr>
            <w:tcW w:w="1500" w:type="dxa"/>
          </w:tcPr>
          <w:p/>
        </w:tc>
        <w:tc>
          <w:tcPr>
            <w:tcW w:w="1000" w:type="dxa"/>
          </w:tcPr>
          <w:p>
            <w:pPr>
              <w:pStyle w:val=""/>
            </w:pPr>
            <w:r>
              <w:rPr>
                <w:rStyle w:val=""/>
              </w:rPr>
              <w:t xml:space="preserve">71200</w:t>
            </w:r>
          </w:p>
        </w:tc>
        <w:tc>
          <w:tcPr>
            <w:tcW w:w="1000" w:type="dxa"/>
          </w:tcPr>
          <w:p>
            <w:pPr>
              <w:pStyle w:val=""/>
            </w:pPr>
            <w:r>
              <w:rPr>
                <w:rStyle w:val=""/>
              </w:rPr>
              <w:t xml:space="preserve">ARS</w:t>
            </w:r>
          </w:p>
        </w:tc>
        <w:tc>
          <w:tcPr>
            <w:tcW w:w="1000" w:type="dxa"/>
          </w:tcPr>
          <w:p>
            <w:pPr>
              <w:pStyle w:val=""/>
            </w:pPr>
            <w:r>
              <w:rPr>
                <w:rStyle w:val=""/>
              </w:rPr>
              <w:t xml:space="preserve">Galicia</w:t>
            </w:r>
          </w:p>
        </w:tc>
        <w:tc>
          <w:tcPr>
            <w:tcW w:w="5000" w:type="dxa"/>
          </w:tcPr>
          <w:p>
            <w:pPr>
              <w:pStyle w:val=""/>
            </w:pPr>
            <w:r>
              <w:rPr>
                <w:rStyle w:val=""/>
              </w:rPr>
              <w:t xml:space="preserve">CUIT 27-29228325-9
CA$ 400704403710                        
CBU 0070371830004007044008</w:t>
            </w:r>
          </w:p>
        </w:tc>
      </w:tr>
      <w:tr>
        <w:trPr>
          <w:trHeight w:val=""/>
        </w:trPr>
        <w:tc>
          <w:tcPr>
            <w:tcW w:w="2000" w:type="dxa"/>
          </w:tcPr>
          <w:p>
            <w:pPr>
              <w:pStyle w:val=""/>
            </w:pPr>
            <w:r>
              <w:rPr>
                <w:rStyle w:val=""/>
              </w:rPr>
              <w:t xml:space="preserve">Albatros</w:t>
            </w:r>
          </w:p>
        </w:tc>
        <w:tc>
          <w:tcPr>
            <w:tcW w:w="1500" w:type="dxa"/>
          </w:tcPr>
          <w:p>
            <w:pPr>
              <w:pStyle w:val=""/>
            </w:pPr>
            <w:r>
              <w:rPr>
                <w:rStyle w:val=""/>
              </w:rPr>
              <w:t xml:space="preserve">15/09/2022</w:t>
            </w:r>
          </w:p>
        </w:tc>
        <w:tc>
          <w:tcPr>
            <w:tcW w:w="1000" w:type="dxa"/>
          </w:tcPr>
          <w:p>
            <w:pPr>
              <w:pStyle w:val=""/>
            </w:pPr>
            <w:r>
              <w:rPr>
                <w:rStyle w:val=""/>
              </w:rPr>
              <w:t xml:space="preserve">360</w:t>
            </w:r>
          </w:p>
        </w:tc>
        <w:tc>
          <w:tcPr>
            <w:tcW w:w="1000" w:type="dxa"/>
          </w:tcPr>
          <w:p>
            <w:pPr>
              <w:pStyle w:val=""/>
            </w:pPr>
            <w:r>
              <w:rPr>
                <w:rStyle w:val=""/>
              </w:rPr>
              <w:t xml:space="preserve">USD</w:t>
            </w:r>
          </w:p>
        </w:tc>
        <w:tc>
          <w:tcPr>
            <w:tcW w:w="1000" w:type="dxa"/>
          </w:tcPr>
          <w:p/>
        </w:tc>
        <w:tc>
          <w:tcPr>
            <w:tcW w:w="5000" w:type="dxa"/>
          </w:tcPr>
          <w:p>
            <w:pPr>
              <w:pStyle w:val="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"/>
        </w:trPr>
        <w:tc>
          <w:tcPr>
            <w:tcW w:w="2000" w:type="dxa"/>
          </w:tcPr>
          <w:p>
            <w:pPr>
              <w:pStyle w:val=""/>
            </w:pPr>
            <w:r>
              <w:rPr>
                <w:rStyle w:val=""/>
              </w:rPr>
              <w:t xml:space="preserve">Las Restingas</w:t>
            </w:r>
          </w:p>
        </w:tc>
        <w:tc>
          <w:tcPr>
            <w:tcW w:w="1500" w:type="dxa"/>
          </w:tcPr>
          <w:p>
            <w:pPr>
              <w:pStyle w:val=""/>
            </w:pPr>
            <w:r>
              <w:rPr>
                <w:rStyle w:val=""/>
              </w:rPr>
              <w:t xml:space="preserve">15/10/2022</w:t>
            </w:r>
          </w:p>
        </w:tc>
        <w:tc>
          <w:tcPr>
            <w:tcW w:w="1000" w:type="dxa"/>
          </w:tcPr>
          <w:p>
            <w:pPr>
              <w:pStyle w:val=""/>
            </w:pPr>
            <w:r>
              <w:rPr>
                <w:rStyle w:val=""/>
              </w:rPr>
              <w:t xml:space="preserve">784</w:t>
            </w:r>
          </w:p>
        </w:tc>
        <w:tc>
          <w:tcPr>
            <w:tcW w:w="1000" w:type="dxa"/>
          </w:tcPr>
          <w:p>
            <w:pPr>
              <w:pStyle w:val=""/>
            </w:pPr>
            <w:r>
              <w:rPr>
                <w:rStyle w:val=""/>
              </w:rPr>
              <w:t xml:space="preserve">USD</w:t>
            </w:r>
          </w:p>
        </w:tc>
        <w:tc>
          <w:tcPr>
            <w:tcW w:w="1000" w:type="dxa"/>
          </w:tcPr>
          <w:p>
            <w:pPr>
              <w:pStyle w:val=""/>
            </w:pPr>
            <w:r>
              <w:rPr>
                <w:rStyle w:val=""/>
              </w:rPr>
              <w:t xml:space="preserve">Galicia</w:t>
            </w:r>
          </w:p>
        </w:tc>
        <w:tc>
          <w:tcPr>
            <w:tcW w:w="5000" w:type="dxa"/>
          </w:tcPr>
          <w:p>
            <w:pPr>
              <w:pStyle w:val=""/>
            </w:pPr>
            <w:r>
              <w:rPr>
                <w:rStyle w:val=""/>
              </w:rPr>
              <w:t xml:space="preserve">FOGEL Emprendimientos Turisticos S.A.S
CUIT 30-71646682-1
CBU 0070256220000004879413
CC$ 4879-4 256-1</w:t>
            </w:r>
          </w:p>
        </w:tc>
      </w:tr>
      <w:tr>
        <w:trPr>
          <w:trHeight w:val=""/>
        </w:trPr>
        <w:tc>
          <w:tcPr>
            <w:tcW w:w="2000" w:type="dxa"/>
          </w:tcPr>
          <w:p>
            <w:pPr>
              <w:pStyle w:val=""/>
            </w:pPr>
            <w:r>
              <w:rPr>
                <w:rStyle w:val=""/>
              </w:rPr>
              <w:t xml:space="preserve">Loi Suites IGR</w:t>
            </w:r>
          </w:p>
        </w:tc>
        <w:tc>
          <w:tcPr>
            <w:tcW w:w="1500" w:type="dxa"/>
          </w:tcPr>
          <w:p>
            <w:pPr>
              <w:pStyle w:val=""/>
            </w:pPr>
            <w:r>
              <w:rPr>
                <w:rStyle w:val=""/>
              </w:rPr>
              <w:t xml:space="preserve">27/10/2022</w:t>
            </w:r>
          </w:p>
        </w:tc>
        <w:tc>
          <w:tcPr>
            <w:tcW w:w="1000" w:type="dxa"/>
          </w:tcPr>
          <w:p>
            <w:pPr>
              <w:pStyle w:val=""/>
            </w:pPr>
            <w:r>
              <w:rPr>
                <w:rStyle w:val=""/>
              </w:rPr>
              <w:t xml:space="preserve">610.5</w:t>
            </w:r>
          </w:p>
        </w:tc>
        <w:tc>
          <w:tcPr>
            <w:tcW w:w="1000" w:type="dxa"/>
          </w:tcPr>
          <w:p>
            <w:pPr>
              <w:pStyle w:val=""/>
            </w:pPr>
            <w:r>
              <w:rPr>
                <w:rStyle w:val=""/>
              </w:rPr>
              <w:t xml:space="preserve">USD</w:t>
            </w:r>
          </w:p>
        </w:tc>
        <w:tc>
          <w:tcPr>
            <w:tcW w:w="1000" w:type="dxa"/>
          </w:tcPr>
          <w:p>
            <w:pPr>
              <w:pStyle w:val=""/>
            </w:pPr>
            <w:r>
              <w:rPr>
                <w:rStyle w:val=""/>
              </w:rPr>
              <w:t xml:space="preserve">Galicia</w:t>
            </w:r>
          </w:p>
        </w:tc>
        <w:tc>
          <w:tcPr>
            <w:tcW w:w="5000" w:type="dxa"/>
          </w:tcPr>
          <w:p>
            <w:pPr>
              <w:pStyle w:val=""/>
            </w:pPr>
            <w:r>
              <w:rPr>
                <w:rStyle w:val=""/>
              </w:rPr>
              <w:t xml:space="preserve">Loitegui S.A
CUIT 30537458263
CC$ 13117/1 010/3
CBU 0070010820000013117133
CCus$ 9750195-1 010-6
CBU 0070010831009750195169</w:t>
            </w:r>
          </w:p>
        </w:tc>
      </w:tr>
      <w:tr>
        <w:trPr>
          <w:trHeight w:val=""/>
        </w:trPr>
        <w:tc>
          <w:tcPr>
            <w:tcW w:w="2000" w:type="dxa"/>
          </w:tcPr>
          <w:p>
            <w:pPr>
              <w:pStyle w:val=""/>
            </w:pPr>
            <w:r>
              <w:rPr>
                <w:rStyle w:val=""/>
              </w:rPr>
              <w:t xml:space="preserve">Emperador</w:t>
            </w:r>
          </w:p>
        </w:tc>
        <w:tc>
          <w:tcPr>
            <w:tcW w:w="1500" w:type="dxa"/>
          </w:tcPr>
          <w:p>
            <w:pPr>
              <w:pStyle w:val=""/>
            </w:pPr>
            <w:r>
              <w:rPr>
                <w:rStyle w:val=""/>
              </w:rPr>
              <w:t xml:space="preserve">30/10/2022</w:t>
            </w:r>
          </w:p>
          <w:p>
            <w:pPr>
              <w:pStyle w:val=""/>
            </w:pPr>
            <w:r>
              <w:rPr>
                <w:rStyle w:val=""/>
              </w:rPr>
              <w:t xml:space="preserve">07/11/2022</w:t>
            </w:r>
          </w:p>
        </w:tc>
        <w:tc>
          <w:tcPr>
            <w:tcW w:w="1000" w:type="dxa"/>
          </w:tcPr>
          <w:p>
            <w:pPr>
              <w:pStyle w:val=""/>
            </w:pPr>
            <w:r>
              <w:rPr>
                <w:rStyle w:val=""/>
              </w:rPr>
              <w:t xml:space="preserve">36</w:t>
            </w:r>
          </w:p>
          <w:p>
            <w:pPr>
              <w:pStyle w:val=""/>
            </w:pPr>
            <w:r>
              <w:rPr>
                <w:rStyle w:val=""/>
              </w:rPr>
              <w:t xml:space="preserve">1920</w:t>
            </w:r>
          </w:p>
        </w:tc>
        <w:tc>
          <w:tcPr>
            <w:tcW w:w="1000" w:type="dxa"/>
          </w:tcPr>
          <w:p>
            <w:pPr>
              <w:pStyle w:val=""/>
            </w:pPr>
            <w:r>
              <w:rPr>
                <w:rStyle w:val=""/>
              </w:rPr>
              <w:t xml:space="preserve">USD</w:t>
            </w:r>
          </w:p>
          <w:p>
            <w:pPr>
              <w:pStyle w:val=""/>
            </w:pPr>
            <w:r>
              <w:rPr>
                <w:rStyle w:val=""/>
              </w:rPr>
              <w:t xml:space="preserve">USD</w:t>
            </w:r>
          </w:p>
        </w:tc>
        <w:tc>
          <w:tcPr>
            <w:tcW w:w="1000" w:type="dxa"/>
          </w:tcPr>
          <w:p>
            <w:pPr>
              <w:pStyle w:val=""/>
            </w:pPr>
            <w:r>
              <w:rPr>
                <w:rStyle w:val=""/>
              </w:rPr>
              <w:t xml:space="preserve">Supervielle</w:t>
            </w:r>
          </w:p>
        </w:tc>
        <w:tc>
          <w:tcPr>
            <w:tcW w:w="5000" w:type="dxa"/>
          </w:tcPr>
          <w:p>
            <w:pPr>
              <w:pStyle w:val=""/>
            </w:pPr>
            <w:r>
              <w:rPr>
                <w:rStyle w:val=""/>
              </w:rPr>
              <w:t xml:space="preserve">CONSULTRADE SA
CUIT 30678533463
CCar$ 009-12442/1
CBU 0270009010000124420017</w:t>
            </w:r>
          </w:p>
        </w:tc>
      </w:tr>
      <w:tr>
        <w:trPr>
          <w:trHeight w:val=""/>
        </w:trPr>
        <w:tc>
          <w:tcPr>
            <w:tcW w:w="2000" w:type="dxa"/>
          </w:tcPr>
          <w:p>
            <w:pPr>
              <w:pStyle w:val=""/>
            </w:pPr>
            <w:r>
              <w:rPr>
                <w:rStyle w:val=""/>
              </w:rPr>
              <w:t xml:space="preserve">Luis Rojas</w:t>
            </w:r>
          </w:p>
        </w:tc>
        <w:tc>
          <w:tcPr>
            <w:tcW w:w="1500" w:type="dxa"/>
          </w:tcPr>
          <w:p>
            <w:pPr>
              <w:pStyle w:val=""/>
            </w:pPr>
            <w:r>
              <w:rPr>
                <w:rStyle w:val=""/>
              </w:rPr>
              <w:t xml:space="preserve">01/11/2022</w:t>
            </w:r>
          </w:p>
        </w:tc>
        <w:tc>
          <w:tcPr>
            <w:tcW w:w="1000" w:type="dxa"/>
          </w:tcPr>
          <w:p>
            <w:pPr>
              <w:pStyle w:val=""/>
            </w:pPr>
            <w:r>
              <w:rPr>
                <w:rStyle w:val=""/>
              </w:rPr>
              <w:t xml:space="preserve">100000</w:t>
            </w:r>
          </w:p>
        </w:tc>
        <w:tc>
          <w:tcPr>
            <w:tcW w:w="1000" w:type="dxa"/>
          </w:tcPr>
          <w:p>
            <w:pPr>
              <w:pStyle w:val=""/>
            </w:pPr>
            <w:r>
              <w:rPr>
                <w:rStyle w:val=""/>
              </w:rPr>
              <w:t xml:space="preserve">ARS</w:t>
            </w:r>
          </w:p>
        </w:tc>
        <w:tc>
          <w:tcPr>
            <w:tcW w:w="1000" w:type="dxa"/>
          </w:tcPr>
          <w:p>
            <w:pPr>
              <w:pStyle w:val=""/>
            </w:pPr>
            <w:r>
              <w:rPr>
                <w:rStyle w:val=""/>
              </w:rPr>
              <w:t xml:space="preserve">BBVA</w:t>
            </w:r>
          </w:p>
        </w:tc>
        <w:tc>
          <w:tcPr>
            <w:tcW w:w="5000" w:type="dxa"/>
          </w:tcPr>
          <w:p>
            <w:pPr>
              <w:pStyle w:val=""/>
            </w:pPr>
            <w:r>
              <w:rPr>
                <w:rStyle w:val=""/>
              </w:rPr>
              <w:t xml:space="preserve">CA$ 298-304491/8
Luis Ariel Rojas Garcia
CBU 0170298140000030449181
CUIT 30231738992</w:t>
            </w:r>
          </w:p>
        </w:tc>
      </w:tr>
      <w:tr>
        <w:trPr>
          <w:trHeight w:val=""/>
        </w:trPr>
        <w:tc>
          <w:tcPr>
            <w:tcW w:w="2000" w:type="dxa"/>
          </w:tcPr>
          <w:p>
            <w:pPr>
              <w:pStyle w:val=""/>
            </w:pPr>
            <w:r>
              <w:rPr>
                <w:rStyle w:val=""/>
              </w:rPr>
              <w:t xml:space="preserve">El Querandi</w:t>
            </w:r>
          </w:p>
        </w:tc>
        <w:tc>
          <w:tcPr>
            <w:tcW w:w="1500" w:type="dxa"/>
          </w:tcPr>
          <w:p>
            <w:pPr>
              <w:pStyle w:val=""/>
            </w:pPr>
            <w:r>
              <w:rPr>
                <w:rStyle w:val=""/>
              </w:rPr>
              <w:t xml:space="preserve">12/11/2022</w:t>
            </w:r>
          </w:p>
        </w:tc>
        <w:tc>
          <w:tcPr>
            <w:tcW w:w="1000" w:type="dxa"/>
          </w:tcPr>
          <w:p>
            <w:pPr>
              <w:pStyle w:val=""/>
            </w:pPr>
            <w:r>
              <w:rPr>
                <w:rStyle w:val=""/>
              </w:rPr>
              <w:t xml:space="preserve">576</w:t>
            </w:r>
          </w:p>
        </w:tc>
        <w:tc>
          <w:tcPr>
            <w:tcW w:w="1000" w:type="dxa"/>
          </w:tcPr>
          <w:p>
            <w:pPr>
              <w:pStyle w:val=""/>
            </w:pPr>
            <w:r>
              <w:rPr>
                <w:rStyle w:val=""/>
              </w:rPr>
              <w:t xml:space="preserve">USD</w:t>
            </w:r>
          </w:p>
        </w:tc>
        <w:tc>
          <w:tcPr>
            <w:tcW w:w="1000" w:type="dxa"/>
          </w:tcPr>
          <w:p>
            <w:pPr>
              <w:pStyle w:val=""/>
            </w:pPr>
            <w:r>
              <w:rPr>
                <w:rStyle w:val=""/>
              </w:rPr>
              <w:t xml:space="preserve">Galicia</w:t>
            </w:r>
          </w:p>
        </w:tc>
        <w:tc>
          <w:tcPr>
            <w:tcW w:w="5000" w:type="dxa"/>
          </w:tcPr>
          <w:p>
            <w:pPr>
              <w:pStyle w:val=""/>
            </w:pPr>
            <w:r>
              <w:rPr>
                <w:rStyle w:val=""/>
              </w:rPr>
              <w:t xml:space="preserve">BAR QUERANDI S.A.
CUIT 33-64594963-9
CBU 00702364-20000005200164  
CC$ 5200-1 236-6</w:t>
            </w:r>
          </w:p>
        </w:tc>
      </w:tr>
      <w:tr>
        <w:trPr>
          <w:trHeight w:val=""/>
        </w:trPr>
        <w:tc>
          <w:tcPr>
            <w:tcW w:w="2000" w:type="dxa"/>
          </w:tcPr>
          <w:p>
            <w:pPr>
              <w:pStyle w:val=""/>
            </w:pPr>
            <w:r>
              <w:rPr>
                <w:rStyle w:val=""/>
              </w:rPr>
              <w:t xml:space="preserve">Alto Andino</w:t>
            </w:r>
          </w:p>
        </w:tc>
        <w:tc>
          <w:tcPr>
            <w:tcW w:w="1500" w:type="dxa"/>
          </w:tcPr>
          <w:p>
            <w:pPr>
              <w:pStyle w:val=""/>
            </w:pPr>
            <w:r>
              <w:rPr>
                <w:rStyle w:val=""/>
              </w:rPr>
              <w:t xml:space="preserve">13/02/2023</w:t>
            </w:r>
          </w:p>
        </w:tc>
        <w:tc>
          <w:tcPr>
            <w:tcW w:w="1000" w:type="dxa"/>
          </w:tcPr>
          <w:p>
            <w:pPr>
              <w:pStyle w:val=""/>
            </w:pPr>
            <w:r>
              <w:rPr>
                <w:rStyle w:val=""/>
              </w:rPr>
              <w:t xml:space="preserve">240</w:t>
            </w:r>
          </w:p>
        </w:tc>
        <w:tc>
          <w:tcPr>
            <w:tcW w:w="1000" w:type="dxa"/>
          </w:tcPr>
          <w:p>
            <w:pPr>
              <w:pStyle w:val=""/>
            </w:pPr>
            <w:r>
              <w:rPr>
                <w:rStyle w:val=""/>
              </w:rPr>
              <w:t xml:space="preserve">USD</w:t>
            </w:r>
          </w:p>
        </w:tc>
        <w:tc>
          <w:tcPr>
            <w:tcW w:w="1000" w:type="dxa"/>
          </w:tcPr>
          <w:p>
            <w:pPr>
              <w:pStyle w:val=""/>
            </w:pPr>
            <w:r>
              <w:rPr>
                <w:rStyle w:val=""/>
              </w:rPr>
              <w:t xml:space="preserve">BBVA</w:t>
            </w:r>
          </w:p>
        </w:tc>
        <w:tc>
          <w:tcPr>
            <w:tcW w:w="5000" w:type="dxa"/>
          </w:tcPr>
          <w:p>
            <w:pPr>
              <w:pStyle w:val=""/>
            </w:pPr>
            <w:r>
              <w:rPr>
                <w:rStyle w:val=""/>
              </w:rPr>
              <w:t xml:space="preserve">Proyectos Hoteleros SRL
CUIT 30709138487
CCar$ 299-00966/5
CBU 01702998-20000000096650
CCus$ 299-060051/4
CBU 01702998-26000006005146</w:t>
            </w:r>
          </w:p>
        </w:tc>
      </w:tr>
      <w:tr>
        <w:trPr>
          <w:trHeight w:val=""/>
        </w:trPr>
        <w:tc>
          <w:tcPr>
            <w:tcW w:w="2000" w:type="dxa"/>
          </w:tcPr>
          <w:p>
            <w:pPr>
              <w:pStyle w:val=""/>
            </w:pPr>
            <w:r>
              <w:rPr>
                <w:rStyle w:val=""/>
              </w:rPr>
              <w:t xml:space="preserve">Pulitzer</w:t>
            </w:r>
          </w:p>
        </w:tc>
        <w:tc>
          <w:tcPr>
            <w:tcW w:w="1500" w:type="dxa"/>
          </w:tcPr>
          <w:p>
            <w:pPr>
              <w:pStyle w:val=""/>
            </w:pPr>
            <w:r>
              <w:rPr>
                <w:rStyle w:val=""/>
              </w:rPr>
              <w:t xml:space="preserve">14/02/2023</w:t>
            </w:r>
          </w:p>
        </w:tc>
        <w:tc>
          <w:tcPr>
            <w:tcW w:w="1000" w:type="dxa"/>
          </w:tcPr>
          <w:p>
            <w:pPr>
              <w:pStyle w:val=""/>
            </w:pPr>
            <w:r>
              <w:rPr>
                <w:rStyle w:val=""/>
              </w:rPr>
              <w:t xml:space="preserve">384</w:t>
            </w:r>
          </w:p>
        </w:tc>
        <w:tc>
          <w:tcPr>
            <w:tcW w:w="1000" w:type="dxa"/>
          </w:tcPr>
          <w:p>
            <w:pPr>
              <w:pStyle w:val=""/>
            </w:pPr>
            <w:r>
              <w:rPr>
                <w:rStyle w:val=""/>
              </w:rPr>
              <w:t xml:space="preserve">USD</w:t>
            </w:r>
          </w:p>
        </w:tc>
        <w:tc>
          <w:tcPr>
            <w:tcW w:w="1000" w:type="dxa"/>
          </w:tcPr>
          <w:p/>
        </w:tc>
        <w:tc>
          <w:tcPr>
            <w:tcW w:w="5000" w:type="dxa"/>
          </w:tcPr>
          <w:p>
            <w:pPr>
              <w:pStyle w:val="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700" w:right="800" w:bottom="600" w:left="1000" w:header="720" w:footer="720" w:gutter="0"/>
      <w:cols w:space="720"/>
    </w:sectPr>
  </w:body>
</w:document>
</file>

<file path=word/fontTable.xml><?xml version="1.0" encoding="utf-8"?>
<w:fonts xmlns:r="https://schemas.openxmlformats.org/officeDocument/2006/relationships" xmlns:w="https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s://schemas.openxmlformats.org/markup-compatibility/2006" xmlns:o="urn:schemas-microsoft-com:office:office" xmlns:r="https://schemas.openxmlformats.org/officeDocument/2006/relationships" xmlns:m="https://schemas.openxmlformats.org/officeDocument/2006/math" xmlns:v="urn:schemas-microsoft-com:vml" xmlns:wp="https://schemas.openxmlformats.org/drawingml/2006/wordprocessingDrawing" xmlns:w10="urn:schemas-microsoft-com:office:word" xmlns:w="https://schemas.openxmlformats.org/wordprocessingml/2006/main" xmlns:wne="https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s://schemas.openxmlformats.org/officeDocument/2006/relationships" xmlns:m="https://schemas.openxmlformats.org/officeDocument/2006/math" xmlns:v="urn:schemas-microsoft-com:vml" xmlns:w10="urn:schemas-microsoft-com:office:word" xmlns:w="https://schemas.openxmlformats.org/wordprocessingml/2006/main" xmlns:sl="https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s://schemas.openxmlformats.org/officeDocument/2006/relationships" xmlns:w="https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s://schemas.openxmlformats.org/officeDocument/2006/relationships" xmlns:w="https://schemas.openxmlformats.org/wordprocessingml/2006/main">
  <w:optimizeForBrowser/>
</w:webSettings>
</file>

<file path=word/_rels/document.xml.rels><?xml version="1.0" encoding="UTF-8" standalone="yes"?>
<Relationships xmlns="https://schemas.openxmlformats.org/package/2006/relationships">
  <Relationship Id="rId1" Type="https://schemas.openxmlformats.org/officeDocument/2006/relationships/styles" Target="styles.xml"/>
  <Relationship Id="rId2" Type="https://schemas.openxmlformats.org/officeDocument/2006/relationships/numbering" Target="numbering.xml"/>
  <Relationship Id="rId3" Type="https://schemas.openxmlformats.org/officeDocument/2006/relationships/settings" Target="settings.xml"/>
  <Relationship Id="rId4" Type="https://schemas.openxmlformats.org/officeDocument/2006/relationships/theme" Target="theme/theme1.xml"/>
  <Relationship Id="rId5" Type="https://schemas.openxmlformats.org/officeDocument/2006/relationships/webSettings" Target="webSettings.xml"/>
  <Relationship Id="rId6" Type="https://schemas.openxmlformats.org/officeDocument/2006/relationships/fontTable" Target="fontTable.xml"/>
</Relationships>

</file>

<file path=word/theme/theme1.xml><?xml version="1.0" encoding="utf-8"?>
<a:theme xmlns:a="https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s://schemas.openxmlformats.org/officeDocument/2006/extended-properties" xmlns:vt="https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s://schemas.openxmlformats.org/package/2006/metadata/core-properties" xmlns:dc="https://purl.org/dc/elements/1.1/" xmlns:dcterms="https://purl.org/dc/terms/" xmlns:dcmitype="https://purl.org/dc/dcmitype/" xmlns:xsi="https://www.w3.org/2001/XMLSchema-instance">
  <dc:creator/>
  <cp:lastModifiedBy/>
  <dcterms:created xsi:type="dcterms:W3CDTF">2023-01-03T22:05:58+01:00</dcterms:created>
  <dcterms:modified xsi:type="dcterms:W3CDTF">2023-01-03T22:05:58+01:00</dcterms:modified>
  <dc:title/>
  <dc:description/>
  <dc:subject/>
  <cp:keywords/>
  <cp:category/>
</cp:coreProperties>
</file>