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482EC7" w:rsidRPr="008E3CD5" w:rsidRDefault="00482EC7" w:rsidP="00482EC7">
      <w:pPr>
        <w:spacing w:after="60"/>
      </w:pPr>
      <w:r w:rsidRPr="008E3CD5">
        <w:rPr>
          <w:rFonts w:ascii="Arial" w:hAnsi="Arial" w:cs="Arial"/>
          <w:b/>
        </w:rPr>
        <w:t>OBJET</w:t>
      </w:r>
    </w:p>
    <w:p w:rsidR="00482EC7" w:rsidRPr="008E3CD5" w:rsidRDefault="00482EC7" w:rsidP="00482EC7">
      <w:pPr>
        <w:jc w:val="left"/>
      </w:pPr>
      <w:r w:rsidRPr="008E3CD5">
        <w:rPr>
          <w:rFonts w:ascii="Arial" w:hAnsi="Arial" w:cs="Arial"/>
        </w:rPr>
        <w:t>Ce document</w:t>
      </w:r>
      <w:r w:rsidRPr="008E3CD5">
        <w:rPr>
          <w:rFonts w:eastAsia="Helvetica"/>
        </w:rPr>
        <w:t xml:space="preserve"> </w:t>
      </w:r>
      <w:r w:rsidRPr="008E3CD5">
        <w:t>a</w:t>
      </w:r>
      <w:r w:rsidRPr="008E3CD5">
        <w:rPr>
          <w:rFonts w:eastAsia="Helvetica"/>
        </w:rPr>
        <w:t xml:space="preserve"> </w:t>
      </w:r>
      <w:r w:rsidRPr="008E3CD5">
        <w:t>pour</w:t>
      </w:r>
      <w:r w:rsidRPr="008E3CD5">
        <w:rPr>
          <w:rFonts w:eastAsia="Helvetica"/>
        </w:rPr>
        <w:t xml:space="preserve"> </w:t>
      </w:r>
      <w:r w:rsidRPr="008E3CD5">
        <w:t>objectif</w:t>
      </w:r>
      <w:r w:rsidRPr="008E3CD5">
        <w:rPr>
          <w:rFonts w:eastAsia="Helvetica"/>
        </w:rPr>
        <w:t xml:space="preserve"> </w:t>
      </w:r>
      <w:r w:rsidRPr="008E3CD5">
        <w:t>de</w:t>
      </w:r>
      <w:r>
        <w:rPr>
          <w:rFonts w:eastAsia="Helvetica"/>
        </w:rPr>
        <w:t xml:space="preserve"> décrire un protocole individuel. On définit un protocole comme un série d'étapes procédurales visant à une mesure, un échantillonnage, un marquage ou tout autre type d'objectif </w:t>
      </w:r>
      <w:r w:rsidR="00B37E8F">
        <w:rPr>
          <w:rFonts w:eastAsia="Helvetica"/>
        </w:rPr>
        <w:t>de collecte de données</w:t>
      </w:r>
      <w:r>
        <w:rPr>
          <w:rFonts w:eastAsia="Helvetica"/>
        </w:rPr>
        <w:t xml:space="preserve"> apparenté</w:t>
      </w:r>
      <w:r w:rsidRPr="008E3CD5">
        <w:rPr>
          <w:rFonts w:eastAsia="Helvetica"/>
        </w:rPr>
        <w:t>.</w:t>
      </w:r>
    </w:p>
    <w:p w:rsidR="00482EC7" w:rsidRPr="008E3CD5" w:rsidRDefault="00482EC7" w:rsidP="00482EC7">
      <w:pPr>
        <w:jc w:val="left"/>
        <w:rPr>
          <w:rFonts w:eastAsia="Helvetica"/>
        </w:rPr>
      </w:pPr>
    </w:p>
    <w:p w:rsidR="00482EC7" w:rsidRPr="00F9761F" w:rsidRDefault="00482EC7" w:rsidP="00482EC7">
      <w:pPr>
        <w:pStyle w:val="Titre1"/>
      </w:pPr>
      <w:r>
        <w:t>Résumé</w:t>
      </w:r>
    </w:p>
    <w:p w:rsidR="00482EC7" w:rsidRPr="008E3CD5" w:rsidRDefault="00482EC7" w:rsidP="00482EC7">
      <w:pPr>
        <w:tabs>
          <w:tab w:val="clear" w:pos="4720"/>
          <w:tab w:val="left" w:pos="709"/>
        </w:tabs>
        <w:rPr>
          <w:rFonts w:ascii="Arial" w:hAnsi="Arial" w:cs="Arial"/>
          <w:sz w:val="20"/>
          <w:szCs w:val="20"/>
        </w:rPr>
      </w:pPr>
    </w:p>
    <w:p w:rsidR="002211A1" w:rsidRPr="00C4411C" w:rsidRDefault="002211A1" w:rsidP="002211A1">
      <w:r>
        <w:t>L’expérience permet un suivi continu des quantités de dioxygène dissous et de température en surface et profondeur pour les 16 lacs.</w:t>
      </w:r>
    </w:p>
    <w:p w:rsidR="00482EC7" w:rsidRPr="008E3CD5" w:rsidRDefault="00482EC7" w:rsidP="00482EC7">
      <w:pPr>
        <w:tabs>
          <w:tab w:val="clear" w:pos="4720"/>
          <w:tab w:val="left" w:pos="709"/>
        </w:tabs>
        <w:rPr>
          <w:rFonts w:ascii="Arial" w:hAnsi="Arial" w:cs="Arial"/>
          <w:sz w:val="20"/>
          <w:szCs w:val="20"/>
          <w:highlight w:val="yellow"/>
        </w:rPr>
      </w:pPr>
    </w:p>
    <w:p w:rsidR="00482EC7" w:rsidRPr="008E3CD5" w:rsidRDefault="00482EC7" w:rsidP="00482EC7">
      <w:pPr>
        <w:pStyle w:val="Titre1"/>
      </w:pPr>
      <w:r w:rsidRPr="008E3CD5">
        <w:t xml:space="preserve">Objectifs </w:t>
      </w:r>
      <w:r>
        <w:t xml:space="preserve">du protocole </w:t>
      </w:r>
    </w:p>
    <w:p w:rsidR="00482EC7" w:rsidRDefault="00482EC7" w:rsidP="00482EC7">
      <w:pPr>
        <w:tabs>
          <w:tab w:val="clear" w:pos="4720"/>
          <w:tab w:val="left" w:pos="709"/>
        </w:tabs>
        <w:rPr>
          <w:rFonts w:ascii="Arial" w:hAnsi="Arial" w:cs="Arial"/>
          <w:sz w:val="20"/>
          <w:szCs w:val="20"/>
        </w:rPr>
      </w:pPr>
    </w:p>
    <w:p w:rsidR="002211A1" w:rsidRPr="009A4043" w:rsidRDefault="002211A1" w:rsidP="002211A1">
      <w:bookmarkStart w:id="0" w:name="_Hlk134176560"/>
      <w:r>
        <w:t>Cette expérience cherche à étudier les variations temporelles du dioxygène dissous en profondeur dans les lacs, et entre les 4 différent</w:t>
      </w:r>
      <w:r w:rsidR="00305490">
        <w:t>s traitements</w:t>
      </w:r>
      <w:r>
        <w:t xml:space="preserve">. Dans un premier temps, on souhaite analyser les différences des fluctuations temporelles (journalières et </w:t>
      </w:r>
      <w:r w:rsidR="00305490">
        <w:t>saisonnières</w:t>
      </w:r>
      <w:r>
        <w:t xml:space="preserve">) entre les 4 </w:t>
      </w:r>
      <w:r w:rsidR="00305490">
        <w:t>traitements</w:t>
      </w:r>
      <w:r>
        <w:t xml:space="preserve">. La mise en parallèle avec des paramètres météorologiques cherchera alors à comprendre la répartition en profondeur du dioxygène dissous au cours du temps. </w:t>
      </w:r>
    </w:p>
    <w:bookmarkEnd w:id="0"/>
    <w:p w:rsidR="00482EC7" w:rsidRPr="008E3CD5" w:rsidRDefault="00482EC7" w:rsidP="00482EC7">
      <w:pPr>
        <w:tabs>
          <w:tab w:val="clear" w:pos="4720"/>
          <w:tab w:val="left" w:pos="709"/>
        </w:tabs>
        <w:rPr>
          <w:rFonts w:ascii="Arial" w:hAnsi="Arial" w:cs="Arial"/>
          <w:sz w:val="20"/>
          <w:szCs w:val="20"/>
          <w:highlight w:val="yellow"/>
        </w:rPr>
      </w:pPr>
    </w:p>
    <w:p w:rsidR="00482EC7" w:rsidRPr="008E3CD5" w:rsidRDefault="00482EC7" w:rsidP="00482EC7">
      <w:pPr>
        <w:pStyle w:val="Titre1"/>
      </w:pPr>
      <w:r>
        <w:t>Equipements et consommables du protocole</w:t>
      </w:r>
    </w:p>
    <w:p w:rsidR="00482EC7" w:rsidRPr="008E3CD5" w:rsidRDefault="00482EC7" w:rsidP="00482EC7">
      <w:pPr>
        <w:tabs>
          <w:tab w:val="clear" w:pos="4720"/>
          <w:tab w:val="left" w:pos="709"/>
        </w:tabs>
        <w:rPr>
          <w:rFonts w:ascii="Arial" w:hAnsi="Arial" w:cs="Arial"/>
          <w:sz w:val="20"/>
          <w:szCs w:val="20"/>
        </w:rPr>
      </w:pPr>
    </w:p>
    <w:p w:rsidR="002211A1" w:rsidRDefault="002211A1" w:rsidP="002211A1">
      <w:bookmarkStart w:id="1" w:name="_Hlk134176633"/>
      <w:r>
        <w:t>-sonde HOBO U26-001 de mesure optique du dioxygène dissous et de la température</w:t>
      </w:r>
    </w:p>
    <w:p w:rsidR="002211A1" w:rsidRDefault="002211A1" w:rsidP="002211A1">
      <w:r>
        <w:t>-bouchon protecteur de la sonde avec filament de cuivre (afin d’éviter la présence d’algues autour du capteur)</w:t>
      </w:r>
    </w:p>
    <w:p w:rsidR="002211A1" w:rsidRPr="00807D77" w:rsidRDefault="002211A1" w:rsidP="002211A1">
      <w:r>
        <w:t>-bac de calibration</w:t>
      </w:r>
    </w:p>
    <w:bookmarkEnd w:id="1"/>
    <w:p w:rsidR="00482EC7" w:rsidRPr="008E3CD5" w:rsidRDefault="00482EC7" w:rsidP="00482EC7">
      <w:pPr>
        <w:tabs>
          <w:tab w:val="clear" w:pos="4720"/>
          <w:tab w:val="left" w:pos="709"/>
        </w:tabs>
        <w:rPr>
          <w:rFonts w:ascii="Arial" w:hAnsi="Arial" w:cs="Arial"/>
          <w:sz w:val="20"/>
          <w:szCs w:val="20"/>
        </w:rPr>
      </w:pPr>
    </w:p>
    <w:p w:rsidR="00482EC7" w:rsidRPr="008E3CD5" w:rsidRDefault="00482EC7" w:rsidP="00482EC7">
      <w:pPr>
        <w:rPr>
          <w:rFonts w:ascii="Arial" w:hAnsi="Arial" w:cs="Arial"/>
        </w:rPr>
      </w:pPr>
    </w:p>
    <w:p w:rsidR="00482EC7" w:rsidRPr="008E3CD5" w:rsidRDefault="00482EC7" w:rsidP="00482EC7">
      <w:pPr>
        <w:pStyle w:val="Titre1"/>
      </w:pPr>
      <w:r>
        <w:t>Description détaillée du protocole</w:t>
      </w:r>
    </w:p>
    <w:p w:rsidR="00482EC7" w:rsidRDefault="00482EC7" w:rsidP="00482EC7">
      <w:pPr>
        <w:rPr>
          <w:rFonts w:eastAsia="Wingdings" w:cs="Wingdings"/>
          <w:u w:val="single"/>
        </w:rPr>
      </w:pPr>
    </w:p>
    <w:p w:rsidR="002211A1" w:rsidRPr="009A4043" w:rsidRDefault="002211A1" w:rsidP="002211A1">
      <w:r>
        <w:t>On souhaite effectuer un suivi continu de la concentration de dioxygène dissous, ainsi que de la température dans les lacs.</w:t>
      </w:r>
    </w:p>
    <w:p w:rsidR="002211A1" w:rsidRDefault="002211A1" w:rsidP="00482EC7">
      <w:pPr>
        <w:rPr>
          <w:rFonts w:eastAsia="Wingdings" w:cs="Wingdings"/>
          <w:u w:val="single"/>
        </w:rPr>
      </w:pPr>
    </w:p>
    <w:p w:rsidR="00482EC7" w:rsidRPr="008E3CD5" w:rsidRDefault="00482EC7" w:rsidP="00482EC7">
      <w:pPr>
        <w:pStyle w:val="Titre2"/>
        <w:keepNext w:val="0"/>
        <w:widowControl w:val="0"/>
        <w:numPr>
          <w:ilvl w:val="0"/>
          <w:numId w:val="0"/>
        </w:numPr>
        <w:shd w:val="clear" w:color="auto" w:fill="D6E3BC"/>
        <w:tabs>
          <w:tab w:val="clear" w:pos="4720"/>
          <w:tab w:val="clear" w:pos="9080"/>
        </w:tabs>
        <w:spacing w:before="120" w:after="60" w:line="240" w:lineRule="auto"/>
        <w:ind w:right="0"/>
      </w:pPr>
      <w:r>
        <w:rPr>
          <w:rFonts w:eastAsia="Wingdings"/>
        </w:rPr>
        <w:t>Etape 1</w:t>
      </w:r>
      <w:r w:rsidR="002211A1">
        <w:rPr>
          <w:rFonts w:eastAsia="Wingdings"/>
        </w:rPr>
        <w:t> : Positionnement des sondes</w:t>
      </w:r>
    </w:p>
    <w:p w:rsidR="00482EC7" w:rsidRDefault="00482EC7" w:rsidP="00482EC7">
      <w:pPr>
        <w:rPr>
          <w:rFonts w:eastAsia="Wingdings"/>
        </w:rPr>
      </w:pPr>
    </w:p>
    <w:p w:rsidR="002211A1" w:rsidRDefault="002211A1" w:rsidP="002211A1">
      <w:bookmarkStart w:id="2" w:name="_Hlk134176764"/>
      <w:r>
        <w:t>Les sondes sont placées en surface (70 cm en dessous de la surface de l’eau, maintenue par une bouée) et en profondeur (à 30 cm du fond du lac) pour chaque lac. La sonde effectue une mesure toutes les 10 minutes (heure UTC choisie).</w:t>
      </w:r>
    </w:p>
    <w:bookmarkEnd w:id="2"/>
    <w:p w:rsidR="002211A1" w:rsidRPr="008E3CD5" w:rsidRDefault="002211A1" w:rsidP="00482EC7">
      <w:pPr>
        <w:rPr>
          <w:rFonts w:eastAsia="Wingdings"/>
        </w:rPr>
      </w:pPr>
    </w:p>
    <w:p w:rsidR="00482EC7" w:rsidRPr="008E3CD5" w:rsidRDefault="00482EC7" w:rsidP="00482EC7">
      <w:pPr>
        <w:pStyle w:val="Titre2"/>
        <w:keepNext w:val="0"/>
        <w:widowControl w:val="0"/>
        <w:numPr>
          <w:ilvl w:val="0"/>
          <w:numId w:val="0"/>
        </w:numPr>
        <w:shd w:val="clear" w:color="auto" w:fill="D6E3BC"/>
        <w:tabs>
          <w:tab w:val="clear" w:pos="4720"/>
          <w:tab w:val="clear" w:pos="9080"/>
        </w:tabs>
        <w:spacing w:before="120" w:after="60" w:line="240" w:lineRule="auto"/>
        <w:ind w:right="0"/>
      </w:pPr>
      <w:r>
        <w:rPr>
          <w:rFonts w:eastAsia="Wingdings"/>
        </w:rPr>
        <w:t xml:space="preserve">Etape </w:t>
      </w:r>
      <w:r w:rsidR="00B37E8F">
        <w:rPr>
          <w:rFonts w:eastAsia="Wingdings"/>
        </w:rPr>
        <w:t>2</w:t>
      </w:r>
      <w:r w:rsidR="002211A1">
        <w:rPr>
          <w:rFonts w:eastAsia="Wingdings"/>
        </w:rPr>
        <w:t> : Retrait des sondes</w:t>
      </w:r>
    </w:p>
    <w:p w:rsidR="002211A1" w:rsidRDefault="002211A1" w:rsidP="002211A1">
      <w:pPr>
        <w:rPr>
          <w:rFonts w:eastAsia="Wingdings" w:cs="Wingdings"/>
          <w:u w:val="single"/>
        </w:rPr>
      </w:pPr>
    </w:p>
    <w:p w:rsidR="002211A1" w:rsidRDefault="002211A1" w:rsidP="002211A1">
      <w:bookmarkStart w:id="3" w:name="_Hlk134176866"/>
      <w:r>
        <w:t xml:space="preserve">Tous les 3 mois, les sondes sont retirées, afin de quantifier la </w:t>
      </w:r>
      <w:r w:rsidR="00286011">
        <w:t>dérive</w:t>
      </w:r>
      <w:r>
        <w:t xml:space="preserve"> (que l’on suppose linéaire au cours du temps), d’effectuer une nouvelle calibration dans une solution saturée en dioxygène, d’accéder aux données du trimestre (dioxygène dissous et température), de nettoyer les sondes et de vérifier leur bon fonctionnement. </w:t>
      </w:r>
    </w:p>
    <w:p w:rsidR="0048378B" w:rsidRDefault="0048378B" w:rsidP="002211A1"/>
    <w:p w:rsidR="002211A1" w:rsidRPr="009A4043" w:rsidRDefault="002211A1" w:rsidP="002211A1">
      <w:r>
        <w:t>En s’ancrant dans ce protocole de suivi continu sur le long terme du dioxygène dissous et de la température, nous avons effectué un retrait trimestriel des sondes.</w:t>
      </w:r>
    </w:p>
    <w:bookmarkEnd w:id="3"/>
    <w:p w:rsidR="00482EC7" w:rsidRPr="008E3CD5" w:rsidRDefault="00482EC7" w:rsidP="00482EC7">
      <w:pPr>
        <w:rPr>
          <w:rFonts w:eastAsia="Wingdings" w:cs="Wingdings"/>
          <w:u w:val="single"/>
        </w:rPr>
      </w:pPr>
    </w:p>
    <w:p w:rsidR="00482EC7" w:rsidRPr="008E3CD5" w:rsidRDefault="00482EC7" w:rsidP="00482EC7">
      <w:pPr>
        <w:pStyle w:val="Titre1"/>
      </w:pPr>
      <w:r>
        <w:rPr>
          <w:rFonts w:eastAsia="Wingdings"/>
        </w:rPr>
        <w:t>Points de vigilance du protocole</w:t>
      </w:r>
    </w:p>
    <w:p w:rsidR="00482EC7" w:rsidRPr="008E3CD5" w:rsidRDefault="00482EC7" w:rsidP="00482EC7">
      <w:pPr>
        <w:tabs>
          <w:tab w:val="clear" w:pos="4720"/>
          <w:tab w:val="left" w:pos="709"/>
        </w:tabs>
        <w:rPr>
          <w:rFonts w:ascii="Arial" w:hAnsi="Arial" w:cs="Arial"/>
          <w:sz w:val="24"/>
          <w:u w:val="single"/>
        </w:rPr>
      </w:pPr>
    </w:p>
    <w:p w:rsidR="0048378B" w:rsidRPr="009B3831" w:rsidRDefault="0048378B" w:rsidP="0048378B">
      <w:bookmarkStart w:id="4" w:name="_Hlk134176946"/>
      <w:r>
        <w:t xml:space="preserve">L’attention est principalement portée sur les </w:t>
      </w:r>
      <w:r w:rsidR="00286011">
        <w:t>limites</w:t>
      </w:r>
      <w:r>
        <w:t xml:space="preserve"> techniques de la sonde (batterie, </w:t>
      </w:r>
      <w:r w:rsidR="00286011">
        <w:t xml:space="preserve">dérive, </w:t>
      </w:r>
      <w:proofErr w:type="spellStart"/>
      <w:r w:rsidR="00286011">
        <w:t>biofouling</w:t>
      </w:r>
      <w:proofErr w:type="spellEnd"/>
      <w:r w:rsidR="00286011">
        <w:t>…)</w:t>
      </w:r>
      <w:r>
        <w:t xml:space="preserve"> </w:t>
      </w:r>
      <w:bookmarkEnd w:id="4"/>
    </w:p>
    <w:p w:rsidR="00B37E8F" w:rsidRDefault="00B37E8F" w:rsidP="008E3CD5">
      <w:pPr>
        <w:tabs>
          <w:tab w:val="clear" w:pos="4720"/>
          <w:tab w:val="left" w:pos="709"/>
        </w:tabs>
        <w:rPr>
          <w:rFonts w:ascii="Arial" w:hAnsi="Arial" w:cs="Arial"/>
          <w:sz w:val="24"/>
          <w:u w:val="single"/>
        </w:rPr>
      </w:pPr>
    </w:p>
    <w:p w:rsidR="00B37E8F" w:rsidRDefault="00B37E8F" w:rsidP="008E3CD5">
      <w:pPr>
        <w:tabs>
          <w:tab w:val="clear" w:pos="4720"/>
          <w:tab w:val="left" w:pos="709"/>
        </w:tabs>
        <w:rPr>
          <w:rFonts w:ascii="Arial" w:hAnsi="Arial" w:cs="Arial"/>
          <w:sz w:val="24"/>
          <w:u w:val="single"/>
        </w:rPr>
      </w:pPr>
    </w:p>
    <w:p w:rsidR="00B37E8F" w:rsidRDefault="00B37E8F" w:rsidP="008E3CD5">
      <w:pPr>
        <w:tabs>
          <w:tab w:val="clear" w:pos="4720"/>
          <w:tab w:val="left" w:pos="709"/>
        </w:tabs>
        <w:rPr>
          <w:rFonts w:ascii="Arial" w:hAnsi="Arial" w:cs="Arial"/>
          <w:sz w:val="24"/>
          <w:u w:val="single"/>
        </w:rPr>
      </w:pPr>
    </w:p>
    <w:p w:rsidR="00B37E8F" w:rsidRDefault="00B37E8F" w:rsidP="008E3CD5">
      <w:pPr>
        <w:tabs>
          <w:tab w:val="clear" w:pos="4720"/>
          <w:tab w:val="left" w:pos="709"/>
        </w:tabs>
        <w:rPr>
          <w:rFonts w:ascii="Arial" w:hAnsi="Arial" w:cs="Arial"/>
          <w:sz w:val="24"/>
          <w:u w:val="single"/>
        </w:rPr>
      </w:pPr>
    </w:p>
    <w:p w:rsidR="00B37E8F" w:rsidRDefault="00B37E8F" w:rsidP="008E3CD5">
      <w:pPr>
        <w:tabs>
          <w:tab w:val="clear" w:pos="4720"/>
          <w:tab w:val="left" w:pos="709"/>
        </w:tabs>
        <w:rPr>
          <w:rFonts w:ascii="Arial" w:hAnsi="Arial" w:cs="Arial"/>
          <w:sz w:val="24"/>
          <w:u w:val="single"/>
        </w:rPr>
      </w:pPr>
    </w:p>
    <w:p w:rsidR="00B37E8F" w:rsidRDefault="00B37E8F" w:rsidP="008E3CD5">
      <w:pPr>
        <w:tabs>
          <w:tab w:val="clear" w:pos="4720"/>
          <w:tab w:val="left" w:pos="709"/>
        </w:tabs>
        <w:rPr>
          <w:rFonts w:ascii="Arial" w:hAnsi="Arial" w:cs="Arial"/>
          <w:sz w:val="24"/>
          <w:u w:val="single"/>
        </w:rPr>
      </w:pPr>
    </w:p>
    <w:p w:rsidR="00B37E8F" w:rsidRDefault="00B37E8F" w:rsidP="008E3CD5">
      <w:pPr>
        <w:tabs>
          <w:tab w:val="clear" w:pos="4720"/>
          <w:tab w:val="left" w:pos="709"/>
        </w:tabs>
        <w:rPr>
          <w:rFonts w:ascii="Arial" w:hAnsi="Arial" w:cs="Arial"/>
          <w:sz w:val="24"/>
          <w:u w:val="single"/>
        </w:rPr>
      </w:pPr>
    </w:p>
    <w:p w:rsidR="00B37E8F" w:rsidRDefault="00B37E8F" w:rsidP="008E3CD5">
      <w:pPr>
        <w:tabs>
          <w:tab w:val="clear" w:pos="4720"/>
          <w:tab w:val="left" w:pos="709"/>
        </w:tabs>
        <w:rPr>
          <w:rFonts w:ascii="Arial" w:hAnsi="Arial" w:cs="Arial"/>
          <w:sz w:val="24"/>
          <w:u w:val="single"/>
        </w:rPr>
      </w:pPr>
    </w:p>
    <w:p w:rsidR="00B37E8F" w:rsidRDefault="00B37E8F" w:rsidP="008E3CD5">
      <w:pPr>
        <w:tabs>
          <w:tab w:val="clear" w:pos="4720"/>
          <w:tab w:val="left" w:pos="709"/>
        </w:tabs>
        <w:rPr>
          <w:rFonts w:ascii="Arial" w:hAnsi="Arial" w:cs="Arial"/>
          <w:sz w:val="24"/>
          <w:u w:val="single"/>
        </w:rPr>
      </w:pPr>
    </w:p>
    <w:p w:rsidR="00B37E8F" w:rsidRDefault="00B37E8F" w:rsidP="008E3CD5">
      <w:pPr>
        <w:tabs>
          <w:tab w:val="clear" w:pos="4720"/>
          <w:tab w:val="left" w:pos="709"/>
        </w:tabs>
        <w:rPr>
          <w:rFonts w:ascii="Arial" w:hAnsi="Arial" w:cs="Arial"/>
          <w:sz w:val="24"/>
          <w:u w:val="single"/>
        </w:rPr>
      </w:pPr>
    </w:p>
    <w:p w:rsidR="00B37E8F" w:rsidRDefault="00B37E8F" w:rsidP="008E3CD5">
      <w:pPr>
        <w:tabs>
          <w:tab w:val="clear" w:pos="4720"/>
          <w:tab w:val="left" w:pos="709"/>
        </w:tabs>
        <w:rPr>
          <w:rFonts w:ascii="Arial" w:hAnsi="Arial" w:cs="Arial"/>
          <w:sz w:val="24"/>
          <w:u w:val="single"/>
        </w:rPr>
      </w:pPr>
    </w:p>
    <w:p w:rsidR="00B37E8F" w:rsidRDefault="00B37E8F" w:rsidP="008E3CD5">
      <w:pPr>
        <w:tabs>
          <w:tab w:val="clear" w:pos="4720"/>
          <w:tab w:val="left" w:pos="709"/>
        </w:tabs>
        <w:rPr>
          <w:rFonts w:ascii="Arial" w:hAnsi="Arial" w:cs="Arial"/>
          <w:sz w:val="24"/>
          <w:u w:val="single"/>
        </w:rPr>
      </w:pPr>
    </w:p>
    <w:p w:rsidR="00B37E8F" w:rsidRDefault="00B37E8F" w:rsidP="008E3CD5">
      <w:pPr>
        <w:tabs>
          <w:tab w:val="clear" w:pos="4720"/>
          <w:tab w:val="left" w:pos="709"/>
        </w:tabs>
        <w:rPr>
          <w:rFonts w:ascii="Arial" w:hAnsi="Arial" w:cs="Arial"/>
          <w:sz w:val="24"/>
          <w:u w:val="single"/>
        </w:rPr>
      </w:pPr>
    </w:p>
    <w:p w:rsidR="00B37E8F" w:rsidRDefault="00B37E8F" w:rsidP="008E3CD5">
      <w:pPr>
        <w:tabs>
          <w:tab w:val="clear" w:pos="4720"/>
          <w:tab w:val="left" w:pos="709"/>
        </w:tabs>
        <w:rPr>
          <w:rFonts w:ascii="Arial" w:hAnsi="Arial" w:cs="Arial"/>
          <w:sz w:val="24"/>
          <w:u w:val="single"/>
        </w:rPr>
      </w:pPr>
    </w:p>
    <w:p w:rsidR="00B37E8F" w:rsidRDefault="00B37E8F" w:rsidP="008E3CD5">
      <w:pPr>
        <w:tabs>
          <w:tab w:val="clear" w:pos="4720"/>
          <w:tab w:val="left" w:pos="709"/>
        </w:tabs>
        <w:rPr>
          <w:rFonts w:ascii="Arial" w:hAnsi="Arial" w:cs="Arial"/>
          <w:sz w:val="24"/>
          <w:u w:val="single"/>
        </w:rPr>
      </w:pPr>
    </w:p>
    <w:p w:rsidR="00B37E8F" w:rsidRDefault="00B37E8F" w:rsidP="008E3CD5">
      <w:pPr>
        <w:tabs>
          <w:tab w:val="clear" w:pos="4720"/>
          <w:tab w:val="left" w:pos="709"/>
        </w:tabs>
        <w:rPr>
          <w:rFonts w:ascii="Arial" w:hAnsi="Arial" w:cs="Arial"/>
          <w:sz w:val="24"/>
          <w:u w:val="single"/>
        </w:rPr>
      </w:pPr>
    </w:p>
    <w:p w:rsidR="00B37E8F" w:rsidRDefault="00B37E8F" w:rsidP="008E3CD5">
      <w:pPr>
        <w:tabs>
          <w:tab w:val="clear" w:pos="4720"/>
          <w:tab w:val="left" w:pos="709"/>
        </w:tabs>
        <w:rPr>
          <w:rFonts w:ascii="Arial" w:hAnsi="Arial" w:cs="Arial"/>
          <w:sz w:val="24"/>
          <w:u w:val="single"/>
        </w:rPr>
      </w:pPr>
    </w:p>
    <w:p w:rsidR="00B37E8F" w:rsidRDefault="00B37E8F" w:rsidP="008E3CD5">
      <w:pPr>
        <w:tabs>
          <w:tab w:val="clear" w:pos="4720"/>
          <w:tab w:val="left" w:pos="709"/>
        </w:tabs>
        <w:rPr>
          <w:rFonts w:ascii="Arial" w:hAnsi="Arial" w:cs="Arial"/>
          <w:sz w:val="24"/>
          <w:u w:val="single"/>
        </w:rPr>
      </w:pPr>
    </w:p>
    <w:p w:rsidR="00B37E8F" w:rsidRDefault="00B37E8F" w:rsidP="008E3CD5">
      <w:pPr>
        <w:tabs>
          <w:tab w:val="clear" w:pos="4720"/>
          <w:tab w:val="left" w:pos="709"/>
        </w:tabs>
        <w:rPr>
          <w:rFonts w:ascii="Arial" w:hAnsi="Arial" w:cs="Arial"/>
          <w:sz w:val="24"/>
          <w:u w:val="single"/>
        </w:rPr>
      </w:pPr>
    </w:p>
    <w:p w:rsidR="00B37E8F" w:rsidRPr="008E3CD5" w:rsidRDefault="00B37E8F" w:rsidP="008E3CD5">
      <w:pPr>
        <w:tabs>
          <w:tab w:val="clear" w:pos="4720"/>
          <w:tab w:val="left" w:pos="709"/>
        </w:tabs>
        <w:rPr>
          <w:rFonts w:ascii="Arial" w:hAnsi="Arial" w:cs="Arial"/>
          <w:sz w:val="24"/>
          <w:u w:val="single"/>
        </w:rPr>
      </w:pPr>
    </w:p>
    <w:sectPr w:rsidR="00B37E8F" w:rsidRPr="008E3CD5" w:rsidSect="00EC1585">
      <w:headerReference w:type="even" r:id="rId7"/>
      <w:headerReference w:type="default" r:id="rId8"/>
      <w:footerReference w:type="even" r:id="rId9"/>
      <w:footerReference w:type="default" r:id="rId10"/>
      <w:headerReference w:type="first" r:id="rId11"/>
      <w:footerReference w:type="first" r:id="rId12"/>
      <w:pgSz w:w="11906" w:h="16838"/>
      <w:pgMar w:top="623" w:right="851" w:bottom="850" w:left="851" w:header="567" w:footer="22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72DF" w:rsidRDefault="004D72DF">
      <w:pPr>
        <w:spacing w:line="240" w:lineRule="auto"/>
      </w:pPr>
      <w:r>
        <w:separator/>
      </w:r>
    </w:p>
  </w:endnote>
  <w:endnote w:type="continuationSeparator" w:id="0">
    <w:p w:rsidR="004D72DF" w:rsidRDefault="004D72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ucida Sans">
    <w:altName w:val="Lucida Sans Unicode"/>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charset w:val="01"/>
    <w:family w:val="auto"/>
    <w:pitch w:val="variable"/>
  </w:font>
  <w:font w:name="FreeSans">
    <w:charset w:val="01"/>
    <w:family w:val="auto"/>
    <w:pitch w:val="variable"/>
  </w:font>
  <w:font w:name="Lohit Hindi">
    <w:altName w:val="MS Mincho"/>
    <w:charset w:val="80"/>
    <w:family w:val="auto"/>
    <w:pitch w:val="variable"/>
  </w:font>
  <w:font w:name="Droid Sans Fallback">
    <w:charset w:val="8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59AC" w:rsidRDefault="002B59A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6A2D" w:rsidRDefault="006A6A2D">
    <w:pPr>
      <w:pStyle w:val="Pieddepage"/>
      <w:tabs>
        <w:tab w:val="clear" w:pos="4536"/>
        <w:tab w:val="clear" w:pos="4720"/>
        <w:tab w:val="clear" w:pos="9072"/>
        <w:tab w:val="right" w:pos="10206"/>
      </w:tabs>
      <w:spacing w:before="60"/>
    </w:pPr>
    <w:r>
      <w:rPr>
        <w:sz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ayout w:type="fixed"/>
      <w:tblLook w:val="0000" w:firstRow="0" w:lastRow="0" w:firstColumn="0" w:lastColumn="0" w:noHBand="0" w:noVBand="0"/>
    </w:tblPr>
    <w:tblGrid>
      <w:gridCol w:w="1843"/>
      <w:gridCol w:w="3260"/>
      <w:gridCol w:w="3408"/>
      <w:gridCol w:w="1715"/>
    </w:tblGrid>
    <w:tr w:rsidR="007034EF" w:rsidTr="00B857F1">
      <w:tc>
        <w:tcPr>
          <w:tcW w:w="5103" w:type="dxa"/>
          <w:gridSpan w:val="2"/>
          <w:tcBorders>
            <w:top w:val="single" w:sz="4" w:space="0" w:color="000000"/>
            <w:left w:val="single" w:sz="4" w:space="0" w:color="000000"/>
            <w:bottom w:val="single" w:sz="4" w:space="0" w:color="000000"/>
          </w:tcBorders>
          <w:shd w:val="clear" w:color="auto" w:fill="auto"/>
        </w:tcPr>
        <w:p w:rsidR="007034EF" w:rsidRDefault="008E3CD5" w:rsidP="00B857F1">
          <w:pPr>
            <w:pStyle w:val="Pieddepage"/>
            <w:snapToGrid w:val="0"/>
            <w:jc w:val="center"/>
            <w:rPr>
              <w:rFonts w:ascii="Arial" w:hAnsi="Arial" w:cs="Arial"/>
              <w:b/>
              <w:sz w:val="20"/>
              <w:szCs w:val="20"/>
            </w:rPr>
          </w:pPr>
          <w:r>
            <w:rPr>
              <w:rFonts w:ascii="Arial" w:hAnsi="Arial" w:cs="Arial"/>
              <w:b/>
              <w:sz w:val="20"/>
              <w:szCs w:val="20"/>
            </w:rPr>
            <w:t>Partenaire coordinateur</w:t>
          </w:r>
        </w:p>
      </w:tc>
      <w:tc>
        <w:tcPr>
          <w:tcW w:w="5123" w:type="dxa"/>
          <w:gridSpan w:val="2"/>
          <w:tcBorders>
            <w:top w:val="single" w:sz="4" w:space="0" w:color="000000"/>
            <w:left w:val="single" w:sz="4" w:space="0" w:color="000000"/>
            <w:bottom w:val="single" w:sz="4" w:space="0" w:color="000000"/>
            <w:right w:val="single" w:sz="4" w:space="0" w:color="000000"/>
          </w:tcBorders>
          <w:shd w:val="clear" w:color="auto" w:fill="auto"/>
        </w:tcPr>
        <w:p w:rsidR="007034EF" w:rsidRDefault="008E3CD5" w:rsidP="00B857F1">
          <w:pPr>
            <w:pStyle w:val="Pieddepage"/>
            <w:snapToGrid w:val="0"/>
            <w:jc w:val="center"/>
            <w:rPr>
              <w:rFonts w:ascii="Arial" w:hAnsi="Arial" w:cs="Arial"/>
              <w:sz w:val="20"/>
              <w:szCs w:val="20"/>
            </w:rPr>
          </w:pPr>
          <w:r>
            <w:rPr>
              <w:rFonts w:ascii="Arial" w:hAnsi="Arial" w:cs="Arial"/>
              <w:b/>
              <w:sz w:val="20"/>
              <w:szCs w:val="20"/>
            </w:rPr>
            <w:t>Nom du rédacteur-responsable scientifique</w:t>
          </w:r>
        </w:p>
      </w:tc>
    </w:tr>
    <w:tr w:rsidR="007034EF" w:rsidTr="00B857F1">
      <w:tc>
        <w:tcPr>
          <w:tcW w:w="5103" w:type="dxa"/>
          <w:gridSpan w:val="2"/>
          <w:tcBorders>
            <w:top w:val="single" w:sz="4" w:space="0" w:color="000000"/>
            <w:left w:val="single" w:sz="4" w:space="0" w:color="000000"/>
            <w:bottom w:val="single" w:sz="4" w:space="0" w:color="000000"/>
          </w:tcBorders>
          <w:shd w:val="clear" w:color="auto" w:fill="auto"/>
        </w:tcPr>
        <w:p w:rsidR="007034EF" w:rsidRDefault="00E3572F" w:rsidP="00B857F1">
          <w:pPr>
            <w:pStyle w:val="Pieddepage"/>
            <w:snapToGrid w:val="0"/>
            <w:jc w:val="center"/>
            <w:rPr>
              <w:rFonts w:ascii="Arial" w:hAnsi="Arial" w:cs="Arial"/>
              <w:sz w:val="20"/>
              <w:szCs w:val="20"/>
            </w:rPr>
          </w:pPr>
          <w:r>
            <w:rPr>
              <w:rFonts w:ascii="Arial" w:hAnsi="Arial" w:cs="Arial"/>
              <w:sz w:val="20"/>
              <w:szCs w:val="20"/>
            </w:rPr>
            <w:t>François Mallard</w:t>
          </w:r>
        </w:p>
      </w:tc>
      <w:tc>
        <w:tcPr>
          <w:tcW w:w="5123" w:type="dxa"/>
          <w:gridSpan w:val="2"/>
          <w:tcBorders>
            <w:top w:val="single" w:sz="4" w:space="0" w:color="000000"/>
            <w:left w:val="single" w:sz="4" w:space="0" w:color="000000"/>
            <w:bottom w:val="single" w:sz="4" w:space="0" w:color="000000"/>
            <w:right w:val="single" w:sz="4" w:space="0" w:color="000000"/>
          </w:tcBorders>
          <w:shd w:val="clear" w:color="auto" w:fill="auto"/>
        </w:tcPr>
        <w:p w:rsidR="007034EF" w:rsidRDefault="00E3572F" w:rsidP="00B857F1">
          <w:pPr>
            <w:pStyle w:val="Pieddepage"/>
            <w:snapToGrid w:val="0"/>
            <w:jc w:val="center"/>
            <w:rPr>
              <w:rFonts w:ascii="Arial" w:hAnsi="Arial" w:cs="Arial"/>
              <w:sz w:val="20"/>
              <w:szCs w:val="20"/>
            </w:rPr>
          </w:pPr>
          <w:r>
            <w:rPr>
              <w:rFonts w:ascii="Arial" w:hAnsi="Arial" w:cs="Arial"/>
              <w:sz w:val="20"/>
              <w:szCs w:val="20"/>
            </w:rPr>
            <w:t>Nelly Bergoun</w:t>
          </w:r>
          <w:r w:rsidR="002B59AC">
            <w:rPr>
              <w:rFonts w:ascii="Arial" w:hAnsi="Arial" w:cs="Arial"/>
              <w:sz w:val="20"/>
              <w:szCs w:val="20"/>
            </w:rPr>
            <w:t>h</w:t>
          </w:r>
          <w:r>
            <w:rPr>
              <w:rFonts w:ascii="Arial" w:hAnsi="Arial" w:cs="Arial"/>
              <w:sz w:val="20"/>
              <w:szCs w:val="20"/>
            </w:rPr>
            <w:t xml:space="preserve">on, Lise Chantelauze, Ivanna </w:t>
          </w:r>
          <w:proofErr w:type="spellStart"/>
          <w:r>
            <w:rPr>
              <w:rFonts w:ascii="Arial" w:hAnsi="Arial" w:cs="Arial"/>
              <w:sz w:val="20"/>
              <w:szCs w:val="20"/>
            </w:rPr>
            <w:t>Ostapchuk</w:t>
          </w:r>
          <w:proofErr w:type="spellEnd"/>
          <w:r>
            <w:rPr>
              <w:rFonts w:ascii="Arial" w:hAnsi="Arial" w:cs="Arial"/>
              <w:sz w:val="20"/>
              <w:szCs w:val="20"/>
            </w:rPr>
            <w:t>, Mathilde Rocher</w:t>
          </w:r>
        </w:p>
      </w:tc>
    </w:tr>
    <w:tr w:rsidR="007034EF" w:rsidTr="00B857F1">
      <w:tblPrEx>
        <w:tblCellMar>
          <w:left w:w="70" w:type="dxa"/>
          <w:right w:w="70" w:type="dxa"/>
        </w:tblCellMar>
      </w:tblPrEx>
      <w:trPr>
        <w:cantSplit/>
        <w:trHeight w:val="128"/>
      </w:trPr>
      <w:tc>
        <w:tcPr>
          <w:tcW w:w="10226" w:type="dxa"/>
          <w:gridSpan w:val="4"/>
          <w:tcBorders>
            <w:top w:val="single" w:sz="4" w:space="0" w:color="000000"/>
            <w:left w:val="single" w:sz="4" w:space="0" w:color="000000"/>
            <w:bottom w:val="single" w:sz="4" w:space="0" w:color="000000"/>
            <w:right w:val="single" w:sz="4" w:space="0" w:color="000000"/>
          </w:tcBorders>
          <w:shd w:val="clear" w:color="auto" w:fill="auto"/>
        </w:tcPr>
        <w:p w:rsidR="007034EF" w:rsidRDefault="007034EF" w:rsidP="00B857F1">
          <w:pPr>
            <w:pStyle w:val="Titre4"/>
            <w:snapToGrid w:val="0"/>
            <w:rPr>
              <w:rFonts w:ascii="Arial" w:hAnsi="Arial" w:cs="Arial"/>
            </w:rPr>
          </w:pPr>
          <w:r>
            <w:rPr>
              <w:rFonts w:ascii="Arial" w:hAnsi="Arial" w:cs="Arial"/>
            </w:rPr>
            <w:t>REVISIONS</w:t>
          </w:r>
        </w:p>
      </w:tc>
    </w:tr>
    <w:tr w:rsidR="007034EF" w:rsidTr="00B857F1">
      <w:tblPrEx>
        <w:tblCellMar>
          <w:left w:w="70" w:type="dxa"/>
          <w:right w:w="70" w:type="dxa"/>
        </w:tblCellMar>
      </w:tblPrEx>
      <w:trPr>
        <w:cantSplit/>
        <w:trHeight w:val="128"/>
      </w:trPr>
      <w:tc>
        <w:tcPr>
          <w:tcW w:w="1843" w:type="dxa"/>
          <w:tcBorders>
            <w:top w:val="single" w:sz="4" w:space="0" w:color="000000"/>
            <w:left w:val="single" w:sz="4" w:space="0" w:color="000000"/>
            <w:bottom w:val="single" w:sz="4" w:space="0" w:color="000000"/>
          </w:tcBorders>
          <w:shd w:val="clear" w:color="auto" w:fill="auto"/>
        </w:tcPr>
        <w:p w:rsidR="007034EF" w:rsidRDefault="007034EF" w:rsidP="00B857F1">
          <w:pPr>
            <w:snapToGrid w:val="0"/>
            <w:jc w:val="center"/>
            <w:rPr>
              <w:rFonts w:ascii="Arial" w:hAnsi="Arial" w:cs="Arial"/>
              <w:sz w:val="20"/>
              <w:szCs w:val="20"/>
            </w:rPr>
          </w:pPr>
          <w:r>
            <w:rPr>
              <w:rFonts w:ascii="Arial" w:hAnsi="Arial" w:cs="Arial"/>
              <w:sz w:val="20"/>
              <w:szCs w:val="20"/>
            </w:rPr>
            <w:t>Date</w:t>
          </w:r>
        </w:p>
      </w:tc>
      <w:tc>
        <w:tcPr>
          <w:tcW w:w="6668" w:type="dxa"/>
          <w:gridSpan w:val="2"/>
          <w:tcBorders>
            <w:top w:val="single" w:sz="4" w:space="0" w:color="000000"/>
            <w:left w:val="single" w:sz="4" w:space="0" w:color="000000"/>
            <w:bottom w:val="single" w:sz="4" w:space="0" w:color="000000"/>
          </w:tcBorders>
          <w:shd w:val="clear" w:color="auto" w:fill="auto"/>
        </w:tcPr>
        <w:p w:rsidR="007034EF" w:rsidRDefault="007034EF" w:rsidP="00B857F1">
          <w:pPr>
            <w:snapToGrid w:val="0"/>
            <w:jc w:val="center"/>
            <w:rPr>
              <w:rFonts w:ascii="Arial" w:hAnsi="Arial" w:cs="Arial"/>
              <w:sz w:val="20"/>
              <w:szCs w:val="20"/>
            </w:rPr>
          </w:pPr>
          <w:r>
            <w:rPr>
              <w:rFonts w:ascii="Arial" w:hAnsi="Arial" w:cs="Arial"/>
              <w:sz w:val="20"/>
              <w:szCs w:val="20"/>
            </w:rPr>
            <w:t>Nature</w:t>
          </w:r>
          <w:r>
            <w:rPr>
              <w:rFonts w:ascii="Arial" w:eastAsia="Arial" w:hAnsi="Arial" w:cs="Arial"/>
              <w:sz w:val="20"/>
              <w:szCs w:val="20"/>
            </w:rPr>
            <w:t xml:space="preserve"> </w:t>
          </w:r>
          <w:r>
            <w:rPr>
              <w:rFonts w:ascii="Arial" w:hAnsi="Arial" w:cs="Arial"/>
              <w:sz w:val="20"/>
              <w:szCs w:val="20"/>
            </w:rPr>
            <w:t>de</w:t>
          </w:r>
          <w:r>
            <w:rPr>
              <w:rFonts w:ascii="Arial" w:eastAsia="Arial" w:hAnsi="Arial" w:cs="Arial"/>
              <w:sz w:val="20"/>
              <w:szCs w:val="20"/>
            </w:rPr>
            <w:t xml:space="preserve"> </w:t>
          </w:r>
          <w:r>
            <w:rPr>
              <w:rFonts w:ascii="Arial" w:hAnsi="Arial" w:cs="Arial"/>
              <w:sz w:val="20"/>
              <w:szCs w:val="20"/>
            </w:rPr>
            <w:t>la</w:t>
          </w:r>
          <w:r>
            <w:rPr>
              <w:rFonts w:ascii="Arial" w:eastAsia="Arial" w:hAnsi="Arial" w:cs="Arial"/>
              <w:sz w:val="20"/>
              <w:szCs w:val="20"/>
            </w:rPr>
            <w:t xml:space="preserve"> </w:t>
          </w:r>
          <w:r>
            <w:rPr>
              <w:rFonts w:ascii="Arial" w:hAnsi="Arial" w:cs="Arial"/>
              <w:sz w:val="20"/>
              <w:szCs w:val="20"/>
            </w:rPr>
            <w:t>modification</w:t>
          </w:r>
        </w:p>
      </w:tc>
      <w:tc>
        <w:tcPr>
          <w:tcW w:w="1715" w:type="dxa"/>
          <w:tcBorders>
            <w:top w:val="single" w:sz="4" w:space="0" w:color="000000"/>
            <w:left w:val="single" w:sz="4" w:space="0" w:color="000000"/>
            <w:bottom w:val="single" w:sz="4" w:space="0" w:color="000000"/>
            <w:right w:val="single" w:sz="4" w:space="0" w:color="000000"/>
          </w:tcBorders>
          <w:shd w:val="clear" w:color="auto" w:fill="auto"/>
        </w:tcPr>
        <w:p w:rsidR="007034EF" w:rsidRDefault="007034EF" w:rsidP="00B857F1">
          <w:pPr>
            <w:snapToGrid w:val="0"/>
            <w:jc w:val="center"/>
            <w:rPr>
              <w:rFonts w:ascii="Arial" w:hAnsi="Arial" w:cs="Arial"/>
              <w:sz w:val="20"/>
              <w:szCs w:val="20"/>
            </w:rPr>
          </w:pPr>
          <w:r>
            <w:rPr>
              <w:rFonts w:ascii="Arial" w:hAnsi="Arial" w:cs="Arial"/>
              <w:sz w:val="20"/>
              <w:szCs w:val="20"/>
            </w:rPr>
            <w:t>Version</w:t>
          </w:r>
        </w:p>
      </w:tc>
    </w:tr>
    <w:tr w:rsidR="007034EF" w:rsidTr="00B857F1">
      <w:tblPrEx>
        <w:tblCellMar>
          <w:left w:w="70" w:type="dxa"/>
          <w:right w:w="70" w:type="dxa"/>
        </w:tblCellMar>
      </w:tblPrEx>
      <w:trPr>
        <w:cantSplit/>
        <w:trHeight w:val="117"/>
      </w:trPr>
      <w:tc>
        <w:tcPr>
          <w:tcW w:w="1843" w:type="dxa"/>
          <w:tcBorders>
            <w:top w:val="single" w:sz="4" w:space="0" w:color="000000"/>
            <w:left w:val="single" w:sz="4" w:space="0" w:color="000000"/>
            <w:bottom w:val="single" w:sz="4" w:space="0" w:color="auto"/>
          </w:tcBorders>
          <w:shd w:val="clear" w:color="auto" w:fill="auto"/>
        </w:tcPr>
        <w:p w:rsidR="007034EF" w:rsidRDefault="007034EF" w:rsidP="00B857F1">
          <w:pPr>
            <w:snapToGrid w:val="0"/>
            <w:jc w:val="center"/>
            <w:rPr>
              <w:rFonts w:ascii="Arial" w:hAnsi="Arial" w:cs="Arial"/>
              <w:sz w:val="20"/>
              <w:szCs w:val="20"/>
            </w:rPr>
          </w:pPr>
          <w:r>
            <w:rPr>
              <w:rFonts w:ascii="Arial" w:hAnsi="Arial" w:cs="Arial"/>
              <w:sz w:val="20"/>
              <w:szCs w:val="20"/>
            </w:rPr>
            <w:t>26/05/2015</w:t>
          </w:r>
        </w:p>
      </w:tc>
      <w:tc>
        <w:tcPr>
          <w:tcW w:w="6668" w:type="dxa"/>
          <w:gridSpan w:val="2"/>
          <w:tcBorders>
            <w:top w:val="single" w:sz="4" w:space="0" w:color="000000"/>
            <w:left w:val="single" w:sz="4" w:space="0" w:color="000000"/>
            <w:bottom w:val="single" w:sz="4" w:space="0" w:color="auto"/>
          </w:tcBorders>
          <w:shd w:val="clear" w:color="auto" w:fill="auto"/>
        </w:tcPr>
        <w:p w:rsidR="007034EF" w:rsidRDefault="007034EF" w:rsidP="00B857F1">
          <w:pPr>
            <w:snapToGrid w:val="0"/>
            <w:jc w:val="center"/>
            <w:rPr>
              <w:rFonts w:ascii="Arial" w:hAnsi="Arial" w:cs="Arial"/>
              <w:sz w:val="20"/>
              <w:szCs w:val="20"/>
            </w:rPr>
          </w:pPr>
          <w:r>
            <w:rPr>
              <w:rFonts w:ascii="Arial" w:hAnsi="Arial" w:cs="Arial"/>
              <w:sz w:val="20"/>
              <w:szCs w:val="20"/>
            </w:rPr>
            <w:t>Document initial</w:t>
          </w:r>
        </w:p>
      </w:tc>
      <w:tc>
        <w:tcPr>
          <w:tcW w:w="1715" w:type="dxa"/>
          <w:tcBorders>
            <w:top w:val="single" w:sz="4" w:space="0" w:color="000000"/>
            <w:left w:val="single" w:sz="4" w:space="0" w:color="000000"/>
            <w:bottom w:val="single" w:sz="4" w:space="0" w:color="auto"/>
            <w:right w:val="single" w:sz="4" w:space="0" w:color="000000"/>
          </w:tcBorders>
          <w:shd w:val="clear" w:color="auto" w:fill="auto"/>
        </w:tcPr>
        <w:p w:rsidR="007034EF" w:rsidRDefault="007034EF" w:rsidP="00B857F1">
          <w:pPr>
            <w:snapToGrid w:val="0"/>
            <w:jc w:val="center"/>
            <w:rPr>
              <w:rFonts w:ascii="Arial" w:hAnsi="Arial" w:cs="Arial"/>
              <w:sz w:val="20"/>
              <w:szCs w:val="20"/>
            </w:rPr>
          </w:pPr>
          <w:r>
            <w:rPr>
              <w:rFonts w:ascii="Arial" w:hAnsi="Arial" w:cs="Arial"/>
              <w:sz w:val="20"/>
              <w:szCs w:val="20"/>
            </w:rPr>
            <w:t>0</w:t>
          </w:r>
        </w:p>
      </w:tc>
    </w:tr>
    <w:tr w:rsidR="007034EF" w:rsidTr="00B857F1">
      <w:tblPrEx>
        <w:tblCellMar>
          <w:left w:w="70" w:type="dxa"/>
          <w:right w:w="70" w:type="dxa"/>
        </w:tblCellMar>
      </w:tblPrEx>
      <w:trPr>
        <w:cantSplit/>
        <w:trHeight w:val="120"/>
      </w:trPr>
      <w:tc>
        <w:tcPr>
          <w:tcW w:w="1843" w:type="dxa"/>
          <w:tcBorders>
            <w:top w:val="single" w:sz="4" w:space="0" w:color="auto"/>
            <w:left w:val="single" w:sz="4" w:space="0" w:color="000000"/>
            <w:bottom w:val="single" w:sz="4" w:space="0" w:color="auto"/>
          </w:tcBorders>
          <w:shd w:val="clear" w:color="auto" w:fill="auto"/>
        </w:tcPr>
        <w:p w:rsidR="007034EF" w:rsidRDefault="007034EF" w:rsidP="00B857F1">
          <w:pPr>
            <w:snapToGrid w:val="0"/>
            <w:jc w:val="center"/>
            <w:rPr>
              <w:rFonts w:ascii="Arial" w:hAnsi="Arial" w:cs="Arial"/>
              <w:sz w:val="20"/>
              <w:szCs w:val="20"/>
            </w:rPr>
          </w:pPr>
          <w:r>
            <w:rPr>
              <w:rFonts w:ascii="Arial" w:hAnsi="Arial" w:cs="Arial"/>
              <w:sz w:val="20"/>
              <w:szCs w:val="20"/>
            </w:rPr>
            <w:t>10/11/2017</w:t>
          </w:r>
        </w:p>
      </w:tc>
      <w:tc>
        <w:tcPr>
          <w:tcW w:w="6668" w:type="dxa"/>
          <w:gridSpan w:val="2"/>
          <w:tcBorders>
            <w:top w:val="single" w:sz="4" w:space="0" w:color="auto"/>
            <w:left w:val="single" w:sz="4" w:space="0" w:color="000000"/>
            <w:bottom w:val="single" w:sz="4" w:space="0" w:color="auto"/>
          </w:tcBorders>
          <w:shd w:val="clear" w:color="auto" w:fill="auto"/>
        </w:tcPr>
        <w:p w:rsidR="007034EF" w:rsidRDefault="007034EF" w:rsidP="00B857F1">
          <w:pPr>
            <w:snapToGrid w:val="0"/>
            <w:jc w:val="center"/>
            <w:rPr>
              <w:rFonts w:ascii="Arial" w:hAnsi="Arial" w:cs="Arial"/>
              <w:sz w:val="20"/>
              <w:szCs w:val="20"/>
            </w:rPr>
          </w:pPr>
          <w:r>
            <w:rPr>
              <w:rFonts w:ascii="Arial" w:hAnsi="Arial" w:cs="Arial"/>
              <w:sz w:val="20"/>
              <w:szCs w:val="20"/>
            </w:rPr>
            <w:t>Mise à jour archivage</w:t>
          </w:r>
        </w:p>
      </w:tc>
      <w:tc>
        <w:tcPr>
          <w:tcW w:w="1715" w:type="dxa"/>
          <w:tcBorders>
            <w:top w:val="single" w:sz="4" w:space="0" w:color="auto"/>
            <w:left w:val="single" w:sz="4" w:space="0" w:color="000000"/>
            <w:bottom w:val="single" w:sz="4" w:space="0" w:color="auto"/>
            <w:right w:val="single" w:sz="4" w:space="0" w:color="000000"/>
          </w:tcBorders>
          <w:shd w:val="clear" w:color="auto" w:fill="auto"/>
        </w:tcPr>
        <w:p w:rsidR="007034EF" w:rsidRDefault="007034EF" w:rsidP="00B857F1">
          <w:pPr>
            <w:snapToGrid w:val="0"/>
            <w:jc w:val="center"/>
            <w:rPr>
              <w:rFonts w:ascii="Arial" w:hAnsi="Arial" w:cs="Arial"/>
              <w:sz w:val="20"/>
              <w:szCs w:val="20"/>
            </w:rPr>
          </w:pPr>
          <w:r>
            <w:rPr>
              <w:rFonts w:ascii="Arial" w:hAnsi="Arial" w:cs="Arial"/>
              <w:sz w:val="20"/>
              <w:szCs w:val="20"/>
            </w:rPr>
            <w:t>1</w:t>
          </w:r>
        </w:p>
      </w:tc>
    </w:tr>
  </w:tbl>
  <w:p w:rsidR="007034EF" w:rsidRDefault="007034EF" w:rsidP="00EC158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72DF" w:rsidRDefault="004D72DF">
      <w:pPr>
        <w:spacing w:line="240" w:lineRule="auto"/>
      </w:pPr>
      <w:r>
        <w:separator/>
      </w:r>
    </w:p>
  </w:footnote>
  <w:footnote w:type="continuationSeparator" w:id="0">
    <w:p w:rsidR="004D72DF" w:rsidRDefault="004D72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59AC" w:rsidRDefault="002B59A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Layout w:type="fixed"/>
      <w:tblCellMar>
        <w:left w:w="70" w:type="dxa"/>
        <w:right w:w="70" w:type="dxa"/>
      </w:tblCellMar>
      <w:tblLook w:val="0000" w:firstRow="0" w:lastRow="0" w:firstColumn="0" w:lastColumn="0" w:noHBand="0" w:noVBand="0"/>
    </w:tblPr>
    <w:tblGrid>
      <w:gridCol w:w="1701"/>
      <w:gridCol w:w="6804"/>
      <w:gridCol w:w="1853"/>
    </w:tblGrid>
    <w:tr w:rsidR="006A6A2D">
      <w:trPr>
        <w:cantSplit/>
      </w:trPr>
      <w:tc>
        <w:tcPr>
          <w:tcW w:w="1701" w:type="dxa"/>
          <w:tcBorders>
            <w:top w:val="single" w:sz="4" w:space="0" w:color="000000"/>
            <w:left w:val="single" w:sz="4" w:space="0" w:color="000000"/>
            <w:bottom w:val="single" w:sz="4" w:space="0" w:color="000000"/>
          </w:tcBorders>
          <w:shd w:val="clear" w:color="auto" w:fill="auto"/>
          <w:vAlign w:val="center"/>
        </w:tcPr>
        <w:p w:rsidR="006A6A2D" w:rsidRDefault="005B58FA">
          <w:pPr>
            <w:snapToGrid w:val="0"/>
            <w:jc w:val="center"/>
            <w:rPr>
              <w:rFonts w:ascii="Arial" w:hAnsi="Arial" w:cs="Arial"/>
              <w:b/>
              <w:sz w:val="20"/>
              <w:szCs w:val="20"/>
            </w:rPr>
          </w:pPr>
          <w:r>
            <w:rPr>
              <w:rFonts w:ascii="Arial" w:hAnsi="Arial" w:cs="Arial"/>
              <w:noProof/>
              <w:lang w:eastAsia="fr-FR"/>
            </w:rPr>
            <w:drawing>
              <wp:inline distT="0" distB="0" distL="0" distR="0">
                <wp:extent cx="628650" cy="647700"/>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28650" cy="647700"/>
                        </a:xfrm>
                        <a:prstGeom prst="rect">
                          <a:avLst/>
                        </a:prstGeom>
                        <a:solidFill>
                          <a:srgbClr val="FFFFFF">
                            <a:alpha val="0"/>
                          </a:srgbClr>
                        </a:solidFill>
                        <a:ln w="9525">
                          <a:noFill/>
                          <a:miter lim="800000"/>
                          <a:headEnd/>
                          <a:tailEnd/>
                        </a:ln>
                      </pic:spPr>
                    </pic:pic>
                  </a:graphicData>
                </a:graphic>
              </wp:inline>
            </w:drawing>
          </w:r>
        </w:p>
      </w:tc>
      <w:tc>
        <w:tcPr>
          <w:tcW w:w="6804" w:type="dxa"/>
          <w:tcBorders>
            <w:top w:val="single" w:sz="4" w:space="0" w:color="000000"/>
            <w:left w:val="single" w:sz="4" w:space="0" w:color="000000"/>
            <w:bottom w:val="single" w:sz="4" w:space="0" w:color="000000"/>
          </w:tcBorders>
          <w:shd w:val="clear" w:color="auto" w:fill="auto"/>
        </w:tcPr>
        <w:p w:rsidR="0056611D" w:rsidRDefault="0056611D" w:rsidP="0056611D">
          <w:pPr>
            <w:pStyle w:val="En-tte"/>
            <w:pBdr>
              <w:top w:val="none" w:sz="0" w:space="0" w:color="000000"/>
              <w:left w:val="none" w:sz="0" w:space="0" w:color="000000"/>
              <w:bottom w:val="single" w:sz="12" w:space="1" w:color="000000"/>
              <w:right w:val="none" w:sz="0" w:space="0" w:color="000000"/>
            </w:pBdr>
            <w:tabs>
              <w:tab w:val="center" w:pos="3253"/>
              <w:tab w:val="right" w:pos="6466"/>
              <w:tab w:val="left" w:pos="6520"/>
            </w:tabs>
            <w:snapToGrid w:val="0"/>
            <w:spacing w:line="360" w:lineRule="atLeast"/>
            <w:ind w:left="57" w:right="283"/>
            <w:jc w:val="center"/>
          </w:pPr>
          <w:r>
            <w:rPr>
              <w:rFonts w:ascii="Arial" w:hAnsi="Arial" w:cs="Arial"/>
              <w:b/>
              <w:sz w:val="20"/>
              <w:szCs w:val="20"/>
            </w:rPr>
            <w:t>Formulaire – UE Ecologie expérimentale</w:t>
          </w:r>
        </w:p>
        <w:p w:rsidR="006A6A2D" w:rsidRDefault="00E3572F" w:rsidP="00B37E8F">
          <w:pPr>
            <w:jc w:val="center"/>
          </w:pPr>
          <w:r>
            <w:rPr>
              <w:rFonts w:ascii="Arial" w:hAnsi="Arial" w:cs="Arial"/>
              <w:b/>
              <w:sz w:val="28"/>
              <w:szCs w:val="28"/>
            </w:rPr>
            <w:t>Description du protocole de mesure du dioxygène dissous</w:t>
          </w:r>
        </w:p>
      </w:tc>
      <w:tc>
        <w:tcPr>
          <w:tcW w:w="18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6A2D" w:rsidRDefault="006A6A2D">
          <w:pPr>
            <w:jc w:val="center"/>
          </w:pPr>
          <w:r>
            <w:rPr>
              <w:rFonts w:ascii="Arial" w:hAnsi="Arial" w:cs="Arial"/>
              <w:b/>
              <w:sz w:val="20"/>
              <w:szCs w:val="20"/>
            </w:rPr>
            <w:t>Page :</w:t>
          </w:r>
          <w:r>
            <w:rPr>
              <w:rFonts w:ascii="Arial" w:eastAsia="Arial" w:hAnsi="Arial" w:cs="Arial"/>
              <w:b/>
              <w:sz w:val="20"/>
              <w:szCs w:val="20"/>
            </w:rPr>
            <w:t xml:space="preserve"> </w:t>
          </w:r>
          <w:r w:rsidR="00425AED">
            <w:rPr>
              <w:rFonts w:cs="Arial"/>
              <w:b/>
              <w:sz w:val="20"/>
              <w:szCs w:val="20"/>
            </w:rPr>
            <w:fldChar w:fldCharType="begin"/>
          </w:r>
          <w:r>
            <w:rPr>
              <w:rFonts w:cs="Arial"/>
              <w:b/>
              <w:sz w:val="20"/>
              <w:szCs w:val="20"/>
            </w:rPr>
            <w:instrText xml:space="preserve"> PAGE </w:instrText>
          </w:r>
          <w:r w:rsidR="00425AED">
            <w:rPr>
              <w:rFonts w:cs="Arial"/>
              <w:b/>
              <w:sz w:val="20"/>
              <w:szCs w:val="20"/>
            </w:rPr>
            <w:fldChar w:fldCharType="separate"/>
          </w:r>
          <w:r w:rsidR="00B37E8F">
            <w:rPr>
              <w:rFonts w:cs="Arial"/>
              <w:b/>
              <w:noProof/>
              <w:sz w:val="20"/>
              <w:szCs w:val="20"/>
            </w:rPr>
            <w:t>2</w:t>
          </w:r>
          <w:r w:rsidR="00425AED">
            <w:rPr>
              <w:rFonts w:cs="Arial"/>
              <w:b/>
              <w:sz w:val="20"/>
              <w:szCs w:val="20"/>
            </w:rPr>
            <w:fldChar w:fldCharType="end"/>
          </w:r>
          <w:r>
            <w:rPr>
              <w:rFonts w:ascii="Arial" w:eastAsia="Arial" w:hAnsi="Arial" w:cs="Arial"/>
              <w:b/>
              <w:sz w:val="20"/>
              <w:szCs w:val="20"/>
            </w:rPr>
            <w:t xml:space="preserve"> </w:t>
          </w:r>
          <w:r>
            <w:rPr>
              <w:rFonts w:ascii="Arial" w:hAnsi="Arial" w:cs="Arial"/>
              <w:b/>
              <w:sz w:val="20"/>
              <w:szCs w:val="20"/>
            </w:rPr>
            <w:t>/</w:t>
          </w:r>
          <w:r>
            <w:rPr>
              <w:rFonts w:ascii="Arial" w:eastAsia="Arial" w:hAnsi="Arial" w:cs="Arial"/>
              <w:b/>
              <w:sz w:val="20"/>
              <w:szCs w:val="20"/>
            </w:rPr>
            <w:t xml:space="preserve"> </w:t>
          </w:r>
          <w:r w:rsidR="00425AED">
            <w:rPr>
              <w:rStyle w:val="Numrodepage"/>
              <w:rFonts w:cs="Arial"/>
              <w:b/>
              <w:sz w:val="20"/>
              <w:szCs w:val="20"/>
            </w:rPr>
            <w:fldChar w:fldCharType="begin"/>
          </w:r>
          <w:r>
            <w:rPr>
              <w:rStyle w:val="Numrodepage"/>
              <w:rFonts w:cs="Arial"/>
              <w:b/>
              <w:sz w:val="20"/>
              <w:szCs w:val="20"/>
            </w:rPr>
            <w:instrText xml:space="preserve"> NUMPAGES \* ARABIC </w:instrText>
          </w:r>
          <w:r w:rsidR="00425AED">
            <w:rPr>
              <w:rStyle w:val="Numrodepage"/>
              <w:rFonts w:cs="Arial"/>
              <w:b/>
              <w:sz w:val="20"/>
              <w:szCs w:val="20"/>
            </w:rPr>
            <w:fldChar w:fldCharType="separate"/>
          </w:r>
          <w:r w:rsidR="00B37E8F">
            <w:rPr>
              <w:rStyle w:val="Numrodepage"/>
              <w:rFonts w:cs="Arial"/>
              <w:b/>
              <w:noProof/>
              <w:sz w:val="20"/>
              <w:szCs w:val="20"/>
            </w:rPr>
            <w:t>2</w:t>
          </w:r>
          <w:r w:rsidR="00425AED">
            <w:rPr>
              <w:rStyle w:val="Numrodepage"/>
              <w:rFonts w:cs="Arial"/>
              <w:b/>
              <w:sz w:val="20"/>
              <w:szCs w:val="20"/>
            </w:rPr>
            <w:fldChar w:fldCharType="end"/>
          </w:r>
        </w:p>
      </w:tc>
    </w:tr>
  </w:tbl>
  <w:p w:rsidR="006A6A2D" w:rsidRDefault="006A6A2D">
    <w:pPr>
      <w:pStyle w:val="En-tte"/>
      <w:ind w:left="57" w:right="28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8" w:type="dxa"/>
      <w:tblInd w:w="70" w:type="dxa"/>
      <w:tblLayout w:type="fixed"/>
      <w:tblCellMar>
        <w:left w:w="70" w:type="dxa"/>
        <w:right w:w="70" w:type="dxa"/>
      </w:tblCellMar>
      <w:tblLook w:val="0000" w:firstRow="0" w:lastRow="0" w:firstColumn="0" w:lastColumn="0" w:noHBand="0" w:noVBand="0"/>
    </w:tblPr>
    <w:tblGrid>
      <w:gridCol w:w="1701"/>
      <w:gridCol w:w="6521"/>
      <w:gridCol w:w="2136"/>
    </w:tblGrid>
    <w:tr w:rsidR="007034EF" w:rsidTr="00231C82">
      <w:trPr>
        <w:cantSplit/>
      </w:trPr>
      <w:tc>
        <w:tcPr>
          <w:tcW w:w="1701" w:type="dxa"/>
          <w:tcBorders>
            <w:top w:val="single" w:sz="4" w:space="0" w:color="000000"/>
            <w:left w:val="single" w:sz="4" w:space="0" w:color="000000"/>
            <w:bottom w:val="single" w:sz="4" w:space="0" w:color="000000"/>
          </w:tcBorders>
          <w:shd w:val="clear" w:color="auto" w:fill="auto"/>
          <w:vAlign w:val="center"/>
        </w:tcPr>
        <w:p w:rsidR="007034EF" w:rsidRDefault="00047073" w:rsidP="00B857F1">
          <w:pPr>
            <w:snapToGrid w:val="0"/>
            <w:jc w:val="center"/>
            <w:rPr>
              <w:rFonts w:ascii="Arial" w:hAnsi="Arial" w:cs="Arial"/>
              <w:b/>
              <w:sz w:val="20"/>
              <w:szCs w:val="20"/>
            </w:rPr>
          </w:pPr>
          <w:r>
            <w:rPr>
              <w:noProof/>
              <w:lang w:eastAsia="fr-FR"/>
            </w:rPr>
            <w:drawing>
              <wp:inline distT="0" distB="0" distL="0" distR="0" wp14:anchorId="7953A979" wp14:editId="2228067C">
                <wp:extent cx="991235" cy="3746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91235" cy="374650"/>
                        </a:xfrm>
                        <a:prstGeom prst="rect">
                          <a:avLst/>
                        </a:prstGeom>
                      </pic:spPr>
                    </pic:pic>
                  </a:graphicData>
                </a:graphic>
              </wp:inline>
            </w:drawing>
          </w:r>
        </w:p>
      </w:tc>
      <w:tc>
        <w:tcPr>
          <w:tcW w:w="6521" w:type="dxa"/>
          <w:tcBorders>
            <w:top w:val="single" w:sz="4" w:space="0" w:color="000000"/>
            <w:left w:val="single" w:sz="4" w:space="0" w:color="000000"/>
            <w:bottom w:val="single" w:sz="4" w:space="0" w:color="000000"/>
          </w:tcBorders>
          <w:shd w:val="clear" w:color="auto" w:fill="auto"/>
        </w:tcPr>
        <w:p w:rsidR="007034EF" w:rsidRDefault="008E3CD5" w:rsidP="008E3CD5">
          <w:pPr>
            <w:pStyle w:val="En-tte"/>
            <w:pBdr>
              <w:top w:val="none" w:sz="0" w:space="0" w:color="000000"/>
              <w:left w:val="none" w:sz="0" w:space="0" w:color="000000"/>
              <w:bottom w:val="single" w:sz="12" w:space="1" w:color="000000"/>
              <w:right w:val="none" w:sz="0" w:space="0" w:color="000000"/>
            </w:pBdr>
            <w:tabs>
              <w:tab w:val="center" w:pos="3253"/>
              <w:tab w:val="right" w:pos="6466"/>
              <w:tab w:val="left" w:pos="6520"/>
            </w:tabs>
            <w:snapToGrid w:val="0"/>
            <w:spacing w:line="360" w:lineRule="atLeast"/>
            <w:ind w:left="57" w:right="283"/>
            <w:jc w:val="center"/>
          </w:pPr>
          <w:r>
            <w:rPr>
              <w:rFonts w:ascii="Arial" w:hAnsi="Arial" w:cs="Arial"/>
              <w:b/>
              <w:sz w:val="20"/>
              <w:szCs w:val="20"/>
            </w:rPr>
            <w:t>Formulaire</w:t>
          </w:r>
          <w:r w:rsidR="00047073">
            <w:rPr>
              <w:rFonts w:ascii="Arial" w:hAnsi="Arial" w:cs="Arial"/>
              <w:b/>
              <w:sz w:val="20"/>
              <w:szCs w:val="20"/>
            </w:rPr>
            <w:t xml:space="preserve"> –</w:t>
          </w:r>
          <w:r w:rsidR="008825E2">
            <w:rPr>
              <w:rFonts w:ascii="Arial" w:hAnsi="Arial" w:cs="Arial"/>
              <w:b/>
              <w:sz w:val="20"/>
              <w:szCs w:val="20"/>
            </w:rPr>
            <w:t xml:space="preserve"> </w:t>
          </w:r>
          <w:r w:rsidR="00047073">
            <w:rPr>
              <w:rFonts w:ascii="Arial" w:hAnsi="Arial" w:cs="Arial"/>
              <w:b/>
              <w:sz w:val="20"/>
              <w:szCs w:val="20"/>
            </w:rPr>
            <w:t>UE Ecologie expérimentale</w:t>
          </w:r>
        </w:p>
        <w:p w:rsidR="007034EF" w:rsidRDefault="00F30C5F" w:rsidP="00B37E8F">
          <w:pPr>
            <w:jc w:val="center"/>
          </w:pPr>
          <w:r>
            <w:rPr>
              <w:rFonts w:ascii="Arial" w:hAnsi="Arial" w:cs="Arial"/>
              <w:b/>
              <w:sz w:val="28"/>
              <w:szCs w:val="28"/>
            </w:rPr>
            <w:t>D</w:t>
          </w:r>
          <w:r w:rsidR="00047073">
            <w:rPr>
              <w:rFonts w:ascii="Arial" w:hAnsi="Arial" w:cs="Arial"/>
              <w:b/>
              <w:sz w:val="28"/>
              <w:szCs w:val="28"/>
            </w:rPr>
            <w:t>escription</w:t>
          </w:r>
          <w:r w:rsidR="007034EF">
            <w:rPr>
              <w:rFonts w:ascii="Arial" w:hAnsi="Arial" w:cs="Arial"/>
              <w:b/>
              <w:sz w:val="28"/>
              <w:szCs w:val="28"/>
            </w:rPr>
            <w:t xml:space="preserve"> d</w:t>
          </w:r>
          <w:r>
            <w:rPr>
              <w:rFonts w:ascii="Arial" w:hAnsi="Arial" w:cs="Arial"/>
              <w:b/>
              <w:sz w:val="28"/>
              <w:szCs w:val="28"/>
            </w:rPr>
            <w:t xml:space="preserve">u protocole de </w:t>
          </w:r>
          <w:r w:rsidR="00E3572F">
            <w:rPr>
              <w:rFonts w:ascii="Arial" w:hAnsi="Arial" w:cs="Arial"/>
              <w:b/>
              <w:sz w:val="28"/>
              <w:szCs w:val="28"/>
            </w:rPr>
            <w:t>mesure du dioxygène dissous</w:t>
          </w:r>
        </w:p>
      </w:tc>
      <w:tc>
        <w:tcPr>
          <w:tcW w:w="21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34EF" w:rsidRDefault="00047073" w:rsidP="00B857F1">
          <w:pPr>
            <w:snapToGrid w:val="0"/>
            <w:jc w:val="center"/>
          </w:pPr>
          <w:r>
            <w:rPr>
              <w:rFonts w:ascii="Arial" w:hAnsi="Arial" w:cs="Arial"/>
              <w:b/>
              <w:sz w:val="20"/>
              <w:szCs w:val="20"/>
            </w:rPr>
            <w:t>UEEcoEx</w:t>
          </w:r>
          <w:r w:rsidR="00231C82">
            <w:rPr>
              <w:rFonts w:ascii="Arial" w:hAnsi="Arial" w:cs="Arial"/>
              <w:b/>
              <w:sz w:val="20"/>
              <w:szCs w:val="20"/>
            </w:rPr>
            <w:t>-Pro</w:t>
          </w:r>
          <w:r w:rsidR="00B37E8F">
            <w:rPr>
              <w:rFonts w:ascii="Arial" w:hAnsi="Arial" w:cs="Arial"/>
              <w:b/>
              <w:sz w:val="20"/>
              <w:szCs w:val="20"/>
            </w:rPr>
            <w:t>t</w:t>
          </w:r>
          <w:r w:rsidR="00231C82">
            <w:rPr>
              <w:rFonts w:ascii="Arial" w:hAnsi="Arial" w:cs="Arial"/>
              <w:b/>
              <w:sz w:val="20"/>
              <w:szCs w:val="20"/>
            </w:rPr>
            <w:t>0x</w:t>
          </w:r>
          <w:r w:rsidR="00F9761F">
            <w:rPr>
              <w:rFonts w:ascii="Arial" w:hAnsi="Arial" w:cs="Arial"/>
              <w:b/>
              <w:sz w:val="20"/>
              <w:szCs w:val="20"/>
            </w:rPr>
            <w:t>-</w:t>
          </w:r>
          <w:r w:rsidR="007034EF">
            <w:rPr>
              <w:rFonts w:ascii="Arial" w:hAnsi="Arial" w:cs="Arial"/>
              <w:b/>
              <w:sz w:val="20"/>
              <w:szCs w:val="20"/>
            </w:rPr>
            <w:t>0x</w:t>
          </w:r>
        </w:p>
        <w:p w:rsidR="007034EF" w:rsidRDefault="007034EF" w:rsidP="00B857F1">
          <w:pPr>
            <w:jc w:val="center"/>
          </w:pPr>
          <w:r>
            <w:rPr>
              <w:rFonts w:ascii="Arial" w:hAnsi="Arial" w:cs="Arial"/>
              <w:b/>
              <w:sz w:val="20"/>
              <w:szCs w:val="20"/>
            </w:rPr>
            <w:t>Version :</w:t>
          </w:r>
          <w:r>
            <w:rPr>
              <w:rFonts w:ascii="Arial" w:eastAsia="Arial" w:hAnsi="Arial" w:cs="Arial"/>
              <w:b/>
              <w:sz w:val="20"/>
              <w:szCs w:val="20"/>
            </w:rPr>
            <w:t xml:space="preserve"> 01</w:t>
          </w:r>
        </w:p>
        <w:p w:rsidR="007034EF" w:rsidRDefault="007034EF" w:rsidP="00B857F1">
          <w:pPr>
            <w:jc w:val="center"/>
          </w:pPr>
          <w:r>
            <w:rPr>
              <w:rFonts w:ascii="Arial" w:hAnsi="Arial" w:cs="Arial"/>
              <w:b/>
              <w:sz w:val="20"/>
              <w:szCs w:val="20"/>
            </w:rPr>
            <w:t xml:space="preserve">Date : </w:t>
          </w:r>
          <w:r w:rsidR="00425AED">
            <w:rPr>
              <w:rFonts w:ascii="Arial" w:hAnsi="Arial" w:cs="Arial"/>
              <w:b/>
              <w:sz w:val="20"/>
              <w:szCs w:val="20"/>
            </w:rPr>
            <w:fldChar w:fldCharType="begin"/>
          </w:r>
          <w:r w:rsidR="008E3CD5">
            <w:rPr>
              <w:rFonts w:ascii="Arial" w:hAnsi="Arial" w:cs="Arial"/>
              <w:b/>
              <w:sz w:val="20"/>
              <w:szCs w:val="20"/>
            </w:rPr>
            <w:instrText xml:space="preserve"> TIME \@ "dd/MM/yyyy" </w:instrText>
          </w:r>
          <w:r w:rsidR="00425AED">
            <w:rPr>
              <w:rFonts w:ascii="Arial" w:hAnsi="Arial" w:cs="Arial"/>
              <w:b/>
              <w:sz w:val="20"/>
              <w:szCs w:val="20"/>
            </w:rPr>
            <w:fldChar w:fldCharType="separate"/>
          </w:r>
          <w:r w:rsidR="00305490">
            <w:rPr>
              <w:rFonts w:ascii="Arial" w:hAnsi="Arial" w:cs="Arial"/>
              <w:b/>
              <w:noProof/>
              <w:sz w:val="20"/>
              <w:szCs w:val="20"/>
            </w:rPr>
            <w:t>05/05/2023</w:t>
          </w:r>
          <w:r w:rsidR="00425AED">
            <w:rPr>
              <w:rFonts w:ascii="Arial" w:hAnsi="Arial" w:cs="Arial"/>
              <w:b/>
              <w:sz w:val="20"/>
              <w:szCs w:val="20"/>
            </w:rPr>
            <w:fldChar w:fldCharType="end"/>
          </w:r>
        </w:p>
        <w:p w:rsidR="007034EF" w:rsidRDefault="007034EF" w:rsidP="00B857F1">
          <w:pPr>
            <w:jc w:val="center"/>
          </w:pPr>
          <w:r>
            <w:rPr>
              <w:rFonts w:ascii="Arial" w:hAnsi="Arial" w:cs="Arial"/>
              <w:b/>
              <w:sz w:val="20"/>
              <w:szCs w:val="20"/>
            </w:rPr>
            <w:t>Page :</w:t>
          </w:r>
          <w:r>
            <w:rPr>
              <w:rFonts w:ascii="Arial" w:eastAsia="Arial" w:hAnsi="Arial" w:cs="Arial"/>
              <w:b/>
              <w:sz w:val="20"/>
              <w:szCs w:val="20"/>
            </w:rPr>
            <w:t xml:space="preserve"> </w:t>
          </w:r>
          <w:r w:rsidR="00425AED">
            <w:rPr>
              <w:rFonts w:cs="Arial"/>
              <w:b/>
              <w:sz w:val="20"/>
              <w:szCs w:val="20"/>
            </w:rPr>
            <w:fldChar w:fldCharType="begin"/>
          </w:r>
          <w:r>
            <w:rPr>
              <w:rFonts w:cs="Arial"/>
              <w:b/>
              <w:sz w:val="20"/>
              <w:szCs w:val="20"/>
            </w:rPr>
            <w:instrText xml:space="preserve"> PAGE </w:instrText>
          </w:r>
          <w:r w:rsidR="00425AED">
            <w:rPr>
              <w:rFonts w:cs="Arial"/>
              <w:b/>
              <w:sz w:val="20"/>
              <w:szCs w:val="20"/>
            </w:rPr>
            <w:fldChar w:fldCharType="separate"/>
          </w:r>
          <w:r w:rsidR="00B37E8F">
            <w:rPr>
              <w:rFonts w:cs="Arial"/>
              <w:b/>
              <w:noProof/>
              <w:sz w:val="20"/>
              <w:szCs w:val="20"/>
            </w:rPr>
            <w:t>1</w:t>
          </w:r>
          <w:r w:rsidR="00425AED">
            <w:rPr>
              <w:rFonts w:cs="Arial"/>
              <w:b/>
              <w:sz w:val="20"/>
              <w:szCs w:val="20"/>
            </w:rPr>
            <w:fldChar w:fldCharType="end"/>
          </w:r>
          <w:r>
            <w:rPr>
              <w:rFonts w:ascii="Arial" w:eastAsia="Arial" w:hAnsi="Arial" w:cs="Arial"/>
              <w:b/>
              <w:sz w:val="20"/>
              <w:szCs w:val="20"/>
            </w:rPr>
            <w:t xml:space="preserve"> </w:t>
          </w:r>
          <w:r>
            <w:rPr>
              <w:rFonts w:ascii="Arial" w:hAnsi="Arial" w:cs="Arial"/>
              <w:b/>
              <w:sz w:val="20"/>
              <w:szCs w:val="20"/>
            </w:rPr>
            <w:t>/</w:t>
          </w:r>
          <w:r>
            <w:rPr>
              <w:rFonts w:ascii="Arial" w:eastAsia="Arial" w:hAnsi="Arial" w:cs="Arial"/>
              <w:b/>
              <w:sz w:val="20"/>
              <w:szCs w:val="20"/>
            </w:rPr>
            <w:t xml:space="preserve"> </w:t>
          </w:r>
          <w:r w:rsidR="00425AED">
            <w:rPr>
              <w:rStyle w:val="Numrodepage"/>
              <w:rFonts w:cs="Arial"/>
              <w:b/>
              <w:sz w:val="20"/>
              <w:szCs w:val="20"/>
            </w:rPr>
            <w:fldChar w:fldCharType="begin"/>
          </w:r>
          <w:r>
            <w:rPr>
              <w:rStyle w:val="Numrodepage"/>
              <w:rFonts w:cs="Arial"/>
              <w:b/>
              <w:sz w:val="20"/>
              <w:szCs w:val="20"/>
            </w:rPr>
            <w:instrText xml:space="preserve"> NUMPAGES \* ARABIC </w:instrText>
          </w:r>
          <w:r w:rsidR="00425AED">
            <w:rPr>
              <w:rStyle w:val="Numrodepage"/>
              <w:rFonts w:cs="Arial"/>
              <w:b/>
              <w:sz w:val="20"/>
              <w:szCs w:val="20"/>
            </w:rPr>
            <w:fldChar w:fldCharType="separate"/>
          </w:r>
          <w:r w:rsidR="00B37E8F">
            <w:rPr>
              <w:rStyle w:val="Numrodepage"/>
              <w:rFonts w:cs="Arial"/>
              <w:b/>
              <w:noProof/>
              <w:sz w:val="20"/>
              <w:szCs w:val="20"/>
            </w:rPr>
            <w:t>2</w:t>
          </w:r>
          <w:r w:rsidR="00425AED">
            <w:rPr>
              <w:rStyle w:val="Numrodepage"/>
              <w:rFonts w:cs="Arial"/>
              <w:b/>
              <w:sz w:val="20"/>
              <w:szCs w:val="20"/>
            </w:rPr>
            <w:fldChar w:fldCharType="end"/>
          </w:r>
        </w:p>
      </w:tc>
    </w:tr>
  </w:tbl>
  <w:p w:rsidR="007034EF" w:rsidRDefault="007034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B90A5EC0"/>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4"/>
    <w:lvl w:ilvl="0">
      <w:numFmt w:val="bullet"/>
      <w:lvlText w:val="-"/>
      <w:lvlJc w:val="left"/>
      <w:pPr>
        <w:tabs>
          <w:tab w:val="num" w:pos="0"/>
        </w:tabs>
        <w:ind w:left="720" w:hanging="360"/>
      </w:pPr>
      <w:rPr>
        <w:rFonts w:ascii="Helvetica" w:hAnsi="Helvetica" w:cs="Helvetic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0000003"/>
    <w:multiLevelType w:val="singleLevel"/>
    <w:tmpl w:val="00000003"/>
    <w:name w:val="WW8Num6"/>
    <w:lvl w:ilvl="0">
      <w:numFmt w:val="bullet"/>
      <w:lvlText w:val="-"/>
      <w:lvlJc w:val="left"/>
      <w:pPr>
        <w:tabs>
          <w:tab w:val="num" w:pos="0"/>
        </w:tabs>
        <w:ind w:left="720" w:hanging="360"/>
      </w:pPr>
      <w:rPr>
        <w:rFonts w:ascii="Helvetica" w:hAnsi="Helvetica" w:cs="Helvetica" w:hint="default"/>
      </w:rPr>
    </w:lvl>
  </w:abstractNum>
  <w:abstractNum w:abstractNumId="3" w15:restartNumberingAfterBreak="0">
    <w:nsid w:val="00000004"/>
    <w:multiLevelType w:val="singleLevel"/>
    <w:tmpl w:val="00000004"/>
    <w:name w:val="WW8Num11"/>
    <w:lvl w:ilvl="0">
      <w:numFmt w:val="bullet"/>
      <w:lvlText w:val="-"/>
      <w:lvlJc w:val="left"/>
      <w:pPr>
        <w:tabs>
          <w:tab w:val="num" w:pos="0"/>
        </w:tabs>
        <w:ind w:left="720" w:hanging="360"/>
      </w:pPr>
      <w:rPr>
        <w:rFonts w:ascii="Helvetica" w:hAnsi="Helvetica" w:cs="Helvetica" w:hint="default"/>
      </w:rPr>
    </w:lvl>
  </w:abstractNum>
  <w:abstractNum w:abstractNumId="4" w15:restartNumberingAfterBreak="0">
    <w:nsid w:val="00000005"/>
    <w:multiLevelType w:val="singleLevel"/>
    <w:tmpl w:val="00000005"/>
    <w:name w:val="WW8Num12"/>
    <w:lvl w:ilvl="0">
      <w:start w:val="1"/>
      <w:numFmt w:val="bullet"/>
      <w:lvlText w:val=""/>
      <w:lvlJc w:val="left"/>
      <w:pPr>
        <w:tabs>
          <w:tab w:val="num" w:pos="0"/>
        </w:tabs>
        <w:ind w:left="720" w:hanging="360"/>
      </w:pPr>
      <w:rPr>
        <w:rFonts w:ascii="Symbol" w:hAnsi="Symbol" w:cs="Symbol" w:hint="default"/>
      </w:rPr>
    </w:lvl>
  </w:abstractNum>
  <w:abstractNum w:abstractNumId="5" w15:restartNumberingAfterBreak="0">
    <w:nsid w:val="00000006"/>
    <w:multiLevelType w:val="singleLevel"/>
    <w:tmpl w:val="00000006"/>
    <w:name w:val="WW8Num13"/>
    <w:lvl w:ilvl="0">
      <w:start w:val="1"/>
      <w:numFmt w:val="bullet"/>
      <w:lvlText w:val=""/>
      <w:lvlJc w:val="left"/>
      <w:pPr>
        <w:tabs>
          <w:tab w:val="num" w:pos="0"/>
        </w:tabs>
        <w:ind w:left="720" w:hanging="360"/>
      </w:pPr>
      <w:rPr>
        <w:rFonts w:ascii="Wingdings" w:hAnsi="Wingdings" w:cs="Wingdings" w:hint="default"/>
      </w:rPr>
    </w:lvl>
  </w:abstractNum>
  <w:abstractNum w:abstractNumId="6" w15:restartNumberingAfterBreak="0">
    <w:nsid w:val="00000007"/>
    <w:multiLevelType w:val="singleLevel"/>
    <w:tmpl w:val="00000007"/>
    <w:name w:val="WW8Num14"/>
    <w:lvl w:ilvl="0">
      <w:numFmt w:val="bullet"/>
      <w:lvlText w:val="-"/>
      <w:lvlJc w:val="left"/>
      <w:pPr>
        <w:tabs>
          <w:tab w:val="num" w:pos="708"/>
        </w:tabs>
        <w:ind w:left="720" w:hanging="360"/>
      </w:pPr>
      <w:rPr>
        <w:rFonts w:ascii="Helvetica" w:hAnsi="Helvetica" w:cs="Helvetica" w:hint="default"/>
      </w:rPr>
    </w:lvl>
  </w:abstractNum>
  <w:abstractNum w:abstractNumId="7" w15:restartNumberingAfterBreak="0">
    <w:nsid w:val="00000008"/>
    <w:multiLevelType w:val="multilevel"/>
    <w:tmpl w:val="00000008"/>
    <w:name w:val="WW8Num15"/>
    <w:lvl w:ilvl="0">
      <w:numFmt w:val="bullet"/>
      <w:lvlText w:val="-"/>
      <w:lvlJc w:val="left"/>
      <w:pPr>
        <w:tabs>
          <w:tab w:val="num" w:pos="0"/>
        </w:tabs>
        <w:ind w:left="720" w:hanging="360"/>
      </w:pPr>
      <w:rPr>
        <w:rFonts w:ascii="Helvetica" w:hAnsi="Helvetica" w:cs="Helvetic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00000009"/>
    <w:multiLevelType w:val="singleLevel"/>
    <w:tmpl w:val="00000009"/>
    <w:name w:val="WW8Num16"/>
    <w:lvl w:ilvl="0">
      <w:numFmt w:val="bullet"/>
      <w:lvlText w:val="-"/>
      <w:lvlJc w:val="left"/>
      <w:pPr>
        <w:tabs>
          <w:tab w:val="num" w:pos="0"/>
        </w:tabs>
        <w:ind w:left="720" w:hanging="360"/>
      </w:pPr>
      <w:rPr>
        <w:rFonts w:ascii="Helvetica" w:hAnsi="Helvetica" w:cs="Helvetica" w:hint="default"/>
      </w:rPr>
    </w:lvl>
  </w:abstractNum>
  <w:abstractNum w:abstractNumId="9" w15:restartNumberingAfterBreak="0">
    <w:nsid w:val="0000000A"/>
    <w:multiLevelType w:val="singleLevel"/>
    <w:tmpl w:val="0000000A"/>
    <w:name w:val="WW8Num17"/>
    <w:lvl w:ilvl="0">
      <w:numFmt w:val="bullet"/>
      <w:lvlText w:val="-"/>
      <w:lvlJc w:val="left"/>
      <w:pPr>
        <w:tabs>
          <w:tab w:val="num" w:pos="0"/>
        </w:tabs>
        <w:ind w:left="720" w:hanging="360"/>
      </w:pPr>
      <w:rPr>
        <w:rFonts w:ascii="Helvetica" w:hAnsi="Helvetica" w:cs="Helvetica" w:hint="default"/>
      </w:rPr>
    </w:lvl>
  </w:abstractNum>
  <w:abstractNum w:abstractNumId="10" w15:restartNumberingAfterBreak="0">
    <w:nsid w:val="0000000B"/>
    <w:multiLevelType w:val="singleLevel"/>
    <w:tmpl w:val="0000000B"/>
    <w:name w:val="WW8Num18"/>
    <w:lvl w:ilvl="0">
      <w:start w:val="1"/>
      <w:numFmt w:val="bullet"/>
      <w:lvlText w:val=""/>
      <w:lvlJc w:val="left"/>
      <w:pPr>
        <w:tabs>
          <w:tab w:val="num" w:pos="0"/>
        </w:tabs>
        <w:ind w:left="720" w:hanging="360"/>
      </w:pPr>
      <w:rPr>
        <w:rFonts w:ascii="Wingdings" w:hAnsi="Wingdings" w:cs="Wingdings" w:hint="default"/>
      </w:rPr>
    </w:lvl>
  </w:abstractNum>
  <w:abstractNum w:abstractNumId="11" w15:restartNumberingAfterBreak="0">
    <w:nsid w:val="0000000C"/>
    <w:multiLevelType w:val="singleLevel"/>
    <w:tmpl w:val="0000000C"/>
    <w:name w:val="WW8Num20"/>
    <w:lvl w:ilvl="0">
      <w:start w:val="1"/>
      <w:numFmt w:val="bullet"/>
      <w:lvlText w:val=""/>
      <w:lvlJc w:val="left"/>
      <w:pPr>
        <w:tabs>
          <w:tab w:val="num" w:pos="0"/>
        </w:tabs>
        <w:ind w:left="720" w:hanging="360"/>
      </w:pPr>
      <w:rPr>
        <w:rFonts w:ascii="Wingdings" w:hAnsi="Wingdings" w:cs="Wingdings" w:hint="default"/>
      </w:rPr>
    </w:lvl>
  </w:abstractNum>
  <w:abstractNum w:abstractNumId="12" w15:restartNumberingAfterBreak="0">
    <w:nsid w:val="0000000D"/>
    <w:multiLevelType w:val="singleLevel"/>
    <w:tmpl w:val="0000000D"/>
    <w:name w:val="WW8Num21"/>
    <w:lvl w:ilvl="0">
      <w:start w:val="1"/>
      <w:numFmt w:val="bullet"/>
      <w:lvlText w:val=""/>
      <w:lvlJc w:val="left"/>
      <w:pPr>
        <w:tabs>
          <w:tab w:val="num" w:pos="0"/>
        </w:tabs>
        <w:ind w:left="720" w:hanging="360"/>
      </w:pPr>
      <w:rPr>
        <w:rFonts w:ascii="Symbol" w:hAnsi="Symbol" w:cs="Symbol" w:hint="default"/>
      </w:rPr>
    </w:lvl>
  </w:abstractNum>
  <w:abstractNum w:abstractNumId="13" w15:restartNumberingAfterBreak="0">
    <w:nsid w:val="0386535C"/>
    <w:multiLevelType w:val="hybridMultilevel"/>
    <w:tmpl w:val="BA26F500"/>
    <w:lvl w:ilvl="0" w:tplc="516ADAFA">
      <w:numFmt w:val="bullet"/>
      <w:lvlText w:val="-"/>
      <w:lvlJc w:val="left"/>
      <w:pPr>
        <w:ind w:left="720" w:hanging="360"/>
      </w:pPr>
      <w:rPr>
        <w:rFonts w:ascii="Helvetica" w:eastAsia="Times New Roman" w:hAnsi="Helvetica" w:cs="Helvetica" w:hint="default"/>
      </w:rPr>
    </w:lvl>
    <w:lvl w:ilvl="1" w:tplc="516ADAFA">
      <w:numFmt w:val="bullet"/>
      <w:lvlText w:val="-"/>
      <w:lvlJc w:val="left"/>
      <w:pPr>
        <w:ind w:left="1440" w:hanging="360"/>
      </w:pPr>
      <w:rPr>
        <w:rFonts w:ascii="Helvetica" w:eastAsia="Times New Roman" w:hAnsi="Helvetica" w:cs="Helvetica" w:hint="default"/>
      </w:rPr>
    </w:lvl>
    <w:lvl w:ilvl="2" w:tplc="040C000D">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73B2058"/>
    <w:multiLevelType w:val="hybridMultilevel"/>
    <w:tmpl w:val="F2C656D2"/>
    <w:lvl w:ilvl="0" w:tplc="00000003">
      <w:numFmt w:val="bullet"/>
      <w:lvlText w:val="-"/>
      <w:lvlJc w:val="left"/>
      <w:pPr>
        <w:ind w:left="720" w:hanging="360"/>
      </w:pPr>
      <w:rPr>
        <w:rFonts w:ascii="Helvetica" w:hAnsi="Helvetica"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1924800"/>
    <w:multiLevelType w:val="hybridMultilevel"/>
    <w:tmpl w:val="F628E280"/>
    <w:lvl w:ilvl="0" w:tplc="B93CC514">
      <w:numFmt w:val="bullet"/>
      <w:lvlText w:val="-"/>
      <w:lvlJc w:val="left"/>
      <w:pPr>
        <w:ind w:left="720" w:hanging="360"/>
      </w:pPr>
      <w:rPr>
        <w:rFonts w:ascii="Helvetica" w:eastAsia="Times New Roman" w:hAnsi="Helvetica"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A3B7210"/>
    <w:multiLevelType w:val="hybridMultilevel"/>
    <w:tmpl w:val="29B0913C"/>
    <w:lvl w:ilvl="0" w:tplc="584016C4">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FC3FAF"/>
    <w:multiLevelType w:val="hybridMultilevel"/>
    <w:tmpl w:val="BF0A5EF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D816861"/>
    <w:multiLevelType w:val="hybridMultilevel"/>
    <w:tmpl w:val="5D32E1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DAB2B87"/>
    <w:multiLevelType w:val="hybridMultilevel"/>
    <w:tmpl w:val="22C2BA8A"/>
    <w:lvl w:ilvl="0" w:tplc="584016C4">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7AC06C1"/>
    <w:multiLevelType w:val="hybridMultilevel"/>
    <w:tmpl w:val="7E88C12A"/>
    <w:lvl w:ilvl="0" w:tplc="29AC0018">
      <w:start w:val="5"/>
      <w:numFmt w:val="bullet"/>
      <w:lvlText w:val="-"/>
      <w:lvlJc w:val="left"/>
      <w:pPr>
        <w:ind w:left="720" w:hanging="360"/>
      </w:pPr>
      <w:rPr>
        <w:rFonts w:ascii="Helvetica" w:eastAsia="Times New Roman" w:hAnsi="Helvetica"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6898725">
    <w:abstractNumId w:val="0"/>
  </w:num>
  <w:num w:numId="2" w16cid:durableId="766460661">
    <w:abstractNumId w:val="1"/>
  </w:num>
  <w:num w:numId="3" w16cid:durableId="873274758">
    <w:abstractNumId w:val="2"/>
  </w:num>
  <w:num w:numId="4" w16cid:durableId="159973923">
    <w:abstractNumId w:val="3"/>
  </w:num>
  <w:num w:numId="5" w16cid:durableId="1615021599">
    <w:abstractNumId w:val="4"/>
  </w:num>
  <w:num w:numId="6" w16cid:durableId="1853110037">
    <w:abstractNumId w:val="5"/>
  </w:num>
  <w:num w:numId="7" w16cid:durableId="1906644419">
    <w:abstractNumId w:val="6"/>
  </w:num>
  <w:num w:numId="8" w16cid:durableId="1256015559">
    <w:abstractNumId w:val="7"/>
  </w:num>
  <w:num w:numId="9" w16cid:durableId="325478446">
    <w:abstractNumId w:val="8"/>
  </w:num>
  <w:num w:numId="10" w16cid:durableId="52124413">
    <w:abstractNumId w:val="9"/>
  </w:num>
  <w:num w:numId="11" w16cid:durableId="1387221340">
    <w:abstractNumId w:val="10"/>
  </w:num>
  <w:num w:numId="12" w16cid:durableId="1996259324">
    <w:abstractNumId w:val="11"/>
  </w:num>
  <w:num w:numId="13" w16cid:durableId="1418669727">
    <w:abstractNumId w:val="12"/>
  </w:num>
  <w:num w:numId="14" w16cid:durableId="1321497939">
    <w:abstractNumId w:val="15"/>
  </w:num>
  <w:num w:numId="15" w16cid:durableId="430129711">
    <w:abstractNumId w:val="17"/>
  </w:num>
  <w:num w:numId="16" w16cid:durableId="820928727">
    <w:abstractNumId w:val="20"/>
  </w:num>
  <w:num w:numId="17" w16cid:durableId="1691292575">
    <w:abstractNumId w:val="13"/>
  </w:num>
  <w:num w:numId="18" w16cid:durableId="1509951458">
    <w:abstractNumId w:val="18"/>
  </w:num>
  <w:num w:numId="19" w16cid:durableId="478109859">
    <w:abstractNumId w:val="14"/>
  </w:num>
  <w:num w:numId="20" w16cid:durableId="2038584720">
    <w:abstractNumId w:val="19"/>
  </w:num>
  <w:num w:numId="21" w16cid:durableId="210364715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AE6"/>
    <w:rsid w:val="00043811"/>
    <w:rsid w:val="00047073"/>
    <w:rsid w:val="000C4CDB"/>
    <w:rsid w:val="000D3164"/>
    <w:rsid w:val="00104F2B"/>
    <w:rsid w:val="00124510"/>
    <w:rsid w:val="00151873"/>
    <w:rsid w:val="001975A3"/>
    <w:rsid w:val="001A7454"/>
    <w:rsid w:val="001C615A"/>
    <w:rsid w:val="001E2FA1"/>
    <w:rsid w:val="001E4C9F"/>
    <w:rsid w:val="002211A1"/>
    <w:rsid w:val="00231C82"/>
    <w:rsid w:val="002370D5"/>
    <w:rsid w:val="00242817"/>
    <w:rsid w:val="00250EBA"/>
    <w:rsid w:val="002566FC"/>
    <w:rsid w:val="00273E48"/>
    <w:rsid w:val="00277755"/>
    <w:rsid w:val="00283E18"/>
    <w:rsid w:val="00286011"/>
    <w:rsid w:val="002956E9"/>
    <w:rsid w:val="002B59AC"/>
    <w:rsid w:val="00305490"/>
    <w:rsid w:val="0032064C"/>
    <w:rsid w:val="00325742"/>
    <w:rsid w:val="00327510"/>
    <w:rsid w:val="003367D9"/>
    <w:rsid w:val="00361A87"/>
    <w:rsid w:val="00391554"/>
    <w:rsid w:val="003B213E"/>
    <w:rsid w:val="003B3F86"/>
    <w:rsid w:val="003F15F1"/>
    <w:rsid w:val="00425AED"/>
    <w:rsid w:val="0043370F"/>
    <w:rsid w:val="00480B79"/>
    <w:rsid w:val="00482EC7"/>
    <w:rsid w:val="0048378B"/>
    <w:rsid w:val="00494116"/>
    <w:rsid w:val="004A1E98"/>
    <w:rsid w:val="004C29EC"/>
    <w:rsid w:val="004D72DF"/>
    <w:rsid w:val="004E5D85"/>
    <w:rsid w:val="00566051"/>
    <w:rsid w:val="0056611D"/>
    <w:rsid w:val="00570E94"/>
    <w:rsid w:val="00595218"/>
    <w:rsid w:val="005B4E2C"/>
    <w:rsid w:val="005B58FA"/>
    <w:rsid w:val="00630877"/>
    <w:rsid w:val="00656A6D"/>
    <w:rsid w:val="00670B39"/>
    <w:rsid w:val="006A6A2D"/>
    <w:rsid w:val="006B669B"/>
    <w:rsid w:val="006C1D31"/>
    <w:rsid w:val="006D268E"/>
    <w:rsid w:val="007034EF"/>
    <w:rsid w:val="00722F2C"/>
    <w:rsid w:val="00735533"/>
    <w:rsid w:val="00740E43"/>
    <w:rsid w:val="007652BD"/>
    <w:rsid w:val="007705BB"/>
    <w:rsid w:val="00772F37"/>
    <w:rsid w:val="0080267D"/>
    <w:rsid w:val="008661DC"/>
    <w:rsid w:val="008825E2"/>
    <w:rsid w:val="00884373"/>
    <w:rsid w:val="008B1F66"/>
    <w:rsid w:val="008E3CD5"/>
    <w:rsid w:val="009124FC"/>
    <w:rsid w:val="0092084B"/>
    <w:rsid w:val="00966D2E"/>
    <w:rsid w:val="00971257"/>
    <w:rsid w:val="00A06D45"/>
    <w:rsid w:val="00AD732B"/>
    <w:rsid w:val="00B10D92"/>
    <w:rsid w:val="00B37E8F"/>
    <w:rsid w:val="00B857F1"/>
    <w:rsid w:val="00BB4F1C"/>
    <w:rsid w:val="00BE6BD6"/>
    <w:rsid w:val="00BF05F4"/>
    <w:rsid w:val="00C05A70"/>
    <w:rsid w:val="00C22774"/>
    <w:rsid w:val="00C40621"/>
    <w:rsid w:val="00C51024"/>
    <w:rsid w:val="00C77F22"/>
    <w:rsid w:val="00C80F6B"/>
    <w:rsid w:val="00CF7680"/>
    <w:rsid w:val="00D4772E"/>
    <w:rsid w:val="00DB0BBD"/>
    <w:rsid w:val="00E128AB"/>
    <w:rsid w:val="00E3572F"/>
    <w:rsid w:val="00E6585A"/>
    <w:rsid w:val="00EB564F"/>
    <w:rsid w:val="00EC1585"/>
    <w:rsid w:val="00EE2976"/>
    <w:rsid w:val="00F00AE6"/>
    <w:rsid w:val="00F267AD"/>
    <w:rsid w:val="00F30C5F"/>
    <w:rsid w:val="00F37797"/>
    <w:rsid w:val="00F40D0D"/>
    <w:rsid w:val="00F42927"/>
    <w:rsid w:val="00F5507A"/>
    <w:rsid w:val="00F60661"/>
    <w:rsid w:val="00F632DE"/>
    <w:rsid w:val="00F9761F"/>
    <w:rsid w:val="00FC5FE1"/>
    <w:rsid w:val="00FD2CD5"/>
    <w:rsid w:val="00FF5C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6EF1D5A"/>
  <w15:docId w15:val="{745C430D-E739-4959-9B81-30E83778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67D"/>
    <w:pPr>
      <w:tabs>
        <w:tab w:val="left" w:pos="4720"/>
        <w:tab w:val="right" w:pos="9080"/>
      </w:tabs>
      <w:suppressAutoHyphens/>
      <w:spacing w:line="264" w:lineRule="auto"/>
      <w:jc w:val="both"/>
    </w:pPr>
    <w:rPr>
      <w:rFonts w:ascii="Helvetica" w:hAnsi="Helvetica" w:cs="Helvetica"/>
      <w:color w:val="000000"/>
      <w:sz w:val="22"/>
      <w:szCs w:val="22"/>
      <w:lang w:eastAsia="zh-CN"/>
    </w:rPr>
  </w:style>
  <w:style w:type="paragraph" w:styleId="Titre1">
    <w:name w:val="heading 1"/>
    <w:basedOn w:val="Normal"/>
    <w:next w:val="Normal"/>
    <w:qFormat/>
    <w:rsid w:val="00F9761F"/>
    <w:pPr>
      <w:keepNext/>
      <w:keepLines/>
      <w:widowControl w:val="0"/>
      <w:numPr>
        <w:numId w:val="1"/>
      </w:numPr>
      <w:pBdr>
        <w:top w:val="single" w:sz="4" w:space="1" w:color="000000" w:shadow="1"/>
        <w:left w:val="none" w:sz="0" w:space="0" w:color="000000"/>
        <w:bottom w:val="single" w:sz="4" w:space="1" w:color="000000" w:shadow="1"/>
        <w:right w:val="none" w:sz="0" w:space="0" w:color="000000"/>
      </w:pBdr>
      <w:shd w:val="clear" w:color="auto" w:fill="99CC00"/>
      <w:tabs>
        <w:tab w:val="clear" w:pos="4720"/>
        <w:tab w:val="clear" w:pos="9080"/>
      </w:tabs>
      <w:spacing w:before="120" w:after="60" w:line="240" w:lineRule="auto"/>
      <w:outlineLvl w:val="0"/>
    </w:pPr>
    <w:rPr>
      <w:rFonts w:ascii="Arial" w:hAnsi="Arial" w:cs="Arial"/>
      <w:b/>
      <w:bCs/>
      <w:kern w:val="1"/>
      <w:sz w:val="32"/>
      <w:szCs w:val="32"/>
    </w:rPr>
  </w:style>
  <w:style w:type="paragraph" w:styleId="Titre2">
    <w:name w:val="heading 2"/>
    <w:basedOn w:val="Normal"/>
    <w:next w:val="Normal"/>
    <w:qFormat/>
    <w:rsid w:val="0080267D"/>
    <w:pPr>
      <w:keepNext/>
      <w:numPr>
        <w:ilvl w:val="1"/>
        <w:numId w:val="1"/>
      </w:numPr>
      <w:spacing w:before="360" w:after="240"/>
      <w:ind w:left="0" w:right="278" w:firstLine="0"/>
      <w:outlineLvl w:val="1"/>
    </w:pPr>
    <w:rPr>
      <w:b/>
      <w:bCs/>
      <w:sz w:val="28"/>
      <w:szCs w:val="28"/>
    </w:rPr>
  </w:style>
  <w:style w:type="paragraph" w:styleId="Titre3">
    <w:name w:val="heading 3"/>
    <w:basedOn w:val="Normal"/>
    <w:next w:val="Normal"/>
    <w:qFormat/>
    <w:rsid w:val="0080267D"/>
    <w:pPr>
      <w:widowControl w:val="0"/>
      <w:numPr>
        <w:ilvl w:val="2"/>
        <w:numId w:val="1"/>
      </w:numPr>
      <w:tabs>
        <w:tab w:val="clear" w:pos="4720"/>
        <w:tab w:val="clear" w:pos="9080"/>
      </w:tabs>
      <w:spacing w:before="240" w:after="120"/>
      <w:jc w:val="left"/>
      <w:outlineLvl w:val="2"/>
    </w:pPr>
    <w:rPr>
      <w:b/>
      <w:bCs/>
      <w:sz w:val="24"/>
      <w:szCs w:val="24"/>
    </w:rPr>
  </w:style>
  <w:style w:type="paragraph" w:styleId="Titre4">
    <w:name w:val="heading 4"/>
    <w:basedOn w:val="Normal"/>
    <w:next w:val="Normal"/>
    <w:qFormat/>
    <w:rsid w:val="0080267D"/>
    <w:pPr>
      <w:keepNext/>
      <w:numPr>
        <w:ilvl w:val="3"/>
        <w:numId w:val="1"/>
      </w:numPr>
      <w:jc w:val="center"/>
      <w:outlineLvl w:val="3"/>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sid w:val="0080267D"/>
  </w:style>
  <w:style w:type="character" w:customStyle="1" w:styleId="WW8Num1z1">
    <w:name w:val="WW8Num1z1"/>
    <w:rsid w:val="0080267D"/>
  </w:style>
  <w:style w:type="character" w:customStyle="1" w:styleId="WW8Num1z2">
    <w:name w:val="WW8Num1z2"/>
    <w:rsid w:val="0080267D"/>
  </w:style>
  <w:style w:type="character" w:customStyle="1" w:styleId="WW8Num1z3">
    <w:name w:val="WW8Num1z3"/>
    <w:rsid w:val="0080267D"/>
  </w:style>
  <w:style w:type="character" w:customStyle="1" w:styleId="WW8Num1z4">
    <w:name w:val="WW8Num1z4"/>
    <w:rsid w:val="0080267D"/>
  </w:style>
  <w:style w:type="character" w:customStyle="1" w:styleId="WW8Num1z5">
    <w:name w:val="WW8Num1z5"/>
    <w:rsid w:val="0080267D"/>
  </w:style>
  <w:style w:type="character" w:customStyle="1" w:styleId="WW8Num1z6">
    <w:name w:val="WW8Num1z6"/>
    <w:rsid w:val="0080267D"/>
  </w:style>
  <w:style w:type="character" w:customStyle="1" w:styleId="WW8Num1z7">
    <w:name w:val="WW8Num1z7"/>
    <w:rsid w:val="0080267D"/>
  </w:style>
  <w:style w:type="character" w:customStyle="1" w:styleId="WW8Num1z8">
    <w:name w:val="WW8Num1z8"/>
    <w:rsid w:val="0080267D"/>
  </w:style>
  <w:style w:type="character" w:customStyle="1" w:styleId="WW8Num2z0">
    <w:name w:val="WW8Num2z0"/>
    <w:rsid w:val="0080267D"/>
    <w:rPr>
      <w:rFonts w:ascii="Wingdings" w:hAnsi="Wingdings" w:cs="Arial"/>
      <w:color w:val="auto"/>
    </w:rPr>
  </w:style>
  <w:style w:type="character" w:customStyle="1" w:styleId="WW8Num3z0">
    <w:name w:val="WW8Num3z0"/>
    <w:rsid w:val="0080267D"/>
    <w:rPr>
      <w:rFonts w:ascii="Wingdings" w:hAnsi="Wingdings" w:cs="Arial"/>
      <w:color w:val="FF9900"/>
    </w:rPr>
  </w:style>
  <w:style w:type="character" w:customStyle="1" w:styleId="WW8Num4z0">
    <w:name w:val="WW8Num4z0"/>
    <w:rsid w:val="0080267D"/>
    <w:rPr>
      <w:rFonts w:ascii="Helvetica" w:eastAsia="Times New Roman" w:hAnsi="Helvetica" w:cs="Helvetica" w:hint="default"/>
    </w:rPr>
  </w:style>
  <w:style w:type="character" w:customStyle="1" w:styleId="WW8Num4z1">
    <w:name w:val="WW8Num4z1"/>
    <w:rsid w:val="0080267D"/>
    <w:rPr>
      <w:rFonts w:ascii="Courier New" w:hAnsi="Courier New" w:cs="Courier New" w:hint="default"/>
    </w:rPr>
  </w:style>
  <w:style w:type="character" w:customStyle="1" w:styleId="WW8Num4z2">
    <w:name w:val="WW8Num4z2"/>
    <w:rsid w:val="0080267D"/>
    <w:rPr>
      <w:rFonts w:ascii="Wingdings" w:hAnsi="Wingdings" w:cs="Wingdings" w:hint="default"/>
    </w:rPr>
  </w:style>
  <w:style w:type="character" w:customStyle="1" w:styleId="WW8Num4z3">
    <w:name w:val="WW8Num4z3"/>
    <w:rsid w:val="0080267D"/>
    <w:rPr>
      <w:rFonts w:ascii="Symbol" w:hAnsi="Symbol" w:cs="Symbol" w:hint="default"/>
    </w:rPr>
  </w:style>
  <w:style w:type="character" w:customStyle="1" w:styleId="WW8Num5z0">
    <w:name w:val="WW8Num5z0"/>
    <w:rsid w:val="0080267D"/>
  </w:style>
  <w:style w:type="character" w:customStyle="1" w:styleId="WW8Num5z1">
    <w:name w:val="WW8Num5z1"/>
    <w:rsid w:val="0080267D"/>
  </w:style>
  <w:style w:type="character" w:customStyle="1" w:styleId="WW8Num5z2">
    <w:name w:val="WW8Num5z2"/>
    <w:rsid w:val="0080267D"/>
  </w:style>
  <w:style w:type="character" w:customStyle="1" w:styleId="WW8Num5z3">
    <w:name w:val="WW8Num5z3"/>
    <w:rsid w:val="0080267D"/>
  </w:style>
  <w:style w:type="character" w:customStyle="1" w:styleId="WW8Num5z4">
    <w:name w:val="WW8Num5z4"/>
    <w:rsid w:val="0080267D"/>
  </w:style>
  <w:style w:type="character" w:customStyle="1" w:styleId="WW8Num5z5">
    <w:name w:val="WW8Num5z5"/>
    <w:rsid w:val="0080267D"/>
  </w:style>
  <w:style w:type="character" w:customStyle="1" w:styleId="WW8Num5z6">
    <w:name w:val="WW8Num5z6"/>
    <w:rsid w:val="0080267D"/>
  </w:style>
  <w:style w:type="character" w:customStyle="1" w:styleId="WW8Num5z7">
    <w:name w:val="WW8Num5z7"/>
    <w:rsid w:val="0080267D"/>
  </w:style>
  <w:style w:type="character" w:customStyle="1" w:styleId="WW8Num5z8">
    <w:name w:val="WW8Num5z8"/>
    <w:rsid w:val="0080267D"/>
  </w:style>
  <w:style w:type="character" w:customStyle="1" w:styleId="WW8Num6z0">
    <w:name w:val="WW8Num6z0"/>
    <w:rsid w:val="0080267D"/>
    <w:rPr>
      <w:rFonts w:ascii="Helvetica" w:eastAsia="Times New Roman" w:hAnsi="Helvetica" w:cs="Helvetica" w:hint="default"/>
    </w:rPr>
  </w:style>
  <w:style w:type="character" w:customStyle="1" w:styleId="WW8Num6z1">
    <w:name w:val="WW8Num6z1"/>
    <w:rsid w:val="0080267D"/>
    <w:rPr>
      <w:rFonts w:ascii="Courier New" w:hAnsi="Courier New" w:cs="Courier New" w:hint="default"/>
    </w:rPr>
  </w:style>
  <w:style w:type="character" w:customStyle="1" w:styleId="WW8Num6z2">
    <w:name w:val="WW8Num6z2"/>
    <w:rsid w:val="0080267D"/>
    <w:rPr>
      <w:rFonts w:ascii="Wingdings" w:hAnsi="Wingdings" w:cs="Wingdings" w:hint="default"/>
    </w:rPr>
  </w:style>
  <w:style w:type="character" w:customStyle="1" w:styleId="WW8Num6z3">
    <w:name w:val="WW8Num6z3"/>
    <w:rsid w:val="0080267D"/>
    <w:rPr>
      <w:rFonts w:ascii="Symbol" w:hAnsi="Symbol" w:cs="Symbol" w:hint="default"/>
    </w:rPr>
  </w:style>
  <w:style w:type="character" w:customStyle="1" w:styleId="WW8Num7z0">
    <w:name w:val="WW8Num7z0"/>
    <w:rsid w:val="0080267D"/>
    <w:rPr>
      <w:rFonts w:ascii="Helvetica" w:eastAsia="Times New Roman" w:hAnsi="Helvetica" w:cs="Helvetica" w:hint="default"/>
    </w:rPr>
  </w:style>
  <w:style w:type="character" w:customStyle="1" w:styleId="WW8Num7z1">
    <w:name w:val="WW8Num7z1"/>
    <w:rsid w:val="0080267D"/>
    <w:rPr>
      <w:rFonts w:ascii="Courier New" w:hAnsi="Courier New" w:cs="Courier New" w:hint="default"/>
    </w:rPr>
  </w:style>
  <w:style w:type="character" w:customStyle="1" w:styleId="WW8Num7z2">
    <w:name w:val="WW8Num7z2"/>
    <w:rsid w:val="0080267D"/>
    <w:rPr>
      <w:rFonts w:ascii="Wingdings" w:hAnsi="Wingdings" w:cs="Wingdings" w:hint="default"/>
    </w:rPr>
  </w:style>
  <w:style w:type="character" w:customStyle="1" w:styleId="WW8Num7z3">
    <w:name w:val="WW8Num7z3"/>
    <w:rsid w:val="0080267D"/>
    <w:rPr>
      <w:rFonts w:ascii="Symbol" w:hAnsi="Symbol" w:cs="Symbol" w:hint="default"/>
    </w:rPr>
  </w:style>
  <w:style w:type="character" w:customStyle="1" w:styleId="WW8Num8z0">
    <w:name w:val="WW8Num8z0"/>
    <w:rsid w:val="0080267D"/>
    <w:rPr>
      <w:rFonts w:ascii="Helvetica" w:eastAsia="Helvetica" w:hAnsi="Helvetica" w:cs="Helvetica" w:hint="default"/>
    </w:rPr>
  </w:style>
  <w:style w:type="character" w:customStyle="1" w:styleId="WW8Num8z1">
    <w:name w:val="WW8Num8z1"/>
    <w:rsid w:val="0080267D"/>
    <w:rPr>
      <w:rFonts w:ascii="Courier New" w:hAnsi="Courier New" w:cs="Courier New" w:hint="default"/>
    </w:rPr>
  </w:style>
  <w:style w:type="character" w:customStyle="1" w:styleId="WW8Num8z2">
    <w:name w:val="WW8Num8z2"/>
    <w:rsid w:val="0080267D"/>
    <w:rPr>
      <w:rFonts w:ascii="Wingdings" w:hAnsi="Wingdings" w:cs="Wingdings" w:hint="default"/>
    </w:rPr>
  </w:style>
  <w:style w:type="character" w:customStyle="1" w:styleId="WW8Num8z3">
    <w:name w:val="WW8Num8z3"/>
    <w:rsid w:val="0080267D"/>
    <w:rPr>
      <w:rFonts w:ascii="Symbol" w:hAnsi="Symbol" w:cs="Symbol" w:hint="default"/>
    </w:rPr>
  </w:style>
  <w:style w:type="character" w:customStyle="1" w:styleId="WW8Num9z0">
    <w:name w:val="WW8Num9z0"/>
    <w:rsid w:val="0080267D"/>
    <w:rPr>
      <w:rFonts w:ascii="Helvetica" w:eastAsia="Times New Roman" w:hAnsi="Helvetica" w:cs="Helvetica" w:hint="default"/>
    </w:rPr>
  </w:style>
  <w:style w:type="character" w:customStyle="1" w:styleId="WW8Num9z1">
    <w:name w:val="WW8Num9z1"/>
    <w:rsid w:val="0080267D"/>
    <w:rPr>
      <w:rFonts w:ascii="Courier New" w:hAnsi="Courier New" w:cs="Courier New" w:hint="default"/>
    </w:rPr>
  </w:style>
  <w:style w:type="character" w:customStyle="1" w:styleId="WW8Num9z2">
    <w:name w:val="WW8Num9z2"/>
    <w:rsid w:val="0080267D"/>
    <w:rPr>
      <w:rFonts w:ascii="Wingdings" w:hAnsi="Wingdings" w:cs="Wingdings" w:hint="default"/>
    </w:rPr>
  </w:style>
  <w:style w:type="character" w:customStyle="1" w:styleId="WW8Num9z3">
    <w:name w:val="WW8Num9z3"/>
    <w:rsid w:val="0080267D"/>
    <w:rPr>
      <w:rFonts w:ascii="Symbol" w:hAnsi="Symbol" w:cs="Symbol" w:hint="default"/>
    </w:rPr>
  </w:style>
  <w:style w:type="character" w:customStyle="1" w:styleId="WW8Num10z0">
    <w:name w:val="WW8Num10z0"/>
    <w:rsid w:val="0080267D"/>
    <w:rPr>
      <w:rFonts w:ascii="Helvetica" w:eastAsia="Times New Roman" w:hAnsi="Helvetica" w:cs="Helvetica" w:hint="default"/>
    </w:rPr>
  </w:style>
  <w:style w:type="character" w:customStyle="1" w:styleId="WW8Num10z1">
    <w:name w:val="WW8Num10z1"/>
    <w:rsid w:val="0080267D"/>
    <w:rPr>
      <w:rFonts w:ascii="Courier New" w:hAnsi="Courier New" w:cs="Courier New" w:hint="default"/>
    </w:rPr>
  </w:style>
  <w:style w:type="character" w:customStyle="1" w:styleId="WW8Num10z2">
    <w:name w:val="WW8Num10z2"/>
    <w:rsid w:val="0080267D"/>
    <w:rPr>
      <w:rFonts w:ascii="Wingdings" w:hAnsi="Wingdings" w:cs="Wingdings" w:hint="default"/>
    </w:rPr>
  </w:style>
  <w:style w:type="character" w:customStyle="1" w:styleId="WW8Num10z3">
    <w:name w:val="WW8Num10z3"/>
    <w:rsid w:val="0080267D"/>
    <w:rPr>
      <w:rFonts w:ascii="Symbol" w:hAnsi="Symbol" w:cs="Symbol" w:hint="default"/>
    </w:rPr>
  </w:style>
  <w:style w:type="character" w:customStyle="1" w:styleId="WW8Num11z0">
    <w:name w:val="WW8Num11z0"/>
    <w:rsid w:val="0080267D"/>
    <w:rPr>
      <w:rFonts w:ascii="Helvetica" w:eastAsia="Times New Roman" w:hAnsi="Helvetica" w:cs="Helvetica" w:hint="default"/>
    </w:rPr>
  </w:style>
  <w:style w:type="character" w:customStyle="1" w:styleId="WW8Num11z1">
    <w:name w:val="WW8Num11z1"/>
    <w:rsid w:val="0080267D"/>
    <w:rPr>
      <w:rFonts w:ascii="Courier New" w:hAnsi="Courier New" w:cs="Courier New" w:hint="default"/>
    </w:rPr>
  </w:style>
  <w:style w:type="character" w:customStyle="1" w:styleId="WW8Num11z2">
    <w:name w:val="WW8Num11z2"/>
    <w:rsid w:val="0080267D"/>
    <w:rPr>
      <w:rFonts w:ascii="Wingdings" w:hAnsi="Wingdings" w:cs="Wingdings" w:hint="default"/>
    </w:rPr>
  </w:style>
  <w:style w:type="character" w:customStyle="1" w:styleId="WW8Num11z3">
    <w:name w:val="WW8Num11z3"/>
    <w:rsid w:val="0080267D"/>
    <w:rPr>
      <w:rFonts w:ascii="Symbol" w:hAnsi="Symbol" w:cs="Symbol" w:hint="default"/>
    </w:rPr>
  </w:style>
  <w:style w:type="character" w:customStyle="1" w:styleId="WW8Num12z0">
    <w:name w:val="WW8Num12z0"/>
    <w:rsid w:val="0080267D"/>
    <w:rPr>
      <w:rFonts w:ascii="Symbol" w:hAnsi="Symbol" w:cs="Symbol" w:hint="default"/>
    </w:rPr>
  </w:style>
  <w:style w:type="character" w:customStyle="1" w:styleId="WW8Num12z1">
    <w:name w:val="WW8Num12z1"/>
    <w:rsid w:val="0080267D"/>
    <w:rPr>
      <w:rFonts w:ascii="Courier New" w:hAnsi="Courier New" w:cs="Courier New" w:hint="default"/>
    </w:rPr>
  </w:style>
  <w:style w:type="character" w:customStyle="1" w:styleId="WW8Num12z2">
    <w:name w:val="WW8Num12z2"/>
    <w:rsid w:val="0080267D"/>
    <w:rPr>
      <w:rFonts w:ascii="Wingdings" w:hAnsi="Wingdings" w:cs="Wingdings" w:hint="default"/>
    </w:rPr>
  </w:style>
  <w:style w:type="character" w:customStyle="1" w:styleId="WW8Num13z0">
    <w:name w:val="WW8Num13z0"/>
    <w:rsid w:val="0080267D"/>
    <w:rPr>
      <w:rFonts w:ascii="Wingdings" w:hAnsi="Wingdings" w:cs="Wingdings" w:hint="default"/>
    </w:rPr>
  </w:style>
  <w:style w:type="character" w:customStyle="1" w:styleId="WW8Num13z1">
    <w:name w:val="WW8Num13z1"/>
    <w:rsid w:val="0080267D"/>
    <w:rPr>
      <w:rFonts w:ascii="Courier New" w:hAnsi="Courier New" w:cs="Courier New" w:hint="default"/>
    </w:rPr>
  </w:style>
  <w:style w:type="character" w:customStyle="1" w:styleId="WW8Num13z3">
    <w:name w:val="WW8Num13z3"/>
    <w:rsid w:val="0080267D"/>
    <w:rPr>
      <w:rFonts w:ascii="Symbol" w:hAnsi="Symbol" w:cs="Symbol" w:hint="default"/>
    </w:rPr>
  </w:style>
  <w:style w:type="character" w:customStyle="1" w:styleId="WW8Num14z0">
    <w:name w:val="WW8Num14z0"/>
    <w:rsid w:val="0080267D"/>
    <w:rPr>
      <w:rFonts w:ascii="Helvetica" w:eastAsia="Times New Roman" w:hAnsi="Helvetica" w:cs="Helvetica" w:hint="default"/>
    </w:rPr>
  </w:style>
  <w:style w:type="character" w:customStyle="1" w:styleId="WW8Num14z1">
    <w:name w:val="WW8Num14z1"/>
    <w:rsid w:val="0080267D"/>
    <w:rPr>
      <w:rFonts w:ascii="Courier New" w:hAnsi="Courier New" w:cs="Courier New" w:hint="default"/>
    </w:rPr>
  </w:style>
  <w:style w:type="character" w:customStyle="1" w:styleId="WW8Num14z2">
    <w:name w:val="WW8Num14z2"/>
    <w:rsid w:val="0080267D"/>
    <w:rPr>
      <w:rFonts w:ascii="Wingdings" w:hAnsi="Wingdings" w:cs="Wingdings" w:hint="default"/>
    </w:rPr>
  </w:style>
  <w:style w:type="character" w:customStyle="1" w:styleId="WW8Num14z3">
    <w:name w:val="WW8Num14z3"/>
    <w:rsid w:val="0080267D"/>
    <w:rPr>
      <w:rFonts w:ascii="Symbol" w:hAnsi="Symbol" w:cs="Symbol" w:hint="default"/>
    </w:rPr>
  </w:style>
  <w:style w:type="character" w:customStyle="1" w:styleId="WW8Num15z0">
    <w:name w:val="WW8Num15z0"/>
    <w:rsid w:val="0080267D"/>
    <w:rPr>
      <w:rFonts w:ascii="Helvetica" w:eastAsia="Times New Roman" w:hAnsi="Helvetica" w:cs="Helvetica" w:hint="default"/>
    </w:rPr>
  </w:style>
  <w:style w:type="character" w:customStyle="1" w:styleId="WW8Num15z1">
    <w:name w:val="WW8Num15z1"/>
    <w:rsid w:val="0080267D"/>
    <w:rPr>
      <w:rFonts w:ascii="Courier New" w:hAnsi="Courier New" w:cs="Courier New" w:hint="default"/>
    </w:rPr>
  </w:style>
  <w:style w:type="character" w:customStyle="1" w:styleId="WW8Num15z2">
    <w:name w:val="WW8Num15z2"/>
    <w:rsid w:val="0080267D"/>
    <w:rPr>
      <w:rFonts w:ascii="Wingdings" w:hAnsi="Wingdings" w:cs="Wingdings" w:hint="default"/>
    </w:rPr>
  </w:style>
  <w:style w:type="character" w:customStyle="1" w:styleId="WW8Num15z3">
    <w:name w:val="WW8Num15z3"/>
    <w:rsid w:val="0080267D"/>
    <w:rPr>
      <w:rFonts w:ascii="Symbol" w:hAnsi="Symbol" w:cs="Symbol" w:hint="default"/>
    </w:rPr>
  </w:style>
  <w:style w:type="character" w:customStyle="1" w:styleId="WW8Num16z0">
    <w:name w:val="WW8Num16z0"/>
    <w:rsid w:val="0080267D"/>
    <w:rPr>
      <w:rFonts w:ascii="Helvetica" w:eastAsia="Times New Roman" w:hAnsi="Helvetica" w:cs="Helvetica" w:hint="default"/>
    </w:rPr>
  </w:style>
  <w:style w:type="character" w:customStyle="1" w:styleId="WW8Num16z1">
    <w:name w:val="WW8Num16z1"/>
    <w:rsid w:val="0080267D"/>
    <w:rPr>
      <w:rFonts w:ascii="Courier New" w:hAnsi="Courier New" w:cs="Courier New" w:hint="default"/>
    </w:rPr>
  </w:style>
  <w:style w:type="character" w:customStyle="1" w:styleId="WW8Num16z2">
    <w:name w:val="WW8Num16z2"/>
    <w:rsid w:val="0080267D"/>
    <w:rPr>
      <w:rFonts w:ascii="Wingdings" w:hAnsi="Wingdings" w:cs="Wingdings" w:hint="default"/>
    </w:rPr>
  </w:style>
  <w:style w:type="character" w:customStyle="1" w:styleId="WW8Num16z3">
    <w:name w:val="WW8Num16z3"/>
    <w:rsid w:val="0080267D"/>
    <w:rPr>
      <w:rFonts w:ascii="Symbol" w:hAnsi="Symbol" w:cs="Symbol" w:hint="default"/>
    </w:rPr>
  </w:style>
  <w:style w:type="character" w:customStyle="1" w:styleId="WW8Num17z0">
    <w:name w:val="WW8Num17z0"/>
    <w:rsid w:val="0080267D"/>
    <w:rPr>
      <w:rFonts w:ascii="Helvetica" w:eastAsia="Times New Roman" w:hAnsi="Helvetica" w:cs="Helvetica" w:hint="default"/>
    </w:rPr>
  </w:style>
  <w:style w:type="character" w:customStyle="1" w:styleId="WW8Num17z1">
    <w:name w:val="WW8Num17z1"/>
    <w:rsid w:val="0080267D"/>
    <w:rPr>
      <w:rFonts w:ascii="Courier New" w:hAnsi="Courier New" w:cs="Courier New" w:hint="default"/>
    </w:rPr>
  </w:style>
  <w:style w:type="character" w:customStyle="1" w:styleId="WW8Num17z2">
    <w:name w:val="WW8Num17z2"/>
    <w:rsid w:val="0080267D"/>
    <w:rPr>
      <w:rFonts w:ascii="Wingdings" w:hAnsi="Wingdings" w:cs="Wingdings" w:hint="default"/>
    </w:rPr>
  </w:style>
  <w:style w:type="character" w:customStyle="1" w:styleId="WW8Num17z3">
    <w:name w:val="WW8Num17z3"/>
    <w:rsid w:val="0080267D"/>
    <w:rPr>
      <w:rFonts w:ascii="Symbol" w:hAnsi="Symbol" w:cs="Symbol" w:hint="default"/>
    </w:rPr>
  </w:style>
  <w:style w:type="character" w:customStyle="1" w:styleId="WW8Num18z0">
    <w:name w:val="WW8Num18z0"/>
    <w:rsid w:val="0080267D"/>
    <w:rPr>
      <w:rFonts w:ascii="Wingdings" w:hAnsi="Wingdings" w:cs="Wingdings" w:hint="default"/>
    </w:rPr>
  </w:style>
  <w:style w:type="character" w:customStyle="1" w:styleId="WW8Num18z1">
    <w:name w:val="WW8Num18z1"/>
    <w:rsid w:val="0080267D"/>
    <w:rPr>
      <w:rFonts w:ascii="Courier New" w:hAnsi="Courier New" w:cs="Courier New" w:hint="default"/>
    </w:rPr>
  </w:style>
  <w:style w:type="character" w:customStyle="1" w:styleId="WW8Num18z3">
    <w:name w:val="WW8Num18z3"/>
    <w:rsid w:val="0080267D"/>
    <w:rPr>
      <w:rFonts w:ascii="Symbol" w:hAnsi="Symbol" w:cs="Symbol" w:hint="default"/>
    </w:rPr>
  </w:style>
  <w:style w:type="character" w:customStyle="1" w:styleId="WW8Num19z0">
    <w:name w:val="WW8Num19z0"/>
    <w:rsid w:val="0080267D"/>
    <w:rPr>
      <w:rFonts w:ascii="Helvetica" w:eastAsia="Times New Roman" w:hAnsi="Helvetica" w:cs="Helvetica" w:hint="default"/>
    </w:rPr>
  </w:style>
  <w:style w:type="character" w:customStyle="1" w:styleId="WW8Num19z1">
    <w:name w:val="WW8Num19z1"/>
    <w:rsid w:val="0080267D"/>
    <w:rPr>
      <w:rFonts w:ascii="Courier New" w:hAnsi="Courier New" w:cs="Courier New" w:hint="default"/>
    </w:rPr>
  </w:style>
  <w:style w:type="character" w:customStyle="1" w:styleId="WW8Num19z2">
    <w:name w:val="WW8Num19z2"/>
    <w:rsid w:val="0080267D"/>
    <w:rPr>
      <w:rFonts w:ascii="Wingdings" w:hAnsi="Wingdings" w:cs="Wingdings" w:hint="default"/>
    </w:rPr>
  </w:style>
  <w:style w:type="character" w:customStyle="1" w:styleId="WW8Num19z3">
    <w:name w:val="WW8Num19z3"/>
    <w:rsid w:val="0080267D"/>
    <w:rPr>
      <w:rFonts w:ascii="Symbol" w:hAnsi="Symbol" w:cs="Symbol" w:hint="default"/>
    </w:rPr>
  </w:style>
  <w:style w:type="character" w:customStyle="1" w:styleId="WW8Num20z0">
    <w:name w:val="WW8Num20z0"/>
    <w:rsid w:val="0080267D"/>
    <w:rPr>
      <w:rFonts w:ascii="Wingdings" w:hAnsi="Wingdings" w:cs="Wingdings" w:hint="default"/>
    </w:rPr>
  </w:style>
  <w:style w:type="character" w:customStyle="1" w:styleId="WW8Num20z1">
    <w:name w:val="WW8Num20z1"/>
    <w:rsid w:val="0080267D"/>
    <w:rPr>
      <w:rFonts w:ascii="Courier New" w:hAnsi="Courier New" w:cs="Courier New" w:hint="default"/>
    </w:rPr>
  </w:style>
  <w:style w:type="character" w:customStyle="1" w:styleId="WW8Num20z3">
    <w:name w:val="WW8Num20z3"/>
    <w:rsid w:val="0080267D"/>
    <w:rPr>
      <w:rFonts w:ascii="Symbol" w:hAnsi="Symbol" w:cs="Symbol" w:hint="default"/>
    </w:rPr>
  </w:style>
  <w:style w:type="character" w:customStyle="1" w:styleId="WW8Num21z0">
    <w:name w:val="WW8Num21z0"/>
    <w:rsid w:val="0080267D"/>
    <w:rPr>
      <w:rFonts w:ascii="Symbol" w:hAnsi="Symbol" w:cs="Symbol" w:hint="default"/>
    </w:rPr>
  </w:style>
  <w:style w:type="character" w:customStyle="1" w:styleId="WW8Num21z1">
    <w:name w:val="WW8Num21z1"/>
    <w:rsid w:val="0080267D"/>
    <w:rPr>
      <w:rFonts w:ascii="Courier New" w:hAnsi="Courier New" w:cs="Courier New" w:hint="default"/>
    </w:rPr>
  </w:style>
  <w:style w:type="character" w:customStyle="1" w:styleId="WW8Num21z2">
    <w:name w:val="WW8Num21z2"/>
    <w:rsid w:val="0080267D"/>
    <w:rPr>
      <w:rFonts w:ascii="Wingdings" w:hAnsi="Wingdings" w:cs="Wingdings" w:hint="default"/>
    </w:rPr>
  </w:style>
  <w:style w:type="character" w:customStyle="1" w:styleId="WW8Num22z0">
    <w:name w:val="WW8Num22z0"/>
    <w:rsid w:val="0080267D"/>
    <w:rPr>
      <w:rFonts w:ascii="Symbol" w:hAnsi="Symbol" w:cs="Symbol" w:hint="default"/>
    </w:rPr>
  </w:style>
  <w:style w:type="character" w:customStyle="1" w:styleId="WW8Num22z1">
    <w:name w:val="WW8Num22z1"/>
    <w:rsid w:val="0080267D"/>
    <w:rPr>
      <w:rFonts w:ascii="Courier New" w:hAnsi="Courier New" w:cs="Courier New" w:hint="default"/>
    </w:rPr>
  </w:style>
  <w:style w:type="character" w:customStyle="1" w:styleId="WW8Num22z2">
    <w:name w:val="WW8Num22z2"/>
    <w:rsid w:val="0080267D"/>
    <w:rPr>
      <w:rFonts w:ascii="Wingdings" w:hAnsi="Wingdings" w:cs="Wingdings" w:hint="default"/>
    </w:rPr>
  </w:style>
  <w:style w:type="character" w:customStyle="1" w:styleId="Policepardfaut2">
    <w:name w:val="Police par défaut2"/>
    <w:rsid w:val="0080267D"/>
  </w:style>
  <w:style w:type="character" w:customStyle="1" w:styleId="Absatz-Standardschriftart">
    <w:name w:val="Absatz-Standardschriftart"/>
    <w:rsid w:val="0080267D"/>
  </w:style>
  <w:style w:type="character" w:customStyle="1" w:styleId="WW8Num2z1">
    <w:name w:val="WW8Num2z1"/>
    <w:rsid w:val="0080267D"/>
    <w:rPr>
      <w:color w:val="auto"/>
    </w:rPr>
  </w:style>
  <w:style w:type="character" w:customStyle="1" w:styleId="WW8Num2z2">
    <w:name w:val="WW8Num2z2"/>
    <w:rsid w:val="0080267D"/>
    <w:rPr>
      <w:rFonts w:ascii="Wingdings" w:hAnsi="Wingdings" w:cs="Wingdings"/>
    </w:rPr>
  </w:style>
  <w:style w:type="character" w:customStyle="1" w:styleId="WW8Num2z3">
    <w:name w:val="WW8Num2z3"/>
    <w:rsid w:val="0080267D"/>
    <w:rPr>
      <w:rFonts w:ascii="Symbol" w:hAnsi="Symbol" w:cs="Symbol"/>
    </w:rPr>
  </w:style>
  <w:style w:type="character" w:customStyle="1" w:styleId="WW8Num2z4">
    <w:name w:val="WW8Num2z4"/>
    <w:rsid w:val="0080267D"/>
    <w:rPr>
      <w:rFonts w:ascii="Courier New" w:hAnsi="Courier New" w:cs="Courier New"/>
    </w:rPr>
  </w:style>
  <w:style w:type="character" w:customStyle="1" w:styleId="WW8Num3z1">
    <w:name w:val="WW8Num3z1"/>
    <w:rsid w:val="0080267D"/>
    <w:rPr>
      <w:rFonts w:ascii="Courier New" w:hAnsi="Courier New" w:cs="Courier New"/>
    </w:rPr>
  </w:style>
  <w:style w:type="character" w:customStyle="1" w:styleId="WW8Num3z2">
    <w:name w:val="WW8Num3z2"/>
    <w:rsid w:val="0080267D"/>
    <w:rPr>
      <w:rFonts w:ascii="Wingdings" w:hAnsi="Wingdings" w:cs="Wingdings"/>
    </w:rPr>
  </w:style>
  <w:style w:type="character" w:customStyle="1" w:styleId="WW8Num3z3">
    <w:name w:val="WW8Num3z3"/>
    <w:rsid w:val="0080267D"/>
    <w:rPr>
      <w:rFonts w:ascii="Symbol" w:hAnsi="Symbol" w:cs="Symbol"/>
    </w:rPr>
  </w:style>
  <w:style w:type="character" w:customStyle="1" w:styleId="WW8Num9z4">
    <w:name w:val="WW8Num9z4"/>
    <w:rsid w:val="0080267D"/>
    <w:rPr>
      <w:rFonts w:ascii="Courier New" w:hAnsi="Courier New" w:cs="Courier New"/>
    </w:rPr>
  </w:style>
  <w:style w:type="character" w:customStyle="1" w:styleId="WW8Num10z4">
    <w:name w:val="WW8Num10z4"/>
    <w:rsid w:val="0080267D"/>
    <w:rPr>
      <w:rFonts w:ascii="Courier New" w:hAnsi="Courier New" w:cs="Courier New"/>
    </w:rPr>
  </w:style>
  <w:style w:type="character" w:customStyle="1" w:styleId="Policepardfaut1">
    <w:name w:val="Police par défaut1"/>
    <w:rsid w:val="0080267D"/>
  </w:style>
  <w:style w:type="character" w:styleId="Numrodepage">
    <w:name w:val="page number"/>
    <w:basedOn w:val="Policepardfaut1"/>
    <w:rsid w:val="0080267D"/>
  </w:style>
  <w:style w:type="character" w:styleId="Lienhypertexte">
    <w:name w:val="Hyperlink"/>
    <w:rsid w:val="0080267D"/>
    <w:rPr>
      <w:rFonts w:ascii="Arial" w:hAnsi="Arial" w:cs="Arial"/>
      <w:strike w:val="0"/>
      <w:dstrike w:val="0"/>
      <w:color w:val="0000FF"/>
      <w:sz w:val="22"/>
      <w:szCs w:val="22"/>
      <w:u w:val="none"/>
    </w:rPr>
  </w:style>
  <w:style w:type="character" w:styleId="Lienhypertextesuivivisit">
    <w:name w:val="FollowedHyperlink"/>
    <w:rsid w:val="0080267D"/>
    <w:rPr>
      <w:color w:val="800000"/>
      <w:u w:val="single"/>
    </w:rPr>
  </w:style>
  <w:style w:type="character" w:customStyle="1" w:styleId="Marquedecommentaire1">
    <w:name w:val="Marque de commentaire1"/>
    <w:rsid w:val="0080267D"/>
    <w:rPr>
      <w:sz w:val="16"/>
      <w:szCs w:val="16"/>
    </w:rPr>
  </w:style>
  <w:style w:type="character" w:customStyle="1" w:styleId="CommentaireCar">
    <w:name w:val="Commentaire Car"/>
    <w:rsid w:val="0080267D"/>
    <w:rPr>
      <w:rFonts w:ascii="Calibri" w:eastAsia="SimSun" w:hAnsi="Calibri" w:cs="Mangal"/>
      <w:szCs w:val="18"/>
      <w:lang w:eastAsia="zh-CN" w:bidi="hi-IN"/>
    </w:rPr>
  </w:style>
  <w:style w:type="character" w:customStyle="1" w:styleId="Sous-titreCar">
    <w:name w:val="Sous-titre Car"/>
    <w:rsid w:val="0080267D"/>
    <w:rPr>
      <w:rFonts w:ascii="Calibri" w:eastAsia="SimSun" w:hAnsi="Calibri" w:cs="Lucida Sans"/>
      <w:sz w:val="22"/>
      <w:szCs w:val="24"/>
      <w:u w:val="single"/>
      <w:lang w:eastAsia="zh-CN" w:bidi="hi-IN"/>
    </w:rPr>
  </w:style>
  <w:style w:type="character" w:customStyle="1" w:styleId="TextedebullesCar">
    <w:name w:val="Texte de bulles Car"/>
    <w:rsid w:val="0080267D"/>
    <w:rPr>
      <w:rFonts w:ascii="Tahoma" w:hAnsi="Tahoma" w:cs="Tahoma"/>
      <w:color w:val="000000"/>
      <w:sz w:val="16"/>
      <w:szCs w:val="16"/>
      <w:lang w:eastAsia="zh-CN"/>
    </w:rPr>
  </w:style>
  <w:style w:type="paragraph" w:customStyle="1" w:styleId="Titre20">
    <w:name w:val="Titre2"/>
    <w:basedOn w:val="Normal"/>
    <w:next w:val="Corpsdetexte"/>
    <w:rsid w:val="0080267D"/>
    <w:pPr>
      <w:keepNext/>
      <w:spacing w:before="240" w:after="120"/>
    </w:pPr>
    <w:rPr>
      <w:rFonts w:ascii="Liberation Sans" w:eastAsia="Noto Sans CJK SC Regular" w:hAnsi="Liberation Sans" w:cs="FreeSans"/>
      <w:sz w:val="28"/>
      <w:szCs w:val="28"/>
    </w:rPr>
  </w:style>
  <w:style w:type="paragraph" w:styleId="Corpsdetexte">
    <w:name w:val="Body Text"/>
    <w:basedOn w:val="Normal"/>
    <w:rsid w:val="0080267D"/>
    <w:pPr>
      <w:spacing w:after="120"/>
    </w:pPr>
  </w:style>
  <w:style w:type="paragraph" w:styleId="Liste">
    <w:name w:val="List"/>
    <w:basedOn w:val="Corpsdetexte"/>
    <w:rsid w:val="0080267D"/>
    <w:rPr>
      <w:rFonts w:cs="Lohit Hindi"/>
    </w:rPr>
  </w:style>
  <w:style w:type="paragraph" w:styleId="Lgende">
    <w:name w:val="caption"/>
    <w:basedOn w:val="Normal"/>
    <w:qFormat/>
    <w:rsid w:val="0080267D"/>
    <w:pPr>
      <w:suppressLineNumbers/>
      <w:spacing w:before="120" w:after="120"/>
    </w:pPr>
    <w:rPr>
      <w:rFonts w:cs="Lohit Hindi"/>
      <w:i/>
      <w:iCs/>
      <w:sz w:val="24"/>
      <w:szCs w:val="24"/>
    </w:rPr>
  </w:style>
  <w:style w:type="paragraph" w:customStyle="1" w:styleId="Index">
    <w:name w:val="Index"/>
    <w:basedOn w:val="Normal"/>
    <w:rsid w:val="0080267D"/>
    <w:pPr>
      <w:suppressLineNumbers/>
    </w:pPr>
    <w:rPr>
      <w:rFonts w:cs="Lohit Hindi"/>
    </w:rPr>
  </w:style>
  <w:style w:type="paragraph" w:customStyle="1" w:styleId="Titre10">
    <w:name w:val="Titre1"/>
    <w:basedOn w:val="Normal"/>
    <w:next w:val="Corpsdetexte"/>
    <w:rsid w:val="0080267D"/>
    <w:pPr>
      <w:keepNext/>
      <w:spacing w:before="240" w:after="120"/>
    </w:pPr>
    <w:rPr>
      <w:rFonts w:ascii="Arial" w:eastAsia="Droid Sans Fallback" w:hAnsi="Arial" w:cs="Lohit Hindi"/>
      <w:sz w:val="28"/>
      <w:szCs w:val="28"/>
    </w:rPr>
  </w:style>
  <w:style w:type="paragraph" w:styleId="En-tte">
    <w:name w:val="header"/>
    <w:basedOn w:val="Normal"/>
    <w:rsid w:val="0080267D"/>
    <w:pPr>
      <w:tabs>
        <w:tab w:val="clear" w:pos="9080"/>
        <w:tab w:val="center" w:pos="4536"/>
        <w:tab w:val="right" w:pos="9072"/>
      </w:tabs>
      <w:ind w:left="40" w:right="280"/>
    </w:pPr>
    <w:rPr>
      <w:sz w:val="24"/>
      <w:szCs w:val="24"/>
    </w:rPr>
  </w:style>
  <w:style w:type="paragraph" w:styleId="Pieddepage">
    <w:name w:val="footer"/>
    <w:basedOn w:val="Normal"/>
    <w:rsid w:val="0080267D"/>
    <w:pPr>
      <w:tabs>
        <w:tab w:val="clear" w:pos="9080"/>
        <w:tab w:val="center" w:pos="4536"/>
        <w:tab w:val="right" w:pos="9072"/>
      </w:tabs>
    </w:pPr>
  </w:style>
  <w:style w:type="paragraph" w:styleId="TM2">
    <w:name w:val="toc 2"/>
    <w:basedOn w:val="Normal"/>
    <w:next w:val="Normal"/>
    <w:rsid w:val="0080267D"/>
    <w:pPr>
      <w:tabs>
        <w:tab w:val="clear" w:pos="9080"/>
        <w:tab w:val="right" w:leader="dot" w:pos="9072"/>
      </w:tabs>
      <w:ind w:left="220"/>
    </w:pPr>
  </w:style>
  <w:style w:type="paragraph" w:styleId="TM3">
    <w:name w:val="toc 3"/>
    <w:basedOn w:val="Normal"/>
    <w:next w:val="Normal"/>
    <w:rsid w:val="0080267D"/>
    <w:pPr>
      <w:tabs>
        <w:tab w:val="clear" w:pos="9080"/>
        <w:tab w:val="right" w:leader="dot" w:pos="9072"/>
      </w:tabs>
      <w:ind w:left="440"/>
    </w:pPr>
  </w:style>
  <w:style w:type="paragraph" w:customStyle="1" w:styleId="Retraitcorpsdetexte31">
    <w:name w:val="Retrait corps de texte 31"/>
    <w:basedOn w:val="Normal"/>
    <w:rsid w:val="0080267D"/>
    <w:pPr>
      <w:spacing w:after="120"/>
      <w:ind w:left="283"/>
    </w:pPr>
    <w:rPr>
      <w:sz w:val="16"/>
      <w:szCs w:val="16"/>
    </w:rPr>
  </w:style>
  <w:style w:type="paragraph" w:customStyle="1" w:styleId="Tiret">
    <w:name w:val="Tiret"/>
    <w:basedOn w:val="Normal"/>
    <w:rsid w:val="0080267D"/>
    <w:pPr>
      <w:tabs>
        <w:tab w:val="clear" w:pos="4720"/>
        <w:tab w:val="clear" w:pos="9080"/>
      </w:tabs>
      <w:spacing w:line="240" w:lineRule="auto"/>
    </w:pPr>
    <w:rPr>
      <w:rFonts w:ascii="Times New Roman" w:hAnsi="Times New Roman" w:cs="Times New Roman"/>
      <w:color w:val="auto"/>
      <w:sz w:val="24"/>
      <w:szCs w:val="20"/>
    </w:rPr>
  </w:style>
  <w:style w:type="paragraph" w:customStyle="1" w:styleId="Contenudetableau">
    <w:name w:val="Contenu de tableau"/>
    <w:basedOn w:val="Normal"/>
    <w:rsid w:val="0080267D"/>
    <w:pPr>
      <w:suppressLineNumbers/>
    </w:pPr>
  </w:style>
  <w:style w:type="paragraph" w:customStyle="1" w:styleId="Titredetableau">
    <w:name w:val="Titre de tableau"/>
    <w:basedOn w:val="Contenudetableau"/>
    <w:rsid w:val="0080267D"/>
    <w:pPr>
      <w:jc w:val="center"/>
    </w:pPr>
    <w:rPr>
      <w:b/>
      <w:bCs/>
    </w:rPr>
  </w:style>
  <w:style w:type="paragraph" w:customStyle="1" w:styleId="Commentaire1">
    <w:name w:val="Commentaire1"/>
    <w:basedOn w:val="Normal"/>
    <w:rsid w:val="0080267D"/>
    <w:pPr>
      <w:widowControl w:val="0"/>
      <w:tabs>
        <w:tab w:val="clear" w:pos="4720"/>
        <w:tab w:val="clear" w:pos="9080"/>
      </w:tabs>
      <w:spacing w:after="60" w:line="240" w:lineRule="auto"/>
    </w:pPr>
    <w:rPr>
      <w:rFonts w:ascii="Calibri" w:eastAsia="SimSun" w:hAnsi="Calibri" w:cs="Mangal"/>
      <w:color w:val="auto"/>
      <w:sz w:val="20"/>
      <w:szCs w:val="18"/>
      <w:lang w:bidi="hi-IN"/>
    </w:rPr>
  </w:style>
  <w:style w:type="paragraph" w:styleId="Sous-titre">
    <w:name w:val="Subtitle"/>
    <w:basedOn w:val="Normal"/>
    <w:next w:val="Normal"/>
    <w:qFormat/>
    <w:rsid w:val="0080267D"/>
    <w:pPr>
      <w:widowControl w:val="0"/>
      <w:tabs>
        <w:tab w:val="clear" w:pos="4720"/>
        <w:tab w:val="clear" w:pos="9080"/>
      </w:tabs>
      <w:spacing w:before="120" w:after="60" w:line="240" w:lineRule="auto"/>
    </w:pPr>
    <w:rPr>
      <w:rFonts w:ascii="Calibri" w:eastAsia="SimSun" w:hAnsi="Calibri" w:cs="Lucida Sans"/>
      <w:color w:val="auto"/>
      <w:szCs w:val="24"/>
      <w:u w:val="single"/>
      <w:lang w:bidi="hi-IN"/>
    </w:rPr>
  </w:style>
  <w:style w:type="paragraph" w:styleId="Textedebulles">
    <w:name w:val="Balloon Text"/>
    <w:basedOn w:val="Normal"/>
    <w:rsid w:val="0080267D"/>
    <w:pPr>
      <w:spacing w:line="240" w:lineRule="auto"/>
    </w:pPr>
    <w:rPr>
      <w:rFonts w:ascii="Tahoma" w:hAnsi="Tahoma" w:cs="Tahoma"/>
      <w:sz w:val="16"/>
      <w:szCs w:val="16"/>
    </w:rPr>
  </w:style>
  <w:style w:type="paragraph" w:customStyle="1" w:styleId="Contenudecadre">
    <w:name w:val="Contenu de cadre"/>
    <w:basedOn w:val="Normal"/>
    <w:rsid w:val="0080267D"/>
  </w:style>
  <w:style w:type="table" w:styleId="Grilledutableau">
    <w:name w:val="Table Grid"/>
    <w:basedOn w:val="TableauNormal"/>
    <w:uiPriority w:val="59"/>
    <w:rsid w:val="00C05A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xplorateurdedocuments">
    <w:name w:val="Document Map"/>
    <w:basedOn w:val="Normal"/>
    <w:link w:val="ExplorateurdedocumentsCar"/>
    <w:uiPriority w:val="99"/>
    <w:semiHidden/>
    <w:unhideWhenUsed/>
    <w:rsid w:val="005B58FA"/>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5B58FA"/>
    <w:rPr>
      <w:rFonts w:ascii="Tahoma" w:hAnsi="Tahoma" w:cs="Tahoma"/>
      <w:color w:val="000000"/>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345</Words>
  <Characters>1902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modèle de procédure</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de procédure</dc:title>
  <dc:creator>Isabelle Paintrand</dc:creator>
  <cp:lastModifiedBy>Nelly Bergounhon</cp:lastModifiedBy>
  <cp:revision>2</cp:revision>
  <cp:lastPrinted>2017-11-21T16:16:00Z</cp:lastPrinted>
  <dcterms:created xsi:type="dcterms:W3CDTF">2023-05-05T14:38:00Z</dcterms:created>
  <dcterms:modified xsi:type="dcterms:W3CDTF">2023-05-05T14:38:00Z</dcterms:modified>
</cp:coreProperties>
</file>