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748" w:rsidRDefault="00DE1232" w:rsidP="00DE1232">
      <w:pPr>
        <w:jc w:val="center"/>
      </w:pPr>
      <w:r>
        <w:t xml:space="preserve">Projet </w:t>
      </w:r>
      <w:proofErr w:type="spellStart"/>
      <w:r>
        <w:t>Planaqua</w:t>
      </w:r>
      <w:proofErr w:type="spellEnd"/>
    </w:p>
    <w:p w:rsidR="00DE1232" w:rsidRPr="00173EAB" w:rsidRDefault="00DE1232">
      <w:pPr>
        <w:rPr>
          <w:b/>
          <w:bCs/>
        </w:rPr>
      </w:pPr>
      <w:r w:rsidRPr="00173EAB">
        <w:rPr>
          <w:b/>
          <w:bCs/>
        </w:rPr>
        <w:t xml:space="preserve">Scripts : </w:t>
      </w:r>
    </w:p>
    <w:p w:rsidR="00DE1232" w:rsidRDefault="00000000" w:rsidP="00C15C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Style w:val="css-truncate"/>
          <w:rFonts w:cstheme="minorHAnsi"/>
        </w:rPr>
      </w:pPr>
      <w:hyperlink r:id="rId5" w:tooltip="BBE_analysis_Ostapchuk.R" w:history="1">
        <w:proofErr w:type="spellStart"/>
        <w:r w:rsidR="00DE1232" w:rsidRPr="00C15C54">
          <w:rPr>
            <w:rStyle w:val="Lienhypertexte"/>
            <w:rFonts w:cstheme="minorHAnsi"/>
            <w:color w:val="0070C0"/>
          </w:rPr>
          <w:t>BBE_analysis_Ostapchuk.R</w:t>
        </w:r>
        <w:proofErr w:type="spellEnd"/>
      </w:hyperlink>
      <w:r w:rsidR="009C7F86" w:rsidRPr="00C15C54">
        <w:rPr>
          <w:rStyle w:val="css-truncate"/>
          <w:rFonts w:cstheme="minorHAnsi"/>
          <w:color w:val="0070C0"/>
        </w:rPr>
        <w:t xml:space="preserve"> : </w:t>
      </w:r>
      <w:r w:rsidR="00C15C54" w:rsidRPr="00C15C54">
        <w:rPr>
          <w:rStyle w:val="css-truncate"/>
          <w:rFonts w:cstheme="minorHAnsi"/>
        </w:rPr>
        <w:t xml:space="preserve">Dans </w:t>
      </w:r>
      <w:r w:rsidR="00C15C54">
        <w:rPr>
          <w:rStyle w:val="css-truncate"/>
          <w:rFonts w:cstheme="minorHAnsi"/>
        </w:rPr>
        <w:t xml:space="preserve">une première partie, analyse des données de chlorophylle entre 2016 et 2023 dans les 16 lacs (étude par ANOVA et </w:t>
      </w:r>
      <w:proofErr w:type="spellStart"/>
      <w:r w:rsidR="00C15C54">
        <w:rPr>
          <w:rStyle w:val="css-truncate"/>
          <w:rFonts w:cstheme="minorHAnsi"/>
        </w:rPr>
        <w:t>boxplot</w:t>
      </w:r>
      <w:proofErr w:type="spellEnd"/>
      <w:r w:rsidR="00C15C54">
        <w:rPr>
          <w:rStyle w:val="css-truncate"/>
          <w:rFonts w:cstheme="minorHAnsi"/>
        </w:rPr>
        <w:t xml:space="preserve"> entre les différents traitements, et comparaison de l’abondance des types d’algues). En second temps, analyse des données de 2023, et plus précisément du mois de mai, avec ANOVA et </w:t>
      </w:r>
      <w:proofErr w:type="spellStart"/>
      <w:r w:rsidR="00C15C54">
        <w:rPr>
          <w:rStyle w:val="css-truncate"/>
          <w:rFonts w:cstheme="minorHAnsi"/>
        </w:rPr>
        <w:t>boxplot</w:t>
      </w:r>
      <w:proofErr w:type="spellEnd"/>
      <w:r w:rsidR="00C15C54">
        <w:rPr>
          <w:rStyle w:val="css-truncate"/>
          <w:rFonts w:cstheme="minorHAnsi"/>
        </w:rPr>
        <w:t xml:space="preserve"> et comparaison des traitements. Puis, analyse de la dynamique saisonnière de 2023.</w:t>
      </w:r>
    </w:p>
    <w:p w:rsidR="00C15C54" w:rsidRPr="00C15C54" w:rsidRDefault="00C15C54" w:rsidP="00C15C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Style w:val="css-truncate"/>
          <w:rFonts w:cstheme="minorHAnsi"/>
        </w:rPr>
      </w:pPr>
    </w:p>
    <w:p w:rsidR="00DE1232" w:rsidRDefault="00796BF4" w:rsidP="00796BF4">
      <w:pPr>
        <w:spacing w:line="240" w:lineRule="auto"/>
        <w:rPr>
          <w:rStyle w:val="css-truncate"/>
          <w:rFonts w:cstheme="minorHAnsi"/>
          <w:color w:val="000000" w:themeColor="text1"/>
        </w:rPr>
      </w:pPr>
      <w:proofErr w:type="gramStart"/>
      <w:r w:rsidRPr="00796BF4">
        <w:rPr>
          <w:rStyle w:val="css-truncate"/>
          <w:rFonts w:cstheme="minorHAnsi"/>
          <w:color w:val="0070C0"/>
          <w:u w:val="single"/>
        </w:rPr>
        <w:t>lc</w:t>
      </w:r>
      <w:proofErr w:type="gramEnd"/>
      <w:r w:rsidRPr="00796BF4">
        <w:rPr>
          <w:rStyle w:val="css-truncate"/>
          <w:rFonts w:cstheme="minorHAnsi"/>
          <w:color w:val="0070C0"/>
          <w:u w:val="single"/>
        </w:rPr>
        <w:t>_multip_05.R</w:t>
      </w:r>
      <w:r>
        <w:rPr>
          <w:rStyle w:val="css-truncate"/>
          <w:rFonts w:cstheme="minorHAnsi"/>
          <w:color w:val="0070C0"/>
          <w:u w:val="single"/>
        </w:rPr>
        <w:t> </w:t>
      </w:r>
      <w:r>
        <w:rPr>
          <w:rStyle w:val="css-truncate"/>
          <w:rFonts w:cstheme="minorHAnsi"/>
          <w:color w:val="000000" w:themeColor="text1"/>
        </w:rPr>
        <w:t>: Analyse des données de la sonde multi paramètres : pH</w:t>
      </w:r>
      <w:r w:rsidR="001C703F">
        <w:rPr>
          <w:rStyle w:val="css-truncate"/>
          <w:rFonts w:cstheme="minorHAnsi"/>
          <w:color w:val="000000" w:themeColor="text1"/>
        </w:rPr>
        <w:t xml:space="preserve"> (analyse plus précise des différences entre les profondeurs)</w:t>
      </w:r>
      <w:r>
        <w:rPr>
          <w:rStyle w:val="css-truncate"/>
          <w:rFonts w:cstheme="minorHAnsi"/>
          <w:color w:val="000000" w:themeColor="text1"/>
        </w:rPr>
        <w:t>, chlorophylle</w:t>
      </w:r>
      <w:r w:rsidR="001C703F">
        <w:rPr>
          <w:rStyle w:val="css-truncate"/>
          <w:rFonts w:cstheme="minorHAnsi"/>
          <w:color w:val="000000" w:themeColor="text1"/>
        </w:rPr>
        <w:t xml:space="preserve"> (vue globale, sans différences significatives)</w:t>
      </w:r>
      <w:r>
        <w:rPr>
          <w:rStyle w:val="css-truncate"/>
          <w:rFonts w:cstheme="minorHAnsi"/>
          <w:color w:val="000000" w:themeColor="text1"/>
        </w:rPr>
        <w:t xml:space="preserve"> et turbidité</w:t>
      </w:r>
      <w:r w:rsidR="001C703F">
        <w:rPr>
          <w:rStyle w:val="css-truncate"/>
          <w:rFonts w:cstheme="minorHAnsi"/>
          <w:color w:val="000000" w:themeColor="text1"/>
        </w:rPr>
        <w:t xml:space="preserve"> (étude de l’effet des différents traitement, notamment l’ajout de perches, sur la stratification de la turbidité)</w:t>
      </w:r>
      <w:r>
        <w:rPr>
          <w:rStyle w:val="css-truncate"/>
          <w:rFonts w:cstheme="minorHAnsi"/>
          <w:color w:val="000000" w:themeColor="text1"/>
        </w:rPr>
        <w:t xml:space="preserve">. </w:t>
      </w:r>
      <w:r w:rsidR="0066654D">
        <w:rPr>
          <w:rStyle w:val="css-truncate"/>
          <w:rFonts w:cstheme="minorHAnsi"/>
          <w:color w:val="000000" w:themeColor="text1"/>
        </w:rPr>
        <w:t xml:space="preserve">Analyse par modèles linéaires (test de </w:t>
      </w:r>
      <w:proofErr w:type="spellStart"/>
      <w:r w:rsidR="0066654D">
        <w:rPr>
          <w:rStyle w:val="css-truncate"/>
          <w:rFonts w:cstheme="minorHAnsi"/>
          <w:color w:val="000000" w:themeColor="text1"/>
        </w:rPr>
        <w:t>Tukey</w:t>
      </w:r>
      <w:proofErr w:type="spellEnd"/>
      <w:r w:rsidR="0066654D">
        <w:rPr>
          <w:rStyle w:val="css-truncate"/>
          <w:rFonts w:cstheme="minorHAnsi"/>
          <w:color w:val="000000" w:themeColor="text1"/>
        </w:rPr>
        <w:t>).</w:t>
      </w:r>
    </w:p>
    <w:p w:rsidR="00537159" w:rsidRPr="00537159" w:rsidRDefault="001C3A2F" w:rsidP="00537159">
      <w:pPr>
        <w:spacing w:line="240" w:lineRule="auto"/>
        <w:rPr>
          <w:rFonts w:cstheme="minorHAnsi"/>
        </w:rPr>
      </w:pPr>
      <w:r w:rsidRPr="001C3A2F">
        <w:rPr>
          <w:rStyle w:val="css-truncate"/>
          <w:rFonts w:cstheme="minorHAnsi"/>
          <w:color w:val="0070C0"/>
          <w:u w:val="single"/>
        </w:rPr>
        <w:t>Planaqua02.R</w:t>
      </w:r>
      <w:r w:rsidR="00537159">
        <w:rPr>
          <w:rStyle w:val="css-truncate"/>
          <w:rFonts w:cstheme="minorHAnsi"/>
          <w:color w:val="0070C0"/>
        </w:rPr>
        <w:t> :</w:t>
      </w:r>
      <w:r w:rsidR="00537159" w:rsidRPr="00537159">
        <w:t xml:space="preserve"> </w:t>
      </w:r>
      <w:r w:rsidR="00537159" w:rsidRPr="00537159">
        <w:rPr>
          <w:rStyle w:val="css-truncate"/>
          <w:rFonts w:cstheme="minorHAnsi"/>
        </w:rPr>
        <w:t>Ce script permet de représenter la moyenne journalière par lac des DO, chaque graphe correspond à un panel.</w:t>
      </w:r>
      <w:r w:rsidR="001B55F9">
        <w:rPr>
          <w:rStyle w:val="css-truncate"/>
          <w:rFonts w:cstheme="minorHAnsi"/>
        </w:rPr>
        <w:t xml:space="preserve"> </w:t>
      </w:r>
      <w:r w:rsidR="00537159" w:rsidRPr="00537159">
        <w:rPr>
          <w:rStyle w:val="css-truncate"/>
          <w:rFonts w:cstheme="minorHAnsi"/>
        </w:rPr>
        <w:t>Il présente également une analyse statistique de la différence de DO en fonction des traitements (perches/pas perches ; nutriments/pas nutriments)</w:t>
      </w:r>
    </w:p>
    <w:p w:rsidR="00DE1232" w:rsidRPr="000926AF" w:rsidRDefault="00000000" w:rsidP="000926AF">
      <w:pPr>
        <w:rPr>
          <w:rStyle w:val="css-truncate"/>
        </w:rPr>
      </w:pPr>
      <w:hyperlink r:id="rId6" w:tooltip="FM_extract_daily_O2_fluctuations.R" w:history="1">
        <w:r w:rsidR="00DE1232" w:rsidRPr="00796BF4">
          <w:rPr>
            <w:rStyle w:val="Lienhypertexte"/>
            <w:rFonts w:cstheme="minorHAnsi"/>
            <w:color w:val="0070C0"/>
          </w:rPr>
          <w:t>FM_extract_daily_O2_</w:t>
        </w:r>
        <w:proofErr w:type="gramStart"/>
        <w:r w:rsidR="00DE1232" w:rsidRPr="00796BF4">
          <w:rPr>
            <w:rStyle w:val="Lienhypertexte"/>
            <w:rFonts w:cstheme="minorHAnsi"/>
            <w:color w:val="0070C0"/>
          </w:rPr>
          <w:t>fluctuations.R</w:t>
        </w:r>
        <w:proofErr w:type="gramEnd"/>
      </w:hyperlink>
      <w:r w:rsidR="000926AF">
        <w:rPr>
          <w:rStyle w:val="css-truncate"/>
          <w:rFonts w:cstheme="minorHAnsi"/>
          <w:color w:val="0070C0"/>
        </w:rPr>
        <w:t xml:space="preserve"> : </w:t>
      </w:r>
      <w:r w:rsidR="000926AF">
        <w:t>Permet de réaliser une table avec les paramètres mesurés du lac à la sonde multiparamétrique et avec les fluctuations d'écart-type de DO.</w:t>
      </w:r>
    </w:p>
    <w:p w:rsidR="00DE1232" w:rsidRPr="000926AF" w:rsidRDefault="00000000" w:rsidP="000926AF">
      <w:hyperlink r:id="rId7" w:tooltip="FM_extract_daily_WTR_fluctuations.R" w:history="1">
        <w:proofErr w:type="spellStart"/>
        <w:r w:rsidR="00DE1232" w:rsidRPr="00796BF4">
          <w:rPr>
            <w:rStyle w:val="Lienhypertexte"/>
            <w:rFonts w:cstheme="minorHAnsi"/>
            <w:color w:val="0070C0"/>
          </w:rPr>
          <w:t>FM_extract_daily_WTR_</w:t>
        </w:r>
        <w:proofErr w:type="gramStart"/>
        <w:r w:rsidR="00DE1232" w:rsidRPr="00796BF4">
          <w:rPr>
            <w:rStyle w:val="Lienhypertexte"/>
            <w:rFonts w:cstheme="minorHAnsi"/>
            <w:color w:val="0070C0"/>
          </w:rPr>
          <w:t>fluctuations.R</w:t>
        </w:r>
        <w:proofErr w:type="spellEnd"/>
        <w:proofErr w:type="gramEnd"/>
      </w:hyperlink>
      <w:r w:rsidR="000926AF">
        <w:rPr>
          <w:rStyle w:val="Lienhypertexte"/>
          <w:rFonts w:cstheme="minorHAnsi"/>
          <w:color w:val="0070C0"/>
        </w:rPr>
        <w:t> :</w:t>
      </w:r>
      <w:r w:rsidR="000926AF" w:rsidRPr="000926AF">
        <w:t xml:space="preserve"> </w:t>
      </w:r>
      <w:r w:rsidR="000926AF">
        <w:t>Permet de réaliser une table avec les paramètres mesurés du lac à la sonde multiparamétrique et avec les fluctuations d'écart-type de température.</w:t>
      </w:r>
    </w:p>
    <w:p w:rsidR="00DE1232" w:rsidRPr="0066654D" w:rsidRDefault="00000000" w:rsidP="0066654D">
      <w:pPr>
        <w:rPr>
          <w:rStyle w:val="css-truncate"/>
        </w:rPr>
      </w:pPr>
      <w:hyperlink r:id="rId8" w:tooltip="nb_daily_fluctuation_nut_o2.R" w:history="1">
        <w:proofErr w:type="gramStart"/>
        <w:r w:rsidR="00DE1232" w:rsidRPr="00796BF4">
          <w:rPr>
            <w:rStyle w:val="Lienhypertexte"/>
            <w:rFonts w:cstheme="minorHAnsi"/>
            <w:color w:val="0070C0"/>
          </w:rPr>
          <w:t>nb</w:t>
        </w:r>
        <w:proofErr w:type="gramEnd"/>
        <w:r w:rsidR="00DE1232" w:rsidRPr="00796BF4">
          <w:rPr>
            <w:rStyle w:val="Lienhypertexte"/>
            <w:rFonts w:cstheme="minorHAnsi"/>
            <w:color w:val="0070C0"/>
          </w:rPr>
          <w:t>_daily_fluctuation_nut_o2.R</w:t>
        </w:r>
      </w:hyperlink>
      <w:r w:rsidR="0066654D">
        <w:rPr>
          <w:rStyle w:val="Lienhypertexte"/>
          <w:rFonts w:cstheme="minorHAnsi"/>
          <w:color w:val="0070C0"/>
        </w:rPr>
        <w:t xml:space="preserve"> : </w:t>
      </w:r>
      <w:r w:rsidR="0066654D">
        <w:t>Permet de réaliser  un modèle linéaire avec pour valeur observée l'écart-type des fluctuations de de</w:t>
      </w:r>
      <w:r w:rsidR="0066654D">
        <w:t xml:space="preserve"> </w:t>
      </w:r>
      <w:r w:rsidR="0066654D">
        <w:t>DO pour chaque lac en profondeur ou en surface et avec pour facteurs</w:t>
      </w:r>
      <w:r w:rsidR="0066654D">
        <w:t xml:space="preserve"> </w:t>
      </w:r>
      <w:r w:rsidR="0066654D">
        <w:t>explicatifs les algues, les nutriments et le  niveau d'eau.</w:t>
      </w:r>
    </w:p>
    <w:p w:rsidR="00796BF4" w:rsidRPr="0066654D" w:rsidRDefault="00000000" w:rsidP="0066654D">
      <w:pPr>
        <w:rPr>
          <w:rStyle w:val="css-truncate"/>
        </w:rPr>
      </w:pPr>
      <w:hyperlink r:id="rId9" w:tooltip="nb_daily_fluctuation_nut_wtr.R" w:history="1">
        <w:proofErr w:type="spellStart"/>
        <w:proofErr w:type="gramStart"/>
        <w:r w:rsidR="00DE1232" w:rsidRPr="0066654D">
          <w:rPr>
            <w:rStyle w:val="Lienhypertexte"/>
            <w:rFonts w:cstheme="minorHAnsi"/>
            <w:color w:val="0070C0"/>
          </w:rPr>
          <w:t>nb</w:t>
        </w:r>
        <w:proofErr w:type="gramEnd"/>
        <w:r w:rsidR="00DE1232" w:rsidRPr="0066654D">
          <w:rPr>
            <w:rStyle w:val="Lienhypertexte"/>
            <w:rFonts w:cstheme="minorHAnsi"/>
            <w:color w:val="0070C0"/>
          </w:rPr>
          <w:t>_daily_fluctuation_nut_wtr.R</w:t>
        </w:r>
        <w:proofErr w:type="spellEnd"/>
      </w:hyperlink>
      <w:r w:rsidR="0066654D" w:rsidRPr="0066654D">
        <w:rPr>
          <w:rStyle w:val="Lienhypertexte"/>
          <w:rFonts w:cstheme="minorHAnsi"/>
          <w:color w:val="0070C0"/>
        </w:rPr>
        <w:t xml:space="preserve"> :</w:t>
      </w:r>
      <w:r w:rsidR="0066654D" w:rsidRPr="0066654D">
        <w:t xml:space="preserve"> </w:t>
      </w:r>
      <w:r w:rsidR="0066654D">
        <w:t>Permet de réaliser  un modèle linéaire avec pour valeur observée l'écart-type des fluctuations de température pour chaque lac en profondeur ou en surface et avec pour</w:t>
      </w:r>
      <w:r w:rsidR="0066654D">
        <w:t xml:space="preserve"> </w:t>
      </w:r>
      <w:r w:rsidR="0066654D">
        <w:t>facteurs explicatifs les algues, les nutriments et le  niveau d'eau.</w:t>
      </w:r>
    </w:p>
    <w:p w:rsidR="00796BF4" w:rsidRPr="0066654D" w:rsidRDefault="00796BF4" w:rsidP="0066654D">
      <w:pPr>
        <w:rPr>
          <w:rStyle w:val="css-truncate"/>
        </w:rPr>
      </w:pPr>
      <w:proofErr w:type="gramStart"/>
      <w:r w:rsidRPr="00E54E73">
        <w:rPr>
          <w:rStyle w:val="css-truncate"/>
          <w:rFonts w:cstheme="minorHAnsi"/>
          <w:color w:val="0070C0"/>
          <w:u w:val="single"/>
        </w:rPr>
        <w:t>nb</w:t>
      </w:r>
      <w:proofErr w:type="gramEnd"/>
      <w:r w:rsidRPr="00E54E73">
        <w:rPr>
          <w:rStyle w:val="css-truncate"/>
          <w:rFonts w:cstheme="minorHAnsi"/>
          <w:color w:val="0070C0"/>
          <w:u w:val="single"/>
        </w:rPr>
        <w:t>_scoring_03052023.R</w:t>
      </w:r>
      <w:r w:rsidR="0066654D">
        <w:rPr>
          <w:rStyle w:val="css-truncate"/>
          <w:rFonts w:cstheme="minorHAnsi"/>
          <w:color w:val="0070C0"/>
          <w:u w:val="single"/>
        </w:rPr>
        <w:t xml:space="preserve"> : </w:t>
      </w:r>
      <w:r w:rsidR="0066654D">
        <w:t xml:space="preserve">Permet de réaliser une analyse en composantes principales du </w:t>
      </w:r>
      <w:proofErr w:type="spellStart"/>
      <w:r w:rsidR="0066654D">
        <w:t>scoring</w:t>
      </w:r>
      <w:proofErr w:type="spellEnd"/>
      <w:r w:rsidR="0066654D">
        <w:t xml:space="preserve"> et le graphe de PC 1 en fonction de PC 2. Permet de réaliser </w:t>
      </w:r>
      <w:proofErr w:type="gramStart"/>
      <w:r w:rsidR="0066654D">
        <w:t>des test</w:t>
      </w:r>
      <w:proofErr w:type="gramEnd"/>
      <w:r w:rsidR="0066654D">
        <w:t xml:space="preserve"> de Fisher entre chaque paramètres du </w:t>
      </w:r>
      <w:proofErr w:type="spellStart"/>
      <w:r w:rsidR="0066654D">
        <w:t>scoring</w:t>
      </w:r>
      <w:proofErr w:type="spellEnd"/>
      <w:r w:rsidR="0066654D">
        <w:t>.</w:t>
      </w:r>
    </w:p>
    <w:p w:rsidR="00796BF4" w:rsidRPr="00E54E73" w:rsidRDefault="00000000" w:rsidP="00796BF4">
      <w:pPr>
        <w:spacing w:line="240" w:lineRule="auto"/>
        <w:rPr>
          <w:rFonts w:cstheme="minorHAnsi"/>
          <w:color w:val="000000" w:themeColor="text1"/>
        </w:rPr>
      </w:pPr>
      <w:hyperlink r:id="rId10" w:tooltip="lc_meteo_05.R" w:history="1">
        <w:proofErr w:type="gramStart"/>
        <w:r w:rsidR="00796BF4" w:rsidRPr="00E54E73">
          <w:rPr>
            <w:rStyle w:val="Lienhypertexte"/>
            <w:rFonts w:cstheme="minorHAnsi"/>
            <w:color w:val="0070C0"/>
          </w:rPr>
          <w:t>lc</w:t>
        </w:r>
        <w:proofErr w:type="gramEnd"/>
        <w:r w:rsidR="00796BF4" w:rsidRPr="00E54E73">
          <w:rPr>
            <w:rStyle w:val="Lienhypertexte"/>
            <w:rFonts w:cstheme="minorHAnsi"/>
            <w:color w:val="0070C0"/>
          </w:rPr>
          <w:t>_meteo_05.R</w:t>
        </w:r>
      </w:hyperlink>
      <w:r w:rsidR="00796BF4" w:rsidRPr="00E54E73">
        <w:rPr>
          <w:rStyle w:val="css-truncate"/>
          <w:rFonts w:cstheme="minorHAnsi"/>
          <w:color w:val="0070C0"/>
        </w:rPr>
        <w:t> </w:t>
      </w:r>
      <w:r w:rsidR="00E54E73" w:rsidRPr="00E54E73">
        <w:rPr>
          <w:rStyle w:val="css-truncate"/>
          <w:rFonts w:cstheme="minorHAnsi"/>
          <w:color w:val="000000" w:themeColor="text1"/>
        </w:rPr>
        <w:t>: Vu</w:t>
      </w:r>
      <w:r w:rsidR="00E54E73">
        <w:rPr>
          <w:rStyle w:val="css-truncate"/>
          <w:rFonts w:cstheme="minorHAnsi"/>
          <w:color w:val="000000" w:themeColor="text1"/>
        </w:rPr>
        <w:t xml:space="preserve">e graphique des données météo (précipitations et </w:t>
      </w:r>
      <w:r w:rsidR="008051C1">
        <w:rPr>
          <w:rStyle w:val="css-truncate"/>
          <w:rFonts w:cstheme="minorHAnsi"/>
          <w:color w:val="000000" w:themeColor="text1"/>
        </w:rPr>
        <w:t>température) sur les mois de mars et avril (mois d’intérêt)</w:t>
      </w:r>
      <w:r w:rsidR="00BD11A5">
        <w:rPr>
          <w:rStyle w:val="css-truncate"/>
          <w:rFonts w:cstheme="minorHAnsi"/>
          <w:color w:val="000000" w:themeColor="text1"/>
        </w:rPr>
        <w:t xml:space="preserve">. </w:t>
      </w:r>
    </w:p>
    <w:p w:rsidR="00796BF4" w:rsidRPr="00DE1232" w:rsidRDefault="00796BF4" w:rsidP="00796BF4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:rsidR="00DE1232" w:rsidRPr="00DE1232" w:rsidRDefault="00DE1232"/>
    <w:p w:rsidR="00DE1232" w:rsidRPr="00173EAB" w:rsidRDefault="00AD4591">
      <w:pPr>
        <w:rPr>
          <w:b/>
          <w:bCs/>
        </w:rPr>
      </w:pPr>
      <w:r w:rsidRPr="00173EAB">
        <w:rPr>
          <w:b/>
          <w:bCs/>
        </w:rPr>
        <w:t>Fichiers de données et variables utilisées</w:t>
      </w:r>
      <w:r w:rsidR="00DE1232" w:rsidRPr="00173EAB">
        <w:rPr>
          <w:b/>
          <w:bCs/>
        </w:rPr>
        <w:t xml:space="preserve"> : </w:t>
      </w:r>
    </w:p>
    <w:p w:rsidR="000D1D5C" w:rsidRDefault="000D1D5C" w:rsidP="000D1D5C">
      <w:pPr>
        <w:pStyle w:val="Paragraphedeliste"/>
        <w:numPr>
          <w:ilvl w:val="0"/>
          <w:numId w:val="1"/>
        </w:numPr>
      </w:pPr>
      <w:r>
        <w:t xml:space="preserve">Data : Fichiers fournis par l’équipe </w:t>
      </w:r>
      <w:proofErr w:type="spellStart"/>
      <w:r>
        <w:t>Planaqua</w:t>
      </w:r>
      <w:proofErr w:type="spellEnd"/>
    </w:p>
    <w:p w:rsidR="005D79E5" w:rsidRDefault="005D79E5">
      <w:proofErr w:type="spellStart"/>
      <w:r w:rsidRPr="005D79E5">
        <w:rPr>
          <w:color w:val="0070C0"/>
          <w:u w:val="single"/>
        </w:rPr>
        <w:t>BBE_all</w:t>
      </w:r>
      <w:proofErr w:type="spellEnd"/>
      <w:r w:rsidRPr="005D79E5">
        <w:rPr>
          <w:color w:val="0070C0"/>
          <w:u w:val="single"/>
        </w:rPr>
        <w:t> .txt</w:t>
      </w:r>
      <w:r w:rsidRPr="005D79E5">
        <w:rPr>
          <w:color w:val="0070C0"/>
        </w:rPr>
        <w:t> </w:t>
      </w:r>
      <w:r>
        <w:t xml:space="preserve">et </w:t>
      </w:r>
      <w:r w:rsidRPr="005D79E5">
        <w:rPr>
          <w:color w:val="0070C0"/>
          <w:u w:val="single"/>
        </w:rPr>
        <w:t>mai.csv</w:t>
      </w:r>
      <w:r w:rsidR="00177652">
        <w:rPr>
          <w:color w:val="0070C0"/>
          <w:u w:val="single"/>
        </w:rPr>
        <w:t xml:space="preserve"> </w:t>
      </w:r>
      <w:r w:rsidR="00177652" w:rsidRPr="00177652">
        <w:t>et</w:t>
      </w:r>
      <w:r w:rsidR="00177652" w:rsidRPr="00177652">
        <w:rPr>
          <w:u w:val="single"/>
        </w:rPr>
        <w:t xml:space="preserve"> </w:t>
      </w:r>
      <w:r w:rsidR="00177652" w:rsidRPr="00177652">
        <w:rPr>
          <w:color w:val="0070C0"/>
          <w:u w:val="single"/>
        </w:rPr>
        <w:t>Mesures BBE lacs 2023_</w:t>
      </w:r>
      <w:proofErr w:type="gramStart"/>
      <w:r w:rsidR="00177652" w:rsidRPr="00177652">
        <w:rPr>
          <w:color w:val="0070C0"/>
          <w:u w:val="single"/>
        </w:rPr>
        <w:t>update</w:t>
      </w:r>
      <w:r w:rsidR="00177652">
        <w:rPr>
          <w:color w:val="0070C0"/>
          <w:u w:val="single"/>
        </w:rPr>
        <w:t>.numbers</w:t>
      </w:r>
      <w:proofErr w:type="gramEnd"/>
      <w:r w:rsidRPr="005D79E5">
        <w:rPr>
          <w:color w:val="0070C0"/>
        </w:rPr>
        <w:t> </w:t>
      </w:r>
      <w:r>
        <w:t>: données de la sonde BBE depuis 2016, et données isolées du mois de mai 2023</w:t>
      </w:r>
      <w:r w:rsidR="000B15C9">
        <w:t xml:space="preserve">, avec la date de la mesure, le numéro du lac, différents types d’algues en </w:t>
      </w:r>
      <w:proofErr w:type="spellStart"/>
      <w:r w:rsidR="000B15C9" w:rsidRPr="00B36B2E">
        <w:rPr>
          <w:rStyle w:val="css-truncate"/>
          <w:rFonts w:cstheme="minorHAnsi"/>
        </w:rPr>
        <w:t>u</w:t>
      </w:r>
      <w:r w:rsidR="000B15C9">
        <w:rPr>
          <w:rStyle w:val="css-truncate"/>
          <w:rFonts w:cstheme="minorHAnsi"/>
        </w:rPr>
        <w:t>g</w:t>
      </w:r>
      <w:proofErr w:type="spellEnd"/>
      <w:r w:rsidR="000B15C9">
        <w:rPr>
          <w:rStyle w:val="css-truncate"/>
          <w:rFonts w:cstheme="minorHAnsi"/>
        </w:rPr>
        <w:t xml:space="preserve">/L (algues vertes, diatomées </w:t>
      </w:r>
      <w:proofErr w:type="spellStart"/>
      <w:r w:rsidR="000B15C9">
        <w:rPr>
          <w:rStyle w:val="css-truncate"/>
          <w:rFonts w:cstheme="minorHAnsi"/>
        </w:rPr>
        <w:t>etc</w:t>
      </w:r>
      <w:proofErr w:type="spellEnd"/>
      <w:r w:rsidR="000B15C9">
        <w:rPr>
          <w:rStyle w:val="css-truncate"/>
          <w:rFonts w:cstheme="minorHAnsi"/>
        </w:rPr>
        <w:t>) et le traitement associé au lac.</w:t>
      </w:r>
    </w:p>
    <w:p w:rsidR="008D327D" w:rsidRDefault="008D327D">
      <w:pPr>
        <w:rPr>
          <w:rStyle w:val="css-truncate"/>
          <w:rFonts w:cstheme="minorHAnsi"/>
        </w:rPr>
      </w:pPr>
      <w:r w:rsidRPr="008D327D">
        <w:rPr>
          <w:rStyle w:val="css-truncate"/>
          <w:rFonts w:cstheme="minorHAnsi"/>
          <w:color w:val="0070C0"/>
          <w:u w:val="single"/>
        </w:rPr>
        <w:t>multiparametre_may.txt</w:t>
      </w:r>
      <w:r>
        <w:rPr>
          <w:rStyle w:val="css-truncate"/>
          <w:rFonts w:cstheme="minorHAnsi"/>
          <w:color w:val="0070C0"/>
          <w:u w:val="single"/>
        </w:rPr>
        <w:t> </w:t>
      </w:r>
      <w:r>
        <w:rPr>
          <w:rStyle w:val="css-truncate"/>
          <w:rFonts w:cstheme="minorHAnsi"/>
        </w:rPr>
        <w:t xml:space="preserve">: </w:t>
      </w:r>
      <w:r w:rsidR="003D54BD">
        <w:rPr>
          <w:rStyle w:val="css-truncate"/>
          <w:rFonts w:cstheme="minorHAnsi"/>
        </w:rPr>
        <w:t xml:space="preserve">données de la sonde multi paramètres effectuées le 02-03 mai 2023, </w:t>
      </w:r>
      <w:r w:rsidR="00C6723D">
        <w:rPr>
          <w:rStyle w:val="css-truncate"/>
          <w:rFonts w:cstheme="minorHAnsi"/>
        </w:rPr>
        <w:t>avec la numérotation des lacs (« Lac »), la profondeur de la mesure en m (« Profondeur (m) »), la date (« Date »), l’heure (« Time »), le site par défaut (</w:t>
      </w:r>
      <w:proofErr w:type="spellStart"/>
      <w:r w:rsidR="00C6723D">
        <w:rPr>
          <w:rStyle w:val="css-truncate"/>
          <w:rFonts w:cstheme="minorHAnsi"/>
        </w:rPr>
        <w:t>Planaqua</w:t>
      </w:r>
      <w:proofErr w:type="spellEnd"/>
      <w:r w:rsidR="00C6723D">
        <w:rPr>
          <w:rStyle w:val="css-truncate"/>
          <w:rFonts w:cstheme="minorHAnsi"/>
        </w:rPr>
        <w:t>, « Site »), la référence de la sonde (« </w:t>
      </w:r>
      <w:r w:rsidR="00C6723D" w:rsidRPr="00C6723D">
        <w:rPr>
          <w:rStyle w:val="css-truncate"/>
          <w:rFonts w:cstheme="minorHAnsi"/>
        </w:rPr>
        <w:t>Unit ID</w:t>
      </w:r>
      <w:r w:rsidR="00C6723D">
        <w:rPr>
          <w:rStyle w:val="css-truncate"/>
          <w:rFonts w:cstheme="minorHAnsi"/>
        </w:rPr>
        <w:t xml:space="preserve"> </w:t>
      </w:r>
      <w:r w:rsidR="00C6723D" w:rsidRPr="00C6723D">
        <w:rPr>
          <w:rStyle w:val="css-truncate"/>
          <w:rFonts w:cstheme="minorHAnsi"/>
        </w:rPr>
        <w:t>User ID</w:t>
      </w:r>
      <w:r w:rsidR="00C6723D">
        <w:rPr>
          <w:rStyle w:val="css-truncate"/>
          <w:rFonts w:cstheme="minorHAnsi"/>
        </w:rPr>
        <w:t> »), la température de l’eau en °C (« </w:t>
      </w:r>
      <w:r w:rsidR="00C6723D" w:rsidRPr="00C6723D">
        <w:rPr>
          <w:rStyle w:val="css-truncate"/>
          <w:rFonts w:cstheme="minorHAnsi"/>
        </w:rPr>
        <w:t>°C-19J103501</w:t>
      </w:r>
      <w:r w:rsidR="00C6723D">
        <w:rPr>
          <w:rStyle w:val="css-truncate"/>
          <w:rFonts w:cstheme="minorHAnsi"/>
        </w:rPr>
        <w:t> »),</w:t>
      </w:r>
      <w:r w:rsidR="00DB4F03">
        <w:rPr>
          <w:rStyle w:val="css-truncate"/>
          <w:rFonts w:cstheme="minorHAnsi"/>
        </w:rPr>
        <w:t xml:space="preserve"> la pression</w:t>
      </w:r>
      <w:r w:rsidR="002A6026">
        <w:rPr>
          <w:rStyle w:val="css-truncate"/>
          <w:rFonts w:cstheme="minorHAnsi"/>
        </w:rPr>
        <w:t xml:space="preserve"> en </w:t>
      </w:r>
      <w:proofErr w:type="spellStart"/>
      <w:r w:rsidR="002A6026">
        <w:rPr>
          <w:rStyle w:val="css-truncate"/>
          <w:rFonts w:cstheme="minorHAnsi"/>
        </w:rPr>
        <w:t>mmHg</w:t>
      </w:r>
      <w:proofErr w:type="spellEnd"/>
      <w:r w:rsidR="00DB4F03">
        <w:rPr>
          <w:rStyle w:val="css-truncate"/>
          <w:rFonts w:cstheme="minorHAnsi"/>
        </w:rPr>
        <w:t xml:space="preserve"> (« </w:t>
      </w:r>
      <w:r w:rsidR="00DB4F03" w:rsidRPr="00DB4F03">
        <w:rPr>
          <w:rStyle w:val="css-truncate"/>
          <w:rFonts w:cstheme="minorHAnsi"/>
        </w:rPr>
        <w:t>mmHg-</w:t>
      </w:r>
      <w:r w:rsidR="00DB4F03" w:rsidRPr="00DB4F03">
        <w:rPr>
          <w:rStyle w:val="css-truncate"/>
          <w:rFonts w:cstheme="minorHAnsi"/>
        </w:rPr>
        <w:lastRenderedPageBreak/>
        <w:t>16B102000</w:t>
      </w:r>
      <w:r w:rsidR="00DB4F03">
        <w:rPr>
          <w:rStyle w:val="css-truncate"/>
          <w:rFonts w:cstheme="minorHAnsi"/>
        </w:rPr>
        <w:t> »)</w:t>
      </w:r>
      <w:r w:rsidR="002A6026">
        <w:rPr>
          <w:rStyle w:val="css-truncate"/>
          <w:rFonts w:cstheme="minorHAnsi"/>
        </w:rPr>
        <w:t>, l’oxygène dissous en % (« </w:t>
      </w:r>
      <w:r w:rsidR="002A6026" w:rsidRPr="002A6026">
        <w:rPr>
          <w:rStyle w:val="css-truncate"/>
          <w:rFonts w:cstheme="minorHAnsi"/>
        </w:rPr>
        <w:t>DO %-18J100611</w:t>
      </w:r>
      <w:r w:rsidR="002A6026">
        <w:rPr>
          <w:rStyle w:val="css-truncate"/>
          <w:rFonts w:cstheme="minorHAnsi"/>
        </w:rPr>
        <w:t> »), en % volumique (« </w:t>
      </w:r>
      <w:r w:rsidR="002A6026" w:rsidRPr="002A6026">
        <w:rPr>
          <w:rStyle w:val="css-truncate"/>
          <w:rFonts w:cstheme="minorHAnsi"/>
        </w:rPr>
        <w:t>DO %L-18J100611</w:t>
      </w:r>
      <w:r w:rsidR="002A6026">
        <w:rPr>
          <w:rStyle w:val="css-truncate"/>
          <w:rFonts w:cstheme="minorHAnsi"/>
        </w:rPr>
        <w:t> »), en mg/L (« </w:t>
      </w:r>
      <w:r w:rsidR="002A6026" w:rsidRPr="002A6026">
        <w:rPr>
          <w:rStyle w:val="css-truncate"/>
          <w:rFonts w:cstheme="minorHAnsi"/>
        </w:rPr>
        <w:t>DO mg/L-18J100611</w:t>
      </w:r>
      <w:r w:rsidR="002A6026">
        <w:rPr>
          <w:rStyle w:val="css-truncate"/>
          <w:rFonts w:cstheme="minorHAnsi"/>
        </w:rPr>
        <w:t> »),</w:t>
      </w:r>
      <w:r w:rsidR="00B36B2E">
        <w:rPr>
          <w:rStyle w:val="css-truncate"/>
          <w:rFonts w:cstheme="minorHAnsi"/>
        </w:rPr>
        <w:t xml:space="preserve"> la conductivité spécifique en </w:t>
      </w:r>
      <w:proofErr w:type="spellStart"/>
      <w:r w:rsidR="00B36B2E" w:rsidRPr="00B36B2E">
        <w:rPr>
          <w:rStyle w:val="css-truncate"/>
          <w:rFonts w:cstheme="minorHAnsi"/>
        </w:rPr>
        <w:t>uS</w:t>
      </w:r>
      <w:proofErr w:type="spellEnd"/>
      <w:r w:rsidR="00B36B2E" w:rsidRPr="00B36B2E">
        <w:rPr>
          <w:rStyle w:val="css-truncate"/>
          <w:rFonts w:cstheme="minorHAnsi"/>
        </w:rPr>
        <w:t>/cm</w:t>
      </w:r>
      <w:r w:rsidR="00B36B2E">
        <w:rPr>
          <w:rStyle w:val="css-truncate"/>
          <w:rFonts w:cstheme="minorHAnsi"/>
        </w:rPr>
        <w:t xml:space="preserve"> (« </w:t>
      </w:r>
      <w:r w:rsidR="00B36B2E" w:rsidRPr="00B36B2E">
        <w:rPr>
          <w:rStyle w:val="css-truncate"/>
          <w:rFonts w:cstheme="minorHAnsi"/>
        </w:rPr>
        <w:t>SPC-</w:t>
      </w:r>
      <w:proofErr w:type="spellStart"/>
      <w:r w:rsidR="00B36B2E" w:rsidRPr="00B36B2E">
        <w:rPr>
          <w:rStyle w:val="css-truncate"/>
          <w:rFonts w:cstheme="minorHAnsi"/>
        </w:rPr>
        <w:t>uS</w:t>
      </w:r>
      <w:proofErr w:type="spellEnd"/>
      <w:r w:rsidR="00B36B2E" w:rsidRPr="00B36B2E">
        <w:rPr>
          <w:rStyle w:val="css-truncate"/>
          <w:rFonts w:cstheme="minorHAnsi"/>
        </w:rPr>
        <w:t>/cm-19J103501</w:t>
      </w:r>
      <w:r w:rsidR="00B36B2E">
        <w:rPr>
          <w:rStyle w:val="css-truncate"/>
          <w:rFonts w:cstheme="minorHAnsi"/>
        </w:rPr>
        <w:t> »)</w:t>
      </w:r>
      <w:r w:rsidR="00AF3022">
        <w:rPr>
          <w:rStyle w:val="css-truncate"/>
          <w:rFonts w:cstheme="minorHAnsi"/>
        </w:rPr>
        <w:t xml:space="preserve">, la conductivité en </w:t>
      </w:r>
      <w:proofErr w:type="spellStart"/>
      <w:r w:rsidR="00AF3022" w:rsidRPr="00B36B2E">
        <w:rPr>
          <w:rStyle w:val="css-truncate"/>
          <w:rFonts w:cstheme="minorHAnsi"/>
        </w:rPr>
        <w:t>uS</w:t>
      </w:r>
      <w:proofErr w:type="spellEnd"/>
      <w:r w:rsidR="00AF3022" w:rsidRPr="00B36B2E">
        <w:rPr>
          <w:rStyle w:val="css-truncate"/>
          <w:rFonts w:cstheme="minorHAnsi"/>
        </w:rPr>
        <w:t>/cm</w:t>
      </w:r>
      <w:r w:rsidR="00AF3022">
        <w:rPr>
          <w:rStyle w:val="css-truncate"/>
          <w:rFonts w:cstheme="minorHAnsi"/>
        </w:rPr>
        <w:t xml:space="preserve"> (« </w:t>
      </w:r>
      <w:r w:rsidR="00AF3022" w:rsidRPr="00AF3022">
        <w:rPr>
          <w:rStyle w:val="css-truncate"/>
          <w:rFonts w:cstheme="minorHAnsi"/>
        </w:rPr>
        <w:t>C-</w:t>
      </w:r>
      <w:proofErr w:type="spellStart"/>
      <w:r w:rsidR="00AF3022" w:rsidRPr="00AF3022">
        <w:rPr>
          <w:rStyle w:val="css-truncate"/>
          <w:rFonts w:cstheme="minorHAnsi"/>
        </w:rPr>
        <w:t>uS</w:t>
      </w:r>
      <w:proofErr w:type="spellEnd"/>
      <w:r w:rsidR="00AF3022" w:rsidRPr="00AF3022">
        <w:rPr>
          <w:rStyle w:val="css-truncate"/>
          <w:rFonts w:cstheme="minorHAnsi"/>
        </w:rPr>
        <w:t>/cm-19J103501</w:t>
      </w:r>
      <w:r w:rsidR="00AF3022">
        <w:rPr>
          <w:rStyle w:val="css-truncate"/>
          <w:rFonts w:cstheme="minorHAnsi"/>
        </w:rPr>
        <w:t xml:space="preserve"> »), la conductivité </w:t>
      </w:r>
      <w:proofErr w:type="spellStart"/>
      <w:r w:rsidR="00AF3022">
        <w:rPr>
          <w:rStyle w:val="css-truncate"/>
          <w:rFonts w:cstheme="minorHAnsi"/>
        </w:rPr>
        <w:t>nLF</w:t>
      </w:r>
      <w:proofErr w:type="spellEnd"/>
      <w:r w:rsidR="00AF3022">
        <w:rPr>
          <w:rStyle w:val="css-truncate"/>
          <w:rFonts w:cstheme="minorHAnsi"/>
        </w:rPr>
        <w:t xml:space="preserve"> en </w:t>
      </w:r>
      <w:proofErr w:type="spellStart"/>
      <w:r w:rsidR="00AF3022" w:rsidRPr="00AF3022">
        <w:rPr>
          <w:rStyle w:val="css-truncate"/>
          <w:rFonts w:cstheme="minorHAnsi"/>
        </w:rPr>
        <w:t>uS</w:t>
      </w:r>
      <w:proofErr w:type="spellEnd"/>
      <w:r w:rsidR="00AF3022" w:rsidRPr="00AF3022">
        <w:rPr>
          <w:rStyle w:val="css-truncate"/>
          <w:rFonts w:cstheme="minorHAnsi"/>
        </w:rPr>
        <w:t>/cm</w:t>
      </w:r>
      <w:r w:rsidR="00AF3022">
        <w:rPr>
          <w:rStyle w:val="css-truncate"/>
          <w:rFonts w:cstheme="minorHAnsi"/>
        </w:rPr>
        <w:t xml:space="preserve"> (« </w:t>
      </w:r>
      <w:proofErr w:type="spellStart"/>
      <w:r w:rsidR="00AF3022" w:rsidRPr="00AF3022">
        <w:rPr>
          <w:rStyle w:val="css-truncate"/>
          <w:rFonts w:cstheme="minorHAnsi"/>
        </w:rPr>
        <w:t>nLFC-uS</w:t>
      </w:r>
      <w:proofErr w:type="spellEnd"/>
      <w:r w:rsidR="00AF3022" w:rsidRPr="00AF3022">
        <w:rPr>
          <w:rStyle w:val="css-truncate"/>
          <w:rFonts w:cstheme="minorHAnsi"/>
        </w:rPr>
        <w:t>/cm-19J103501</w:t>
      </w:r>
      <w:r w:rsidR="00AF3022">
        <w:rPr>
          <w:rStyle w:val="css-truncate"/>
          <w:rFonts w:cstheme="minorHAnsi"/>
        </w:rPr>
        <w:t> »)</w:t>
      </w:r>
      <w:r w:rsidR="00BC5493">
        <w:rPr>
          <w:rStyle w:val="css-truncate"/>
          <w:rFonts w:cstheme="minorHAnsi"/>
        </w:rPr>
        <w:t xml:space="preserve">, le total de solides dissous en </w:t>
      </w:r>
      <w:r w:rsidR="00BC5493" w:rsidRPr="00BC5493">
        <w:rPr>
          <w:rStyle w:val="css-truncate"/>
          <w:rFonts w:cstheme="minorHAnsi"/>
        </w:rPr>
        <w:t>mg/L</w:t>
      </w:r>
      <w:r w:rsidR="00BC5493">
        <w:rPr>
          <w:rStyle w:val="css-truncate"/>
          <w:rFonts w:cstheme="minorHAnsi"/>
        </w:rPr>
        <w:t xml:space="preserve"> (« </w:t>
      </w:r>
      <w:r w:rsidR="00BC5493" w:rsidRPr="00BC5493">
        <w:rPr>
          <w:rStyle w:val="css-truncate"/>
          <w:rFonts w:cstheme="minorHAnsi"/>
        </w:rPr>
        <w:t>TDS mg/L-19J103501</w:t>
      </w:r>
      <w:r w:rsidR="00BC5493">
        <w:rPr>
          <w:rStyle w:val="css-truncate"/>
          <w:rFonts w:cstheme="minorHAnsi"/>
        </w:rPr>
        <w:t> »)</w:t>
      </w:r>
      <w:r w:rsidR="00AB4259">
        <w:rPr>
          <w:rStyle w:val="css-truncate"/>
          <w:rFonts w:cstheme="minorHAnsi"/>
        </w:rPr>
        <w:t xml:space="preserve">, la salinité en </w:t>
      </w:r>
      <w:r w:rsidR="00AB4259" w:rsidRPr="008A575A">
        <w:rPr>
          <w:rStyle w:val="css-truncate"/>
          <w:rFonts w:cstheme="minorHAnsi"/>
        </w:rPr>
        <w:t>PSU</w:t>
      </w:r>
      <w:r w:rsidR="008A575A">
        <w:rPr>
          <w:rStyle w:val="css-truncate"/>
          <w:rFonts w:cstheme="minorHAnsi"/>
        </w:rPr>
        <w:t xml:space="preserve"> (g de sel pour 1L d’eau)</w:t>
      </w:r>
      <w:r w:rsidR="00AB4259">
        <w:rPr>
          <w:rStyle w:val="css-truncate"/>
          <w:rFonts w:cstheme="minorHAnsi"/>
        </w:rPr>
        <w:t xml:space="preserve"> (« </w:t>
      </w:r>
      <w:r w:rsidR="00AB4259" w:rsidRPr="00AB4259">
        <w:rPr>
          <w:rStyle w:val="css-truncate"/>
          <w:rFonts w:cstheme="minorHAnsi"/>
        </w:rPr>
        <w:t>SAL-PSU-19J103501</w:t>
      </w:r>
      <w:r w:rsidR="00AB4259">
        <w:rPr>
          <w:rStyle w:val="css-truncate"/>
          <w:rFonts w:cstheme="minorHAnsi"/>
        </w:rPr>
        <w:t xml:space="preserve"> »), </w:t>
      </w:r>
      <w:r w:rsidR="0072163F">
        <w:rPr>
          <w:rStyle w:val="css-truncate"/>
          <w:rFonts w:cstheme="minorHAnsi"/>
        </w:rPr>
        <w:t>le pH en unité pH (« </w:t>
      </w:r>
      <w:r w:rsidR="0072163F" w:rsidRPr="0072163F">
        <w:rPr>
          <w:rStyle w:val="css-truncate"/>
          <w:rFonts w:cstheme="minorHAnsi"/>
        </w:rPr>
        <w:t>pH-18F103729</w:t>
      </w:r>
      <w:r w:rsidR="0072163F">
        <w:rPr>
          <w:rStyle w:val="css-truncate"/>
          <w:rFonts w:cstheme="minorHAnsi"/>
        </w:rPr>
        <w:t> ») et en mV (« </w:t>
      </w:r>
      <w:r w:rsidR="0072163F" w:rsidRPr="0072163F">
        <w:rPr>
          <w:rStyle w:val="css-truncate"/>
          <w:rFonts w:cstheme="minorHAnsi"/>
        </w:rPr>
        <w:t>pH mV-18F103729</w:t>
      </w:r>
      <w:r w:rsidR="0072163F">
        <w:rPr>
          <w:rStyle w:val="css-truncate"/>
          <w:rFonts w:cstheme="minorHAnsi"/>
        </w:rPr>
        <w:t xml:space="preserve"> »), la turbidité en </w:t>
      </w:r>
      <w:proofErr w:type="spellStart"/>
      <w:r w:rsidR="0072163F">
        <w:rPr>
          <w:rStyle w:val="css-truncate"/>
          <w:rFonts w:cstheme="minorHAnsi"/>
        </w:rPr>
        <w:t>fnu</w:t>
      </w:r>
      <w:proofErr w:type="spellEnd"/>
      <w:r w:rsidR="0072163F">
        <w:rPr>
          <w:rStyle w:val="css-truncate"/>
          <w:rFonts w:cstheme="minorHAnsi"/>
        </w:rPr>
        <w:t>. (« </w:t>
      </w:r>
      <w:r w:rsidR="0072163F" w:rsidRPr="0072163F">
        <w:rPr>
          <w:rStyle w:val="css-truncate"/>
          <w:rFonts w:cstheme="minorHAnsi"/>
        </w:rPr>
        <w:t>FNU-18F102856</w:t>
      </w:r>
      <w:r w:rsidR="0072163F">
        <w:rPr>
          <w:rStyle w:val="css-truncate"/>
          <w:rFonts w:cstheme="minorHAnsi"/>
        </w:rPr>
        <w:t> »), le total des solides en suspension en mg/L (« </w:t>
      </w:r>
      <w:r w:rsidR="0072163F" w:rsidRPr="0072163F">
        <w:rPr>
          <w:rStyle w:val="css-truncate"/>
          <w:rFonts w:cstheme="minorHAnsi"/>
        </w:rPr>
        <w:t>TSS mg/L-18F102856</w:t>
      </w:r>
      <w:r w:rsidR="0072163F">
        <w:rPr>
          <w:rStyle w:val="css-truncate"/>
          <w:rFonts w:cstheme="minorHAnsi"/>
        </w:rPr>
        <w:t> »),</w:t>
      </w:r>
      <w:r w:rsidR="00473412">
        <w:rPr>
          <w:rStyle w:val="css-truncate"/>
          <w:rFonts w:cstheme="minorHAnsi"/>
        </w:rPr>
        <w:t xml:space="preserve"> les algues </w:t>
      </w:r>
      <w:proofErr w:type="spellStart"/>
      <w:r w:rsidR="00473412">
        <w:rPr>
          <w:rStyle w:val="css-truncate"/>
          <w:rFonts w:cstheme="minorHAnsi"/>
        </w:rPr>
        <w:t>blue</w:t>
      </w:r>
      <w:proofErr w:type="spellEnd"/>
      <w:r w:rsidR="00473412">
        <w:rPr>
          <w:rStyle w:val="css-truncate"/>
          <w:rFonts w:cstheme="minorHAnsi"/>
        </w:rPr>
        <w:t xml:space="preserve"> green (BGA contenant de la phycocyanine PC) en RFU (« </w:t>
      </w:r>
      <w:r w:rsidR="00473412" w:rsidRPr="00473412">
        <w:rPr>
          <w:rStyle w:val="css-truncate"/>
          <w:rFonts w:cstheme="minorHAnsi"/>
        </w:rPr>
        <w:t>BGA-PC RFU-18J104246</w:t>
      </w:r>
      <w:r w:rsidR="00473412">
        <w:rPr>
          <w:rStyle w:val="css-truncate"/>
          <w:rFonts w:cstheme="minorHAnsi"/>
        </w:rPr>
        <w:t xml:space="preserve"> ») </w:t>
      </w:r>
      <w:r w:rsidR="00473412" w:rsidRPr="00473412">
        <w:rPr>
          <w:rStyle w:val="css-truncate"/>
          <w:rFonts w:cstheme="minorHAnsi"/>
        </w:rPr>
        <w:t xml:space="preserve">et </w:t>
      </w:r>
      <w:proofErr w:type="spellStart"/>
      <w:r w:rsidR="00473412" w:rsidRPr="00473412">
        <w:rPr>
          <w:rStyle w:val="css-truncate"/>
          <w:rFonts w:cstheme="minorHAnsi"/>
        </w:rPr>
        <w:t>ug</w:t>
      </w:r>
      <w:proofErr w:type="spellEnd"/>
      <w:r w:rsidR="00473412" w:rsidRPr="00473412">
        <w:rPr>
          <w:rStyle w:val="css-truncate"/>
          <w:rFonts w:cstheme="minorHAnsi"/>
        </w:rPr>
        <w:t>/L</w:t>
      </w:r>
      <w:r w:rsidR="0072163F" w:rsidRPr="00473412">
        <w:rPr>
          <w:rStyle w:val="css-truncate"/>
          <w:rFonts w:cstheme="minorHAnsi"/>
        </w:rPr>
        <w:tab/>
      </w:r>
      <w:r w:rsidR="00473412">
        <w:rPr>
          <w:rStyle w:val="css-truncate"/>
          <w:rFonts w:cstheme="minorHAnsi"/>
        </w:rPr>
        <w:t>(« </w:t>
      </w:r>
      <w:r w:rsidR="0072163F" w:rsidRPr="00473412">
        <w:rPr>
          <w:rStyle w:val="css-truncate"/>
          <w:rFonts w:cstheme="minorHAnsi"/>
        </w:rPr>
        <w:t>BGA-</w:t>
      </w:r>
      <w:proofErr w:type="spellStart"/>
      <w:r w:rsidR="0072163F" w:rsidRPr="00473412">
        <w:rPr>
          <w:rStyle w:val="css-truncate"/>
          <w:rFonts w:cstheme="minorHAnsi"/>
        </w:rPr>
        <w:t>PCug</w:t>
      </w:r>
      <w:proofErr w:type="spellEnd"/>
      <w:r w:rsidR="0072163F" w:rsidRPr="00473412">
        <w:rPr>
          <w:rStyle w:val="css-truncate"/>
          <w:rFonts w:cstheme="minorHAnsi"/>
        </w:rPr>
        <w:t>/L-18J104246</w:t>
      </w:r>
      <w:r w:rsidR="00473412">
        <w:rPr>
          <w:rStyle w:val="css-truncate"/>
          <w:rFonts w:cstheme="minorHAnsi"/>
        </w:rPr>
        <w:t> »)</w:t>
      </w:r>
      <w:r w:rsidR="0072163F">
        <w:rPr>
          <w:rStyle w:val="css-truncate"/>
          <w:rFonts w:cstheme="minorHAnsi"/>
        </w:rPr>
        <w:t xml:space="preserve">, la chlorophylle totale en </w:t>
      </w:r>
      <w:r w:rsidR="0072163F" w:rsidRPr="00C94956">
        <w:rPr>
          <w:rStyle w:val="css-truncate"/>
          <w:rFonts w:cstheme="minorHAnsi"/>
        </w:rPr>
        <w:t>RFU</w:t>
      </w:r>
      <w:r w:rsidR="0072163F">
        <w:rPr>
          <w:rStyle w:val="css-truncate"/>
          <w:rFonts w:cstheme="minorHAnsi"/>
        </w:rPr>
        <w:t xml:space="preserve"> (« </w:t>
      </w:r>
      <w:proofErr w:type="spellStart"/>
      <w:r w:rsidR="0072163F" w:rsidRPr="0072163F">
        <w:rPr>
          <w:rStyle w:val="css-truncate"/>
          <w:rFonts w:cstheme="minorHAnsi"/>
        </w:rPr>
        <w:t>Chl</w:t>
      </w:r>
      <w:proofErr w:type="spellEnd"/>
      <w:r w:rsidR="0072163F" w:rsidRPr="0072163F">
        <w:rPr>
          <w:rStyle w:val="css-truncate"/>
          <w:rFonts w:cstheme="minorHAnsi"/>
        </w:rPr>
        <w:t xml:space="preserve"> RFU-18J104246</w:t>
      </w:r>
      <w:r w:rsidR="0072163F">
        <w:rPr>
          <w:rStyle w:val="css-truncate"/>
          <w:rFonts w:cstheme="minorHAnsi"/>
        </w:rPr>
        <w:t xml:space="preserve"> ») et </w:t>
      </w:r>
      <w:proofErr w:type="spellStart"/>
      <w:r w:rsidR="0072163F" w:rsidRPr="0072163F">
        <w:rPr>
          <w:rStyle w:val="css-truncate"/>
          <w:rFonts w:cstheme="minorHAnsi"/>
        </w:rPr>
        <w:t>ug</w:t>
      </w:r>
      <w:proofErr w:type="spellEnd"/>
      <w:r w:rsidR="0072163F" w:rsidRPr="0072163F">
        <w:rPr>
          <w:rStyle w:val="css-truncate"/>
          <w:rFonts w:cstheme="minorHAnsi"/>
        </w:rPr>
        <w:t xml:space="preserve">/L </w:t>
      </w:r>
      <w:r w:rsidR="0072163F">
        <w:rPr>
          <w:rStyle w:val="css-truncate"/>
          <w:rFonts w:cstheme="minorHAnsi"/>
        </w:rPr>
        <w:t>(« </w:t>
      </w:r>
      <w:proofErr w:type="spellStart"/>
      <w:r w:rsidR="0072163F" w:rsidRPr="0072163F">
        <w:rPr>
          <w:rStyle w:val="css-truncate"/>
          <w:rFonts w:cstheme="minorHAnsi"/>
        </w:rPr>
        <w:t>Chl</w:t>
      </w:r>
      <w:proofErr w:type="spellEnd"/>
      <w:r w:rsidR="0072163F" w:rsidRPr="0072163F">
        <w:rPr>
          <w:rStyle w:val="css-truncate"/>
          <w:rFonts w:cstheme="minorHAnsi"/>
        </w:rPr>
        <w:t xml:space="preserve"> </w:t>
      </w:r>
      <w:proofErr w:type="spellStart"/>
      <w:r w:rsidR="0072163F" w:rsidRPr="0072163F">
        <w:rPr>
          <w:rStyle w:val="css-truncate"/>
          <w:rFonts w:cstheme="minorHAnsi"/>
        </w:rPr>
        <w:t>ug</w:t>
      </w:r>
      <w:proofErr w:type="spellEnd"/>
      <w:r w:rsidR="0072163F" w:rsidRPr="0072163F">
        <w:rPr>
          <w:rStyle w:val="css-truncate"/>
          <w:rFonts w:cstheme="minorHAnsi"/>
        </w:rPr>
        <w:t>/L-18J104246</w:t>
      </w:r>
      <w:r w:rsidR="0072163F">
        <w:rPr>
          <w:rStyle w:val="css-truncate"/>
          <w:rFonts w:cstheme="minorHAnsi"/>
        </w:rPr>
        <w:t> »)</w:t>
      </w:r>
      <w:r w:rsidR="00E70282">
        <w:rPr>
          <w:rStyle w:val="css-truncate"/>
          <w:rFonts w:cstheme="minorHAnsi"/>
        </w:rPr>
        <w:t>, et les données de fonctionnement de la sonde (« </w:t>
      </w:r>
      <w:r w:rsidR="00E70282" w:rsidRPr="00E70282">
        <w:rPr>
          <w:rStyle w:val="css-truncate"/>
          <w:rFonts w:cstheme="minorHAnsi"/>
        </w:rPr>
        <w:t>Wiper V-18E102628</w:t>
      </w:r>
      <w:r w:rsidR="00E70282">
        <w:rPr>
          <w:rStyle w:val="css-truncate"/>
          <w:rFonts w:cstheme="minorHAnsi"/>
        </w:rPr>
        <w:t xml:space="preserve">, </w:t>
      </w:r>
      <w:r w:rsidR="00E70282" w:rsidRPr="00E70282">
        <w:rPr>
          <w:rStyle w:val="css-truncate"/>
          <w:rFonts w:cstheme="minorHAnsi"/>
        </w:rPr>
        <w:t>Cable V-18J103295</w:t>
      </w:r>
      <w:r w:rsidR="00E70282">
        <w:rPr>
          <w:rStyle w:val="css-truncate"/>
          <w:rFonts w:cstheme="minorHAnsi"/>
        </w:rPr>
        <w:t xml:space="preserve">, </w:t>
      </w:r>
      <w:r w:rsidR="00E70282" w:rsidRPr="00E70282">
        <w:rPr>
          <w:rStyle w:val="css-truncate"/>
          <w:rFonts w:cstheme="minorHAnsi"/>
        </w:rPr>
        <w:t>Batt V-18J103295</w:t>
      </w:r>
      <w:r w:rsidR="00E70282">
        <w:rPr>
          <w:rStyle w:val="css-truncate"/>
          <w:rFonts w:cstheme="minorHAnsi"/>
        </w:rPr>
        <w:t xml:space="preserve">, </w:t>
      </w:r>
      <w:r w:rsidR="00E70282" w:rsidRPr="00E70282">
        <w:rPr>
          <w:rStyle w:val="css-truncate"/>
          <w:rFonts w:cstheme="minorHAnsi"/>
        </w:rPr>
        <w:t>DEP psia-12L100185</w:t>
      </w:r>
      <w:r w:rsidR="00E70282" w:rsidRPr="00E70282">
        <w:rPr>
          <w:rStyle w:val="css-truncate"/>
          <w:rFonts w:cstheme="minorHAnsi"/>
        </w:rPr>
        <w:tab/>
      </w:r>
      <w:r w:rsidR="00E70282">
        <w:rPr>
          <w:rStyle w:val="css-truncate"/>
          <w:rFonts w:cstheme="minorHAnsi"/>
        </w:rPr>
        <w:t xml:space="preserve">, </w:t>
      </w:r>
      <w:r w:rsidR="00E70282" w:rsidRPr="00E70282">
        <w:rPr>
          <w:rStyle w:val="css-truncate"/>
          <w:rFonts w:cstheme="minorHAnsi"/>
        </w:rPr>
        <w:t>Cable V-12L101107</w:t>
      </w:r>
      <w:r w:rsidR="00E70282">
        <w:rPr>
          <w:rStyle w:val="css-truncate"/>
          <w:rFonts w:cstheme="minorHAnsi"/>
        </w:rPr>
        <w:t xml:space="preserve">, </w:t>
      </w:r>
      <w:r w:rsidR="00E70282" w:rsidRPr="00E70282">
        <w:rPr>
          <w:rStyle w:val="css-truncate"/>
          <w:rFonts w:cstheme="minorHAnsi"/>
        </w:rPr>
        <w:t>Batt V-12L101107</w:t>
      </w:r>
      <w:r w:rsidR="00E70282">
        <w:rPr>
          <w:rStyle w:val="css-truncate"/>
          <w:rFonts w:cstheme="minorHAnsi"/>
        </w:rPr>
        <w:t xml:space="preserve"> »). </w:t>
      </w:r>
    </w:p>
    <w:p w:rsidR="00D714D0" w:rsidRDefault="00D714D0" w:rsidP="00D714D0">
      <w:r w:rsidRPr="00473126">
        <w:rPr>
          <w:color w:val="0070C0"/>
          <w:u w:val="single"/>
        </w:rPr>
        <w:t>scoring_03052023.txt</w:t>
      </w:r>
      <w:r w:rsidRPr="00473126">
        <w:rPr>
          <w:color w:val="0070C0"/>
        </w:rPr>
        <w:t> </w:t>
      </w:r>
      <w:r>
        <w:t xml:space="preserve">: données de l’expérience de </w:t>
      </w:r>
      <w:proofErr w:type="spellStart"/>
      <w:r>
        <w:t>scoring</w:t>
      </w:r>
      <w:proofErr w:type="spellEnd"/>
      <w:r>
        <w:t xml:space="preserve"> réalisée le 03/05/2023 à 15h, avec la numérotation du lac /canal (« </w:t>
      </w:r>
      <w:proofErr w:type="spellStart"/>
      <w:r>
        <w:t>lake</w:t>
      </w:r>
      <w:proofErr w:type="spellEnd"/>
      <w:r>
        <w:t> »), le type d’endroit observé (lac/canal, « type »), les initiales de l’observateur (« </w:t>
      </w:r>
      <w:proofErr w:type="spellStart"/>
      <w:r>
        <w:t>obs</w:t>
      </w:r>
      <w:proofErr w:type="spellEnd"/>
      <w:r>
        <w:t> »), la colonne et la ligne de la position du lac/canal (« </w:t>
      </w:r>
      <w:proofErr w:type="spellStart"/>
      <w:r>
        <w:t>column</w:t>
      </w:r>
      <w:proofErr w:type="spellEnd"/>
      <w:r>
        <w:t> », « </w:t>
      </w:r>
      <w:proofErr w:type="spellStart"/>
      <w:r>
        <w:t>raw</w:t>
      </w:r>
      <w:proofErr w:type="spellEnd"/>
      <w:r>
        <w:t> »), et les différentes données relevées : niveau de l’eau en m (1/2/3/4/5 selon niveaux décris dans le protocole, « </w:t>
      </w:r>
      <w:proofErr w:type="spellStart"/>
      <w:r>
        <w:t>wtr_level</w:t>
      </w:r>
      <w:proofErr w:type="spellEnd"/>
      <w:r>
        <w:t> »), présence d’algues (0 si présence et 1 si absence, « </w:t>
      </w:r>
      <w:proofErr w:type="spellStart"/>
      <w:r>
        <w:t>algae</w:t>
      </w:r>
      <w:proofErr w:type="spellEnd"/>
      <w:r>
        <w:t> »), de déchets biologiques (0/1, « </w:t>
      </w:r>
      <w:proofErr w:type="spellStart"/>
      <w:r>
        <w:t>other_biol_waste</w:t>
      </w:r>
      <w:proofErr w:type="spellEnd"/>
      <w:r>
        <w:t> »), de poissons (0/1, « </w:t>
      </w:r>
      <w:proofErr w:type="spellStart"/>
      <w:r>
        <w:t>fish</w:t>
      </w:r>
      <w:proofErr w:type="spellEnd"/>
      <w:r>
        <w:t> »), de grenouilles (0/1, « </w:t>
      </w:r>
      <w:proofErr w:type="spellStart"/>
      <w:r>
        <w:t>frog</w:t>
      </w:r>
      <w:proofErr w:type="spellEnd"/>
      <w:r>
        <w:t> ») et plus précisément d’algues filamenteuses (1/rien, « </w:t>
      </w:r>
      <w:proofErr w:type="spellStart"/>
      <w:r>
        <w:t>filamentous</w:t>
      </w:r>
      <w:proofErr w:type="spellEnd"/>
      <w:r>
        <w:t xml:space="preserve"> »). </w:t>
      </w:r>
    </w:p>
    <w:p w:rsidR="00D714D0" w:rsidRPr="00D714D0" w:rsidRDefault="00D714D0">
      <w:pPr>
        <w:rPr>
          <w:rStyle w:val="css-truncate"/>
        </w:rPr>
      </w:pPr>
      <w:r w:rsidRPr="00473126">
        <w:rPr>
          <w:color w:val="0070C0"/>
          <w:u w:val="single"/>
        </w:rPr>
        <w:t>data_MTO_SYNOP_ORLY_dailly_202303to202305.txt</w:t>
      </w:r>
      <w:r w:rsidRPr="00473126">
        <w:rPr>
          <w:color w:val="0070C0"/>
        </w:rPr>
        <w:t> </w:t>
      </w:r>
      <w:r>
        <w:t xml:space="preserve">: données météo (données ouvertes de Météo France, obtenues sur la station d’Orly), avec la date en </w:t>
      </w:r>
      <w:proofErr w:type="spellStart"/>
      <w:r>
        <w:t>integer</w:t>
      </w:r>
      <w:proofErr w:type="spellEnd"/>
      <w:r>
        <w:t xml:space="preserve"> (« </w:t>
      </w:r>
      <w:proofErr w:type="spellStart"/>
      <w:r>
        <w:t>day</w:t>
      </w:r>
      <w:proofErr w:type="spellEnd"/>
      <w:r>
        <w:t> »), la température en °C (« temp »), les précipitations en mm (« </w:t>
      </w:r>
      <w:proofErr w:type="spellStart"/>
      <w:r>
        <w:t>rain</w:t>
      </w:r>
      <w:proofErr w:type="spellEnd"/>
      <w:r>
        <w:t> ») et la date présenté en caractères (« </w:t>
      </w:r>
      <w:proofErr w:type="spellStart"/>
      <w:r>
        <w:t>datetime</w:t>
      </w:r>
      <w:proofErr w:type="spellEnd"/>
      <w:r>
        <w:t> </w:t>
      </w:r>
      <w:proofErr w:type="gramStart"/>
      <w:r>
        <w:t>» )</w:t>
      </w:r>
      <w:proofErr w:type="gramEnd"/>
      <w:r>
        <w:t>.</w:t>
      </w:r>
    </w:p>
    <w:p w:rsidR="000D1D5C" w:rsidRDefault="000D1D5C" w:rsidP="000D1D5C">
      <w:pPr>
        <w:pStyle w:val="Paragraphedeliste"/>
        <w:numPr>
          <w:ilvl w:val="0"/>
          <w:numId w:val="1"/>
        </w:numPr>
      </w:pPr>
      <w:r>
        <w:t>Output files : fichiers de données crées dans le cadre de l’analyse de données</w:t>
      </w:r>
    </w:p>
    <w:p w:rsidR="000D1D5C" w:rsidRPr="00056C08" w:rsidRDefault="000D1D5C" w:rsidP="000D1D5C">
      <w:r w:rsidRPr="00A20090">
        <w:rPr>
          <w:color w:val="0070C0"/>
          <w:u w:val="single"/>
        </w:rPr>
        <w:t>daily_fluctuations.txt</w:t>
      </w:r>
      <w:r w:rsidR="00056C08">
        <w:rPr>
          <w:color w:val="0070C0"/>
          <w:u w:val="single"/>
        </w:rPr>
        <w:t xml:space="preserve"> </w:t>
      </w:r>
      <w:r w:rsidR="00056C08" w:rsidRPr="00056C08">
        <w:t>et</w:t>
      </w:r>
      <w:r w:rsidR="00056C08" w:rsidRPr="00056C08">
        <w:rPr>
          <w:u w:val="single"/>
        </w:rPr>
        <w:t xml:space="preserve"> </w:t>
      </w:r>
      <w:r w:rsidRPr="00A20090">
        <w:rPr>
          <w:color w:val="0070C0"/>
          <w:u w:val="single"/>
        </w:rPr>
        <w:t>daily_fluctuations_O2.txt</w:t>
      </w:r>
      <w:r w:rsidR="00056C08">
        <w:rPr>
          <w:color w:val="0070C0"/>
          <w:u w:val="single"/>
        </w:rPr>
        <w:t> </w:t>
      </w:r>
      <w:r w:rsidR="00056C08">
        <w:t xml:space="preserve">: données des fluctuations journalières de dioxygène dissous au cours du mois de </w:t>
      </w:r>
      <w:r w:rsidR="001D2E8B">
        <w:t>avril/</w:t>
      </w:r>
      <w:r w:rsidR="00056C08">
        <w:t>mai</w:t>
      </w:r>
      <w:r w:rsidR="001D2E8B">
        <w:t xml:space="preserve"> 2023</w:t>
      </w:r>
      <w:r w:rsidR="00056C08">
        <w:t xml:space="preserve"> avec le numéro du lac, l’écart type journalier du do, le traitement du lac considéré et la position de la sonde (au fond ou en surface)</w:t>
      </w:r>
    </w:p>
    <w:p w:rsidR="000D1D5C" w:rsidRPr="001D2E8B" w:rsidRDefault="000D1D5C" w:rsidP="000D1D5C">
      <w:r w:rsidRPr="00A20090">
        <w:rPr>
          <w:color w:val="0070C0"/>
          <w:u w:val="single"/>
        </w:rPr>
        <w:t>daily_fluctuations_WTR.txt</w:t>
      </w:r>
      <w:r w:rsidR="001D2E8B">
        <w:rPr>
          <w:color w:val="0070C0"/>
          <w:u w:val="single"/>
        </w:rPr>
        <w:t xml:space="preserve"> </w:t>
      </w:r>
      <w:r w:rsidR="00056C08">
        <w:t xml:space="preserve">: données des fluctuations journalières de la température de l’eau au cours du mois de </w:t>
      </w:r>
      <w:r w:rsidR="001D2E8B">
        <w:t>avril/</w:t>
      </w:r>
      <w:r w:rsidR="00056C08">
        <w:t>mai</w:t>
      </w:r>
      <w:r w:rsidR="001D2E8B">
        <w:t xml:space="preserve"> 2023</w:t>
      </w:r>
      <w:r w:rsidR="00056C08">
        <w:t xml:space="preserve"> avec le numéro du lac, l’écart type journalier de la température (</w:t>
      </w:r>
      <w:proofErr w:type="spellStart"/>
      <w:r w:rsidR="00056C08">
        <w:t>wtr</w:t>
      </w:r>
      <w:proofErr w:type="spellEnd"/>
      <w:r w:rsidR="00056C08">
        <w:t>), le traitement du lac considéré et la position de la sonde (au fond ou en surface)</w:t>
      </w:r>
    </w:p>
    <w:p w:rsidR="001D2E8B" w:rsidRPr="001D2E8B" w:rsidRDefault="000D1D5C" w:rsidP="001D2E8B">
      <w:r w:rsidRPr="00A20090">
        <w:rPr>
          <w:color w:val="0070C0"/>
          <w:u w:val="single"/>
        </w:rPr>
        <w:t>May_2023_O2_data.txt</w:t>
      </w:r>
      <w:r w:rsidR="001D2E8B">
        <w:rPr>
          <w:color w:val="0070C0"/>
          <w:u w:val="single"/>
        </w:rPr>
        <w:t xml:space="preserve"> </w:t>
      </w:r>
      <w:r w:rsidR="001D2E8B">
        <w:t>: données des sondes HOBO pour le mois de avril/mai 2023</w:t>
      </w:r>
      <w:r w:rsidR="00560EE4">
        <w:t xml:space="preserve"> avec le numéro du lac, </w:t>
      </w:r>
      <w:r w:rsidR="00854756">
        <w:t xml:space="preserve">la date (en </w:t>
      </w:r>
      <w:proofErr w:type="spellStart"/>
      <w:r w:rsidR="00854756">
        <w:t>integer</w:t>
      </w:r>
      <w:proofErr w:type="spellEnd"/>
      <w:r w:rsidR="00854756">
        <w:t xml:space="preserve"> et caractère, </w:t>
      </w:r>
      <w:proofErr w:type="spellStart"/>
      <w:r w:rsidR="00854756">
        <w:t>datetime</w:t>
      </w:r>
      <w:proofErr w:type="spellEnd"/>
      <w:r w:rsidR="00854756">
        <w:t xml:space="preserve"> et </w:t>
      </w:r>
      <w:proofErr w:type="spellStart"/>
      <w:r w:rsidR="00854756">
        <w:t>day</w:t>
      </w:r>
      <w:proofErr w:type="spellEnd"/>
      <w:r w:rsidR="00854756">
        <w:t>), la valeur de dioxygène dissous mesurée en mg/L (</w:t>
      </w:r>
      <w:proofErr w:type="spellStart"/>
      <w:r w:rsidR="00854756">
        <w:t>do.raw</w:t>
      </w:r>
      <w:proofErr w:type="spellEnd"/>
      <w:r w:rsidR="00854756">
        <w:t>), la température de l’eau en °C (</w:t>
      </w:r>
      <w:proofErr w:type="spellStart"/>
      <w:r w:rsidR="00854756">
        <w:t>wtr</w:t>
      </w:r>
      <w:proofErr w:type="spellEnd"/>
      <w:r w:rsidR="00854756">
        <w:t xml:space="preserve">), la correction à </w:t>
      </w:r>
      <w:proofErr w:type="spellStart"/>
      <w:r w:rsidR="00854756">
        <w:t>appliquée</w:t>
      </w:r>
      <w:proofErr w:type="spellEnd"/>
      <w:r w:rsidR="00854756">
        <w:t xml:space="preserve"> </w:t>
      </w:r>
      <w:proofErr w:type="spellStart"/>
      <w:r w:rsidR="00854756">
        <w:t>a</w:t>
      </w:r>
      <w:proofErr w:type="spellEnd"/>
      <w:r w:rsidR="00854756">
        <w:t xml:space="preserve"> la valeur de </w:t>
      </w:r>
      <w:proofErr w:type="spellStart"/>
      <w:r w:rsidR="00854756">
        <w:t>do.raw</w:t>
      </w:r>
      <w:proofErr w:type="spellEnd"/>
      <w:r w:rsidR="00854756">
        <w:t xml:space="preserve"> prenant en compte la déviation du capteur (P, le rapport entre la valeur mesurée et la valeur attendue, dans un bac de calibration), la valeur de do avec correction P (</w:t>
      </w:r>
      <w:proofErr w:type="spellStart"/>
      <w:r w:rsidR="00854756">
        <w:t>do.obs</w:t>
      </w:r>
      <w:proofErr w:type="spellEnd"/>
      <w:r w:rsidR="00854756">
        <w:t>) et la position de la sonde (surface ou fond)</w:t>
      </w:r>
      <w:r w:rsidR="007F735D">
        <w:t>.</w:t>
      </w:r>
    </w:p>
    <w:p w:rsidR="000D1D5C" w:rsidRPr="00A20090" w:rsidRDefault="000D1D5C" w:rsidP="000D1D5C">
      <w:pPr>
        <w:rPr>
          <w:color w:val="0070C0"/>
          <w:u w:val="single"/>
        </w:rPr>
      </w:pPr>
    </w:p>
    <w:sectPr w:rsidR="000D1D5C" w:rsidRPr="00A20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F26"/>
    <w:multiLevelType w:val="hybridMultilevel"/>
    <w:tmpl w:val="373ED6FC"/>
    <w:lvl w:ilvl="0" w:tplc="73EEF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1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FF"/>
    <w:rsid w:val="00056C08"/>
    <w:rsid w:val="000926AF"/>
    <w:rsid w:val="000B15C9"/>
    <w:rsid w:val="000D1D5C"/>
    <w:rsid w:val="00173EAB"/>
    <w:rsid w:val="00177652"/>
    <w:rsid w:val="001B55F9"/>
    <w:rsid w:val="001C3A2F"/>
    <w:rsid w:val="001C703F"/>
    <w:rsid w:val="001D2E8B"/>
    <w:rsid w:val="001E36FF"/>
    <w:rsid w:val="002A6026"/>
    <w:rsid w:val="003D54BD"/>
    <w:rsid w:val="00473126"/>
    <w:rsid w:val="00473412"/>
    <w:rsid w:val="00537159"/>
    <w:rsid w:val="00560EE4"/>
    <w:rsid w:val="005D79E5"/>
    <w:rsid w:val="0066654D"/>
    <w:rsid w:val="0072163F"/>
    <w:rsid w:val="00796BF4"/>
    <w:rsid w:val="007F735D"/>
    <w:rsid w:val="008051C1"/>
    <w:rsid w:val="00854756"/>
    <w:rsid w:val="008A575A"/>
    <w:rsid w:val="008D327D"/>
    <w:rsid w:val="00913B02"/>
    <w:rsid w:val="00996748"/>
    <w:rsid w:val="009C7F86"/>
    <w:rsid w:val="00A20090"/>
    <w:rsid w:val="00A921C7"/>
    <w:rsid w:val="00AA2DA2"/>
    <w:rsid w:val="00AB4259"/>
    <w:rsid w:val="00AD4591"/>
    <w:rsid w:val="00AF3022"/>
    <w:rsid w:val="00B36B2E"/>
    <w:rsid w:val="00BC5493"/>
    <w:rsid w:val="00BD11A5"/>
    <w:rsid w:val="00C15C54"/>
    <w:rsid w:val="00C6723D"/>
    <w:rsid w:val="00C94956"/>
    <w:rsid w:val="00D714D0"/>
    <w:rsid w:val="00DB4F03"/>
    <w:rsid w:val="00DE1232"/>
    <w:rsid w:val="00E54E73"/>
    <w:rsid w:val="00E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9D41"/>
  <w15:chartTrackingRefBased/>
  <w15:docId w15:val="{68396215-2A96-4ED4-844A-DF0D5F4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DE1232"/>
  </w:style>
  <w:style w:type="character" w:styleId="Lienhypertexte">
    <w:name w:val="Hyperlink"/>
    <w:basedOn w:val="Policepardfaut"/>
    <w:uiPriority w:val="99"/>
    <w:semiHidden/>
    <w:unhideWhenUsed/>
    <w:rsid w:val="00DE123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D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oismallard/PlanAqua/blob/main/scripts/nb_daily_fluctuation_nut_o2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ancoismallard/PlanAqua/blob/main/scripts/FM_extract_daily_WTR_fluctuations.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oismallard/PlanAqua/blob/main/scripts/FM_extract_daily_O2_fluctuations.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rancoismallard/PlanAqua/blob/main/scripts/BBE_analysis_Ostapchuk.R" TargetMode="External"/><Relationship Id="rId10" Type="http://schemas.openxmlformats.org/officeDocument/2006/relationships/hyperlink" Target="https://github.com/francoismallard/PlanAqua/blob/main/scripts/lc_meteo_05.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coismallard/PlanAqua/blob/main/scripts/nb_daily_fluctuation_nut_wtr.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</dc:creator>
  <cp:keywords/>
  <dc:description/>
  <cp:lastModifiedBy>chant</cp:lastModifiedBy>
  <cp:revision>44</cp:revision>
  <dcterms:created xsi:type="dcterms:W3CDTF">2023-05-05T13:22:00Z</dcterms:created>
  <dcterms:modified xsi:type="dcterms:W3CDTF">2023-05-06T23:18:00Z</dcterms:modified>
</cp:coreProperties>
</file>