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b w:val="1"/>
          <w:rtl w:val="0"/>
        </w:rPr>
        <w:t xml:space="preserve">Name</w:t>
      </w:r>
      <w:r w:rsidDel="00000000" w:rsidR="00000000" w:rsidRPr="00000000">
        <w:rPr>
          <w:rtl w:val="0"/>
        </w:rPr>
        <w:t xml:space="preserve">: Catherine Furman </w:t>
      </w:r>
    </w:p>
    <w:p w:rsidR="00000000" w:rsidDel="00000000" w:rsidP="00000000" w:rsidRDefault="00000000" w:rsidRPr="00000000" w14:paraId="00000002">
      <w:pPr>
        <w:rPr/>
      </w:pPr>
      <w:r w:rsidDel="00000000" w:rsidR="00000000" w:rsidRPr="00000000">
        <w:rPr>
          <w:b w:val="1"/>
          <w:rtl w:val="0"/>
        </w:rPr>
        <w:t xml:space="preserve">Date</w:t>
      </w:r>
      <w:r w:rsidDel="00000000" w:rsidR="00000000" w:rsidRPr="00000000">
        <w:rPr>
          <w:rtl w:val="0"/>
        </w:rPr>
        <w:t xml:space="preserve">: February 2, 2024</w:t>
      </w:r>
    </w:p>
    <w:p w:rsidR="00000000" w:rsidDel="00000000" w:rsidP="00000000" w:rsidRDefault="00000000" w:rsidRPr="00000000" w14:paraId="00000003">
      <w:pPr>
        <w:rPr/>
      </w:pPr>
      <w:r w:rsidDel="00000000" w:rsidR="00000000" w:rsidRPr="00000000">
        <w:rPr>
          <w:b w:val="1"/>
          <w:rtl w:val="0"/>
        </w:rPr>
        <w:t xml:space="preserve">Cohort</w:t>
      </w:r>
      <w:r w:rsidDel="00000000" w:rsidR="00000000" w:rsidRPr="00000000">
        <w:rPr>
          <w:rtl w:val="0"/>
        </w:rPr>
        <w:t xml:space="preserve">: (Francom, French, McMahan)</w:t>
      </w:r>
    </w:p>
    <w:p w:rsidR="00000000" w:rsidDel="00000000" w:rsidP="00000000" w:rsidRDefault="00000000" w:rsidRPr="00000000" w14:paraId="00000004">
      <w:pPr>
        <w:rPr>
          <w:i w:val="1"/>
        </w:rPr>
      </w:pPr>
      <w:r w:rsidDel="00000000" w:rsidR="00000000" w:rsidRPr="00000000">
        <w:rPr>
          <w:i w:val="1"/>
          <w:rtl w:val="0"/>
        </w:rPr>
        <w:t xml:space="preserve">In what follows, reflect on your learning and personal growth at this point in our course. Consider this week’s readings, multimedia sources, presentations, discussions, activities, etc. To your best ability attempt to integrate these experiences into our own developing understanding of the ‘Good Life’.</w:t>
      </w:r>
    </w:p>
    <w:p w:rsidR="00000000" w:rsidDel="00000000" w:rsidP="00000000" w:rsidRDefault="00000000" w:rsidRPr="00000000" w14:paraId="00000005">
      <w:pPr>
        <w:rPr/>
      </w:pPr>
      <w:r w:rsidDel="00000000" w:rsidR="00000000" w:rsidRPr="00000000">
        <w:rPr>
          <w:rtl w:val="0"/>
        </w:rPr>
        <w:t xml:space="preserve">So far in this course the readings and activities we have engaged with particularly the analysis of language through the “back translation” exercise we did and the chapter on happiness in the Netherlands, have helped deepen my understanding of how nuanced and confusing happiness can be. The back translation exercise really stuck out to me on how subjective happiness is. When I compared words like content, merry, ecstatic, and elated in English to their Spnaish equivalents, I saw how language can shape our perception of happiness. For example, I was surprised to see how the word contento in Spanish shifted to “happy” rather than “content,” as it would have in English. This shift made me think about how in come cultures, happiness might be seen as a broad concept, whereas in English, we distinguish different levels and types of happiness. This suggest that in some cultures, happiness is approached as an overarching state rather than a serious of distinct emotional expreinces. This insight has made me reconsider how I personally categorize my own happiness an dhow much I might be influenced by the linguistic framework around me. </w:t>
      </w:r>
    </w:p>
    <w:p w:rsidR="00000000" w:rsidDel="00000000" w:rsidP="00000000" w:rsidRDefault="00000000" w:rsidRPr="00000000" w14:paraId="00000006">
      <w:pPr>
        <w:rPr/>
      </w:pPr>
      <w:r w:rsidDel="00000000" w:rsidR="00000000" w:rsidRPr="00000000">
        <w:rPr>
          <w:rtl w:val="0"/>
        </w:rPr>
        <w:t xml:space="preserve">In Weiner’s chapter, he reflects on the challenge of quianitfying happiness and the role that social structures, like personal freedom and social trust, paly in creating a society where happiness is nurtured. This connects to the broader question we have been taking about in class about whether happiness can be objectively measured or if it needs to be understood within the context of a particular culture’s values. The Netherlands, with its emphasis on social equality, trust and freedom, shows how happiness can be deeply tied to societal fraeworks. However, as Weiner points out, even though these structures contribute to a higher level of happiness, they don’t guarantee personal fuliemtn, which made m reflect on how much of our happpniess is shaoped by our external envionment versus our internal sense of contement. </w:t>
      </w:r>
    </w:p>
    <w:p w:rsidR="00000000" w:rsidDel="00000000" w:rsidP="00000000" w:rsidRDefault="00000000" w:rsidRPr="00000000" w14:paraId="00000007">
      <w:pPr>
        <w:rPr/>
      </w:pPr>
      <w:r w:rsidDel="00000000" w:rsidR="00000000" w:rsidRPr="00000000">
        <w:rPr>
          <w:rtl w:val="0"/>
        </w:rPr>
        <w:t xml:space="preserve">Through these readings and activities, I have started to see the “Good Life” is not as a definition or destention but as a complex, evolving concept that can differ dramaitacally based on cultural context. It has made me realzie that while we all may be pursing happiness, the path to it can look very different depending on where we come from and what societal values we priotize. </w:t>
      </w:r>
    </w:p>
    <w:p w:rsidR="00000000" w:rsidDel="00000000" w:rsidP="00000000" w:rsidRDefault="00000000" w:rsidRPr="00000000" w14:paraId="00000008">
      <w:pPr>
        <w:rPr/>
      </w:pPr>
      <w:r w:rsidDel="00000000" w:rsidR="00000000" w:rsidRPr="00000000">
        <w:rPr>
          <w:rtl w:val="0"/>
        </w:rPr>
        <w:t xml:space="preserve">One thing that stands out for me is the importance of social and cultural context. Happiness isn’t just about personal emotional states but is intertwined with the society we live in. Whether it's through language, like in the Spanish-English translation, or through societal frameworks, like in the Netherlands, these external factors influence how we define and pursue the "Good Life." This insight is shifting my thinking about my own pursuit of happiness. It’s less about achieving a certain emotional state or milestone and more about understanding how my culture, my language, and the values around me shape the way I experience well-being.</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