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rPr/>
      </w:pPr>
      <w:r w:rsidDel="00000000" w:rsidR="00000000" w:rsidRPr="00000000">
        <w:rPr>
          <w:b w:val="1"/>
          <w:rtl w:val="0"/>
        </w:rPr>
        <w:t xml:space="preserve">Name</w:t>
      </w:r>
      <w:r w:rsidDel="00000000" w:rsidR="00000000" w:rsidRPr="00000000">
        <w:rPr>
          <w:rtl w:val="0"/>
        </w:rPr>
        <w:t xml:space="preserve">: David Stelk</w:t>
      </w:r>
    </w:p>
    <w:p w:rsidR="00000000" w:rsidDel="00000000" w:rsidP="00000000" w:rsidRDefault="00000000" w:rsidRPr="00000000" w14:paraId="00000002">
      <w:pPr>
        <w:rPr/>
      </w:pPr>
      <w:r w:rsidDel="00000000" w:rsidR="00000000" w:rsidRPr="00000000">
        <w:rPr>
          <w:b w:val="1"/>
          <w:rtl w:val="0"/>
        </w:rPr>
        <w:t xml:space="preserve">Date</w:t>
      </w:r>
      <w:r w:rsidDel="00000000" w:rsidR="00000000" w:rsidRPr="00000000">
        <w:rPr>
          <w:rtl w:val="0"/>
        </w:rPr>
        <w:t xml:space="preserve">: 2/2/2025</w:t>
      </w:r>
    </w:p>
    <w:p w:rsidR="00000000" w:rsidDel="00000000" w:rsidP="00000000" w:rsidRDefault="00000000" w:rsidRPr="00000000" w14:paraId="00000003">
      <w:pPr>
        <w:rPr/>
      </w:pPr>
      <w:r w:rsidDel="00000000" w:rsidR="00000000" w:rsidRPr="00000000">
        <w:rPr>
          <w:b w:val="1"/>
          <w:rtl w:val="0"/>
        </w:rPr>
        <w:t xml:space="preserve">Cohort</w:t>
      </w:r>
      <w:r w:rsidDel="00000000" w:rsidR="00000000" w:rsidRPr="00000000">
        <w:rPr>
          <w:rtl w:val="0"/>
        </w:rPr>
        <w:t xml:space="preserve">: (Francom, French, McMahan)</w:t>
      </w:r>
    </w:p>
    <w:p w:rsidR="00000000" w:rsidDel="00000000" w:rsidP="00000000" w:rsidRDefault="00000000" w:rsidRPr="00000000" w14:paraId="00000004">
      <w:pPr>
        <w:rPr>
          <w:i w:val="1"/>
        </w:rPr>
      </w:pPr>
      <w:r w:rsidDel="00000000" w:rsidR="00000000" w:rsidRPr="00000000">
        <w:rPr>
          <w:i w:val="1"/>
          <w:rtl w:val="0"/>
        </w:rPr>
        <w:t xml:space="preserve">In what follows, reflect on your learning and personal growth at this point in our course. Consider this week’s readings, multimedia sources, presentations, discussions, activities, etc. To your best ability attempt to integrate these experiences into our own developing understanding of the ‘Good Life’.</w:t>
      </w:r>
    </w:p>
    <w:p w:rsidR="00000000" w:rsidDel="00000000" w:rsidP="00000000" w:rsidRDefault="00000000" w:rsidRPr="00000000" w14:paraId="00000005">
      <w:pPr>
        <w:ind w:firstLine="720"/>
        <w:rPr/>
      </w:pPr>
      <w:r w:rsidDel="00000000" w:rsidR="00000000" w:rsidRPr="00000000">
        <w:rPr>
          <w:rtl w:val="0"/>
        </w:rPr>
        <w:t xml:space="preserve">At this point in the course, I find myself reflecting on how different perspectives, cultural narratives, and personal experience shape my understanding of the good life. Chapter One of </w:t>
      </w:r>
      <w:r w:rsidDel="00000000" w:rsidR="00000000" w:rsidRPr="00000000">
        <w:rPr>
          <w:i w:val="1"/>
          <w:rtl w:val="0"/>
        </w:rPr>
        <w:t xml:space="preserve">The Geography of Bliss</w:t>
      </w:r>
      <w:r w:rsidDel="00000000" w:rsidR="00000000" w:rsidRPr="00000000">
        <w:rPr>
          <w:rtl w:val="0"/>
        </w:rPr>
        <w:t xml:space="preserve"> introduced me to the concept of happiness as a fluid, deeply personal, influenced by societal values, relationships, and even language. </w:t>
      </w:r>
    </w:p>
    <w:p w:rsidR="00000000" w:rsidDel="00000000" w:rsidP="00000000" w:rsidRDefault="00000000" w:rsidRPr="00000000" w14:paraId="00000006">
      <w:pPr>
        <w:ind w:firstLine="720"/>
        <w:rPr/>
      </w:pPr>
      <w:r w:rsidDel="00000000" w:rsidR="00000000" w:rsidRPr="00000000">
        <w:rPr>
          <w:rtl w:val="0"/>
        </w:rPr>
        <w:t xml:space="preserve">Our exploration of the Netherland’s approach to happiness was especially interesting. Unlike the material driven pursuit of success emphasized in Western cultures, the Dutch model of happiness prioritizes contentment over constant striving. The Netherlands consistently ranks as one of the world's happiest countries, largely due to its strong social safety nets, work-life balance, and a deep-seated cultural openness. One fascinating aspect of our discussion was the World Database of Happiness, which collects and analyzes data on happiness across different societies. This scientific approach says that happiness is not a fleeting emotion, but a sustainable, data-driven concept shaped by societal structures. The Dutch belief in personal freedom, social trust, and equality further reinforces the idea that well-being is often a collective achievement rather than an individual pursuit.</w:t>
      </w:r>
    </w:p>
    <w:p w:rsidR="00000000" w:rsidDel="00000000" w:rsidP="00000000" w:rsidRDefault="00000000" w:rsidRPr="00000000" w14:paraId="00000007">
      <w:pPr>
        <w:ind w:firstLine="720"/>
        <w:rPr/>
      </w:pPr>
      <w:r w:rsidDel="00000000" w:rsidR="00000000" w:rsidRPr="00000000">
        <w:rPr>
          <w:rtl w:val="0"/>
        </w:rPr>
        <w:t xml:space="preserve">Another key takeaway was the importance of human connection in shaping happiness. Many of the discussions this week emphasized that fulfillment often comes from meaningful relationships, acts of service, and engagement with the community, rather than material wealth or personal achievements. This aligns with my personal experiences – moments of genuine joy often stem from shared experiences with friends and family, reinforcing the idea that </w:t>
      </w:r>
      <w:r w:rsidDel="00000000" w:rsidR="00000000" w:rsidRPr="00000000">
        <w:rPr>
          <w:rtl w:val="0"/>
        </w:rPr>
        <w:t xml:space="preserve">the</w:t>
      </w:r>
      <w:r w:rsidDel="00000000" w:rsidR="00000000" w:rsidRPr="00000000">
        <w:rPr>
          <w:rtl w:val="0"/>
        </w:rPr>
        <w:t xml:space="preserve"> good life is about more than just individual success– it’s about contribution and connection. This idea resonated deeply when discussing the Dutch emphasis on social cohesion, where a sense of belonging, openness, and mutual support contribute significantly to their national happiness. </w:t>
      </w:r>
    </w:p>
    <w:p w:rsidR="00000000" w:rsidDel="00000000" w:rsidP="00000000" w:rsidRDefault="00000000" w:rsidRPr="00000000" w14:paraId="00000008">
      <w:pPr>
        <w:ind w:firstLine="720"/>
        <w:rPr/>
      </w:pPr>
      <w:r w:rsidDel="00000000" w:rsidR="00000000" w:rsidRPr="00000000">
        <w:rPr>
          <w:rtl w:val="0"/>
        </w:rPr>
        <w:t xml:space="preserve">Additionally, our language exercise on happiness reinforced how cultural perspectives shape our understanding of well-being. Seeing how words related to happiness shift through translation made me reflect on how different societies define and experience joy in different ways. The Vietnamese language, for example, often emphasizes collective happiness, family bonds, and inner peace rather than individual achievement. Many Vietnamese expressions for happiness convey a sense of contentment, gratitude, or harmony, reflecting the cultural focus on community and shared well-being. This contrasts with more individualistic cultures, where success and status are often linked to personal happiness.</w:t>
      </w:r>
    </w:p>
    <w:p w:rsidR="00000000" w:rsidDel="00000000" w:rsidP="00000000" w:rsidRDefault="00000000" w:rsidRPr="00000000" w14:paraId="00000009">
      <w:pPr>
        <w:ind w:firstLine="720"/>
        <w:rPr/>
      </w:pPr>
      <w:r w:rsidDel="00000000" w:rsidR="00000000" w:rsidRPr="00000000">
        <w:rPr>
          <w:rtl w:val="0"/>
        </w:rPr>
        <w:t xml:space="preserve">Overall, this week has challenged me to rethink what makes a life truly meaningful. The Dutch model suggests that happiness thrives in security, freedom, and human connection– a reminder that the good life is not just about personal success, but about building a society where everyone has the opportunity to flourish. Understanding happiness as a social, cultural, and even linguistic construct has expanded my perspective, making me more mindful of how different societies create, measure, and sustain well-being.</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