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6D4" w:rsidRPr="007B56D4" w:rsidRDefault="007B56D4" w:rsidP="007B56D4">
      <w:pPr>
        <w:jc w:val="center"/>
        <w:rPr>
          <w:b/>
          <w:bCs/>
          <w:sz w:val="28"/>
        </w:rPr>
      </w:pPr>
      <w:r w:rsidRPr="007B56D4">
        <w:rPr>
          <w:b/>
          <w:bCs/>
          <w:sz w:val="28"/>
        </w:rPr>
        <w:t>Ejercicio Práctico N°1 – Módulo 6</w:t>
      </w:r>
      <w:bookmarkStart w:id="0" w:name="_GoBack"/>
      <w:bookmarkEnd w:id="0"/>
    </w:p>
    <w:p w:rsidR="007B56D4" w:rsidRDefault="007B56D4" w:rsidP="007B56D4">
      <w:pPr>
        <w:jc w:val="center"/>
        <w:rPr>
          <w:b/>
          <w:bCs/>
          <w:sz w:val="28"/>
        </w:rPr>
      </w:pPr>
      <w:r w:rsidRPr="007B56D4">
        <w:rPr>
          <w:b/>
          <w:bCs/>
          <w:sz w:val="28"/>
        </w:rPr>
        <w:t xml:space="preserve">Transformación y preparación de datos en </w:t>
      </w:r>
      <w:proofErr w:type="spellStart"/>
      <w:r w:rsidRPr="007B56D4">
        <w:rPr>
          <w:b/>
          <w:bCs/>
          <w:sz w:val="28"/>
        </w:rPr>
        <w:t>Power</w:t>
      </w:r>
      <w:proofErr w:type="spellEnd"/>
      <w:r w:rsidRPr="007B56D4">
        <w:rPr>
          <w:b/>
          <w:bCs/>
          <w:sz w:val="28"/>
        </w:rPr>
        <w:t xml:space="preserve"> BI</w:t>
      </w:r>
    </w:p>
    <w:p w:rsidR="007B56D4" w:rsidRPr="007B56D4" w:rsidRDefault="007B56D4" w:rsidP="007B56D4">
      <w:pPr>
        <w:jc w:val="center"/>
        <w:rPr>
          <w:b/>
          <w:bCs/>
          <w:sz w:val="28"/>
        </w:rPr>
      </w:pPr>
    </w:p>
    <w:p w:rsidR="007B56D4" w:rsidRPr="007B56D4" w:rsidRDefault="007B56D4" w:rsidP="007B56D4">
      <w:pPr>
        <w:jc w:val="both"/>
        <w:rPr>
          <w:b/>
          <w:bCs/>
        </w:rPr>
      </w:pPr>
      <w:r w:rsidRPr="007B56D4">
        <w:rPr>
          <w:b/>
          <w:bCs/>
        </w:rPr>
        <w:t>1. Transformaciones realizadas</w:t>
      </w:r>
    </w:p>
    <w:p w:rsidR="007B56D4" w:rsidRPr="007B56D4" w:rsidRDefault="007B56D4" w:rsidP="007B56D4">
      <w:pPr>
        <w:jc w:val="both"/>
      </w:pPr>
      <w:r w:rsidRPr="007B56D4">
        <w:t xml:space="preserve">En primer lugar, se realizó la carga del archivo de ventas en </w:t>
      </w:r>
      <w:proofErr w:type="spellStart"/>
      <w:r w:rsidRPr="007B56D4">
        <w:t>Power</w:t>
      </w:r>
      <w:proofErr w:type="spellEnd"/>
      <w:r w:rsidRPr="007B56D4">
        <w:t xml:space="preserve"> BI y se trabajó sobre los datos mediante el Editor de </w:t>
      </w:r>
      <w:proofErr w:type="spellStart"/>
      <w:r w:rsidRPr="007B56D4">
        <w:t>Power</w:t>
      </w:r>
      <w:proofErr w:type="spellEnd"/>
      <w:r w:rsidRPr="007B56D4">
        <w:t xml:space="preserve"> </w:t>
      </w:r>
      <w:proofErr w:type="spellStart"/>
      <w:r w:rsidRPr="007B56D4">
        <w:t>Query</w:t>
      </w:r>
      <w:proofErr w:type="spellEnd"/>
      <w:r w:rsidRPr="007B56D4">
        <w:t>.</w:t>
      </w:r>
    </w:p>
    <w:p w:rsidR="007B56D4" w:rsidRPr="007B56D4" w:rsidRDefault="007B56D4" w:rsidP="007B56D4">
      <w:pPr>
        <w:jc w:val="both"/>
      </w:pPr>
      <w:r w:rsidRPr="007B56D4">
        <w:t>Las principales transformaciones realizadas fueron:</w:t>
      </w:r>
    </w:p>
    <w:p w:rsidR="007B56D4" w:rsidRPr="007B56D4" w:rsidRDefault="007B56D4" w:rsidP="007B56D4">
      <w:pPr>
        <w:numPr>
          <w:ilvl w:val="0"/>
          <w:numId w:val="2"/>
        </w:numPr>
        <w:jc w:val="both"/>
      </w:pPr>
      <w:r w:rsidRPr="007B56D4">
        <w:t>Eliminación de filas completamente vacías.</w:t>
      </w:r>
    </w:p>
    <w:p w:rsidR="007B56D4" w:rsidRPr="007B56D4" w:rsidRDefault="007B56D4" w:rsidP="007B56D4">
      <w:pPr>
        <w:numPr>
          <w:ilvl w:val="0"/>
          <w:numId w:val="2"/>
        </w:numPr>
        <w:jc w:val="both"/>
      </w:pPr>
      <w:r w:rsidRPr="007B56D4">
        <w:t>Renombramiento de las columnas utilizando nombres descriptivos y consistentes.</w:t>
      </w:r>
    </w:p>
    <w:p w:rsidR="007B56D4" w:rsidRPr="007B56D4" w:rsidRDefault="007B56D4" w:rsidP="007B56D4">
      <w:pPr>
        <w:numPr>
          <w:ilvl w:val="0"/>
          <w:numId w:val="2"/>
        </w:numPr>
        <w:jc w:val="both"/>
      </w:pPr>
      <w:r w:rsidRPr="007B56D4">
        <w:t>Asignación del tipo de dato adecuado a cada campo según su naturaleza.</w:t>
      </w:r>
    </w:p>
    <w:p w:rsidR="007B56D4" w:rsidRPr="007B56D4" w:rsidRDefault="007B56D4" w:rsidP="007B56D4">
      <w:pPr>
        <w:numPr>
          <w:ilvl w:val="0"/>
          <w:numId w:val="2"/>
        </w:numPr>
        <w:jc w:val="both"/>
      </w:pPr>
      <w:r w:rsidRPr="007B56D4">
        <w:t>Normalización y uniformización de los valores de las columnas categóricas. Por ejemplo, se unificaron valores como Sucursal, SUCURSAL y sucursal para que fueran tratados como una única categoría.</w:t>
      </w:r>
    </w:p>
    <w:p w:rsidR="007B56D4" w:rsidRPr="007B56D4" w:rsidRDefault="007B56D4" w:rsidP="007B56D4">
      <w:pPr>
        <w:numPr>
          <w:ilvl w:val="0"/>
          <w:numId w:val="2"/>
        </w:numPr>
        <w:jc w:val="both"/>
      </w:pPr>
      <w:r w:rsidRPr="007B56D4">
        <w:t>Revisión y tratamiento de valores nulos según el significado de cada campo.</w:t>
      </w:r>
    </w:p>
    <w:p w:rsidR="007B56D4" w:rsidRPr="007B56D4" w:rsidRDefault="007B56D4" w:rsidP="007B56D4">
      <w:pPr>
        <w:numPr>
          <w:ilvl w:val="0"/>
          <w:numId w:val="2"/>
        </w:numPr>
        <w:jc w:val="both"/>
      </w:pPr>
      <w:r w:rsidRPr="007B56D4">
        <w:t>Identificación y eliminación de registros duplicados cuando correspondía.</w:t>
      </w:r>
    </w:p>
    <w:p w:rsidR="007B56D4" w:rsidRPr="007B56D4" w:rsidRDefault="007B56D4" w:rsidP="007B56D4">
      <w:pPr>
        <w:numPr>
          <w:ilvl w:val="0"/>
          <w:numId w:val="2"/>
        </w:numPr>
        <w:jc w:val="both"/>
      </w:pPr>
      <w:r w:rsidRPr="007B56D4">
        <w:t>Separación de los datos en diferentes tablas según la entidad a la que pertenecían.</w:t>
      </w:r>
    </w:p>
    <w:p w:rsidR="007B56D4" w:rsidRPr="007B56D4" w:rsidRDefault="007B56D4" w:rsidP="007B56D4">
      <w:pPr>
        <w:jc w:val="both"/>
      </w:pPr>
      <w:r w:rsidRPr="007B56D4">
        <w:t xml:space="preserve">Para la asignación de tipos de datos se consideró la naturaleza de cada variable. Las fechas fueron configuradas como tipo Date, las cantidades como </w:t>
      </w:r>
      <w:proofErr w:type="spellStart"/>
      <w:r w:rsidRPr="007B56D4">
        <w:t>Whole</w:t>
      </w:r>
      <w:proofErr w:type="spellEnd"/>
      <w:r w:rsidRPr="007B56D4">
        <w:t xml:space="preserve"> </w:t>
      </w:r>
      <w:proofErr w:type="spellStart"/>
      <w:r w:rsidRPr="007B56D4">
        <w:t>Number</w:t>
      </w:r>
      <w:proofErr w:type="spellEnd"/>
      <w:r w:rsidRPr="007B56D4">
        <w:t xml:space="preserve">, los valores monetarios como Decimal </w:t>
      </w:r>
      <w:proofErr w:type="spellStart"/>
      <w:r w:rsidRPr="007B56D4">
        <w:t>Number</w:t>
      </w:r>
      <w:proofErr w:type="spellEnd"/>
      <w:r w:rsidRPr="007B56D4">
        <w:t xml:space="preserve"> y los identificadores como Text, dado que se trata de códigos cuya función principal es identificar registros y no realizar operaciones matemáticas con ellos.</w:t>
      </w:r>
    </w:p>
    <w:p w:rsidR="007B56D4" w:rsidRPr="007B56D4" w:rsidRDefault="007B56D4" w:rsidP="007B56D4">
      <w:pPr>
        <w:jc w:val="both"/>
        <w:rPr>
          <w:b/>
          <w:bCs/>
        </w:rPr>
      </w:pPr>
      <w:r w:rsidRPr="007B56D4">
        <w:rPr>
          <w:b/>
          <w:bCs/>
        </w:rPr>
        <w:t>2. Normalización de la estructura</w:t>
      </w:r>
    </w:p>
    <w:p w:rsidR="007B56D4" w:rsidRPr="007B56D4" w:rsidRDefault="007B56D4" w:rsidP="007B56D4">
      <w:pPr>
        <w:jc w:val="both"/>
      </w:pPr>
      <w:r w:rsidRPr="007B56D4">
        <w:t>Luego de la limpieza inicial, se normalizó la estructura de los datos mediante la creación de tres tablas:</w:t>
      </w:r>
    </w:p>
    <w:p w:rsidR="007B56D4" w:rsidRPr="007B56D4" w:rsidRDefault="007B56D4" w:rsidP="007B56D4">
      <w:pPr>
        <w:numPr>
          <w:ilvl w:val="0"/>
          <w:numId w:val="3"/>
        </w:numPr>
        <w:jc w:val="both"/>
      </w:pPr>
      <w:r w:rsidRPr="007B56D4">
        <w:rPr>
          <w:b/>
          <w:bCs/>
        </w:rPr>
        <w:t>Ventas:</w:t>
      </w:r>
      <w:r w:rsidRPr="007B56D4">
        <w:t xml:space="preserve"> tabla de hechos que contiene la información correspondiente a las transacciones realizadas.</w:t>
      </w:r>
    </w:p>
    <w:p w:rsidR="007B56D4" w:rsidRPr="007B56D4" w:rsidRDefault="007B56D4" w:rsidP="007B56D4">
      <w:pPr>
        <w:numPr>
          <w:ilvl w:val="0"/>
          <w:numId w:val="3"/>
        </w:numPr>
        <w:jc w:val="both"/>
      </w:pPr>
      <w:r w:rsidRPr="007B56D4">
        <w:rPr>
          <w:b/>
          <w:bCs/>
        </w:rPr>
        <w:t>Clientes:</w:t>
      </w:r>
      <w:r w:rsidRPr="007B56D4">
        <w:t xml:space="preserve"> tabla de dimensión que contiene los atributos propios de los clientes, como nombre, teléfono, correo electrónico y otros datos de identificación.</w:t>
      </w:r>
    </w:p>
    <w:p w:rsidR="007B56D4" w:rsidRPr="007B56D4" w:rsidRDefault="007B56D4" w:rsidP="007B56D4">
      <w:pPr>
        <w:numPr>
          <w:ilvl w:val="0"/>
          <w:numId w:val="3"/>
        </w:numPr>
        <w:jc w:val="both"/>
      </w:pPr>
      <w:r w:rsidRPr="007B56D4">
        <w:rPr>
          <w:b/>
          <w:bCs/>
        </w:rPr>
        <w:t>Productos:</w:t>
      </w:r>
      <w:r w:rsidRPr="007B56D4">
        <w:t xml:space="preserve"> tabla de dimensión que contiene los atributos propios de los productos, como código, descripción, categoría y demás características.</w:t>
      </w:r>
    </w:p>
    <w:p w:rsidR="007B56D4" w:rsidRPr="007B56D4" w:rsidRDefault="007B56D4" w:rsidP="007B56D4">
      <w:pPr>
        <w:jc w:val="both"/>
      </w:pPr>
      <w:r w:rsidRPr="007B56D4">
        <w:t>El criterio utilizado para realizar esta separación fue identificar qué información correspondía a cada entidad. Los datos relacionados con las características de los clientes fueron separados de los datos relacionados con los productos y de la información específica de cada transacción.</w:t>
      </w:r>
    </w:p>
    <w:p w:rsidR="007B56D4" w:rsidRPr="007B56D4" w:rsidRDefault="007B56D4" w:rsidP="007B56D4">
      <w:pPr>
        <w:jc w:val="both"/>
      </w:pPr>
      <w:r w:rsidRPr="007B56D4">
        <w:t xml:space="preserve">En la tabla de ventas se conservaron únicamente los identificadores necesarios para relacionarla con las tablas de dimensiones, como el </w:t>
      </w:r>
      <w:proofErr w:type="spellStart"/>
      <w:r w:rsidRPr="007B56D4">
        <w:t>codigo_cliente</w:t>
      </w:r>
      <w:proofErr w:type="spellEnd"/>
      <w:r w:rsidRPr="007B56D4">
        <w:t xml:space="preserve"> y el </w:t>
      </w:r>
      <w:proofErr w:type="spellStart"/>
      <w:r w:rsidRPr="007B56D4">
        <w:t>codigo_producto</w:t>
      </w:r>
      <w:proofErr w:type="spellEnd"/>
      <w:r w:rsidRPr="007B56D4">
        <w:t>. De esta manera, la tabla de hechos puede vincularse con las dimensiones mediante claves foráneas, evitando repetir información de clientes y productos en cada transacción.</w:t>
      </w:r>
    </w:p>
    <w:p w:rsidR="007B56D4" w:rsidRPr="007B56D4" w:rsidRDefault="007B56D4" w:rsidP="007B56D4">
      <w:pPr>
        <w:jc w:val="both"/>
      </w:pPr>
      <w:r w:rsidRPr="007B56D4">
        <w:lastRenderedPageBreak/>
        <w:t>La estructura final permite establecer relaciones entre las tablas de la siguiente manera:</w:t>
      </w:r>
    </w:p>
    <w:p w:rsidR="007B56D4" w:rsidRPr="007B56D4" w:rsidRDefault="007B56D4" w:rsidP="007B56D4">
      <w:pPr>
        <w:jc w:val="both"/>
      </w:pPr>
      <w:r w:rsidRPr="007B56D4">
        <w:rPr>
          <w:b/>
          <w:bCs/>
        </w:rPr>
        <w:t>Clientes → Ventas ← Productos</w:t>
      </w:r>
    </w:p>
    <w:p w:rsidR="007B56D4" w:rsidRPr="007B56D4" w:rsidRDefault="007B56D4" w:rsidP="007B56D4">
      <w:pPr>
        <w:jc w:val="both"/>
      </w:pPr>
      <w:r w:rsidRPr="007B56D4">
        <w:t>Un cliente puede estar asociado a múltiples ventas y un producto puede aparecer en múltiples transacciones.</w:t>
      </w:r>
    </w:p>
    <w:p w:rsidR="007B56D4" w:rsidRPr="007B56D4" w:rsidRDefault="007B56D4" w:rsidP="007B56D4">
      <w:pPr>
        <w:jc w:val="both"/>
        <w:rPr>
          <w:b/>
          <w:bCs/>
        </w:rPr>
      </w:pPr>
      <w:r w:rsidRPr="007B56D4">
        <w:rPr>
          <w:b/>
          <w:bCs/>
        </w:rPr>
        <w:t>3. Tratamiento de valores nulos en la tabla Clientes</w:t>
      </w:r>
    </w:p>
    <w:p w:rsidR="007B56D4" w:rsidRPr="007B56D4" w:rsidRDefault="007B56D4" w:rsidP="007B56D4">
      <w:pPr>
        <w:jc w:val="both"/>
      </w:pPr>
      <w:r w:rsidRPr="007B56D4">
        <w:t>En la tabla de clientes se encontraron valores nulos en algunos campos correspondientes al teléfono y al correo electrónico.</w:t>
      </w:r>
    </w:p>
    <w:p w:rsidR="007B56D4" w:rsidRPr="007B56D4" w:rsidRDefault="007B56D4" w:rsidP="007B56D4">
      <w:pPr>
        <w:jc w:val="both"/>
      </w:pPr>
      <w:r w:rsidRPr="007B56D4">
        <w:t>Estos valores fueron conservados debido a que representan información no disponible y no necesariamente indican que el registro del cliente sea inválido. No fueron reemplazados por valores como 0, "N/A" o "Sin datos", ya que estos valores podrían generar una interpretación incorrecta de la información original.</w:t>
      </w:r>
    </w:p>
    <w:p w:rsidR="007B56D4" w:rsidRPr="007B56D4" w:rsidRDefault="007B56D4" w:rsidP="007B56D4">
      <w:pPr>
        <w:jc w:val="both"/>
      </w:pPr>
      <w:r w:rsidRPr="007B56D4">
        <w:t>Por lo tanto, se mantuvo el valor nulo cuando no existía información disponible para completar el teléfono o el correo electrónico.</w:t>
      </w:r>
    </w:p>
    <w:p w:rsidR="007B56D4" w:rsidRPr="007B56D4" w:rsidRDefault="007B56D4" w:rsidP="007B56D4">
      <w:pPr>
        <w:jc w:val="both"/>
        <w:rPr>
          <w:b/>
          <w:bCs/>
        </w:rPr>
      </w:pPr>
      <w:r w:rsidRPr="007B56D4">
        <w:rPr>
          <w:b/>
          <w:bCs/>
        </w:rPr>
        <w:t>4. Tratamiento de valores nulos en la tabla Ventas</w:t>
      </w:r>
    </w:p>
    <w:p w:rsidR="007B56D4" w:rsidRPr="007B56D4" w:rsidRDefault="007B56D4" w:rsidP="007B56D4">
      <w:pPr>
        <w:jc w:val="both"/>
      </w:pPr>
      <w:r w:rsidRPr="007B56D4">
        <w:t xml:space="preserve">En la tabla de ventas se detectaron valores nulos en la columna </w:t>
      </w:r>
      <w:proofErr w:type="spellStart"/>
      <w:r w:rsidRPr="007B56D4">
        <w:t>total_venta</w:t>
      </w:r>
      <w:proofErr w:type="spellEnd"/>
      <w:r w:rsidRPr="007B56D4">
        <w:t xml:space="preserve">. Sin embargo, en algunos de estos registros se encontraban disponibles los datos necesarios para reconstruir el valor: cantidad, </w:t>
      </w:r>
      <w:proofErr w:type="spellStart"/>
      <w:r w:rsidRPr="007B56D4">
        <w:t>precio_unitario</w:t>
      </w:r>
      <w:proofErr w:type="spellEnd"/>
      <w:r w:rsidRPr="007B56D4">
        <w:t xml:space="preserve"> y </w:t>
      </w:r>
      <w:proofErr w:type="spellStart"/>
      <w:r w:rsidRPr="007B56D4">
        <w:t>descuento_aplicado</w:t>
      </w:r>
      <w:proofErr w:type="spellEnd"/>
      <w:r w:rsidRPr="007B56D4">
        <w:t>.</w:t>
      </w:r>
    </w:p>
    <w:p w:rsidR="007B56D4" w:rsidRPr="007B56D4" w:rsidRDefault="007B56D4" w:rsidP="007B56D4">
      <w:pPr>
        <w:jc w:val="both"/>
      </w:pPr>
      <w:r w:rsidRPr="007B56D4">
        <w:t xml:space="preserve">Debido a que el total podía ser calculado a partir de estos campos, se creó una columna personalizada en </w:t>
      </w:r>
      <w:proofErr w:type="spellStart"/>
      <w:r w:rsidRPr="007B56D4">
        <w:t>Power</w:t>
      </w:r>
      <w:proofErr w:type="spellEnd"/>
      <w:r w:rsidRPr="007B56D4">
        <w:t xml:space="preserve"> </w:t>
      </w:r>
      <w:proofErr w:type="spellStart"/>
      <w:r w:rsidRPr="007B56D4">
        <w:t>Query</w:t>
      </w:r>
      <w:proofErr w:type="spellEnd"/>
      <w:r w:rsidRPr="007B56D4">
        <w:t xml:space="preserve"> para completar automáticamente los valores faltantes.</w:t>
      </w:r>
    </w:p>
    <w:p w:rsidR="007B56D4" w:rsidRPr="007B56D4" w:rsidRDefault="007B56D4" w:rsidP="007B56D4">
      <w:pPr>
        <w:jc w:val="both"/>
      </w:pPr>
      <w:r w:rsidRPr="007B56D4">
        <w:t>La fórmula utilizada fue:</w:t>
      </w:r>
    </w:p>
    <w:p w:rsidR="007B56D4" w:rsidRPr="007B56D4" w:rsidRDefault="007B56D4" w:rsidP="007B56D4">
      <w:pPr>
        <w:jc w:val="both"/>
      </w:pPr>
      <w:proofErr w:type="spellStart"/>
      <w:r w:rsidRPr="007B56D4">
        <w:rPr>
          <w:b/>
          <w:bCs/>
        </w:rPr>
        <w:t>total_venta</w:t>
      </w:r>
      <w:proofErr w:type="spellEnd"/>
      <w:r w:rsidRPr="007B56D4">
        <w:rPr>
          <w:b/>
          <w:bCs/>
        </w:rPr>
        <w:t xml:space="preserve"> = cantidad × </w:t>
      </w:r>
      <w:proofErr w:type="spellStart"/>
      <w:r w:rsidRPr="007B56D4">
        <w:rPr>
          <w:b/>
          <w:bCs/>
        </w:rPr>
        <w:t>precio_unitario</w:t>
      </w:r>
      <w:proofErr w:type="spellEnd"/>
      <w:r w:rsidRPr="007B56D4">
        <w:rPr>
          <w:b/>
          <w:bCs/>
        </w:rPr>
        <w:t xml:space="preserve"> × (1 − </w:t>
      </w:r>
      <w:proofErr w:type="spellStart"/>
      <w:r w:rsidRPr="007B56D4">
        <w:rPr>
          <w:b/>
          <w:bCs/>
        </w:rPr>
        <w:t>descuento_aplicado</w:t>
      </w:r>
      <w:proofErr w:type="spellEnd"/>
      <w:r w:rsidRPr="007B56D4">
        <w:rPr>
          <w:b/>
          <w:bCs/>
        </w:rPr>
        <w:t>)</w:t>
      </w:r>
    </w:p>
    <w:p w:rsidR="007B56D4" w:rsidRPr="007B56D4" w:rsidRDefault="007B56D4" w:rsidP="007B56D4">
      <w:pPr>
        <w:jc w:val="both"/>
      </w:pPr>
      <w:r w:rsidRPr="007B56D4">
        <w:t>Por ejemplo, para una venta de 10 unidades a un precio unitario de $1.000 con un descuento del 10%:</w:t>
      </w:r>
    </w:p>
    <w:p w:rsidR="007B56D4" w:rsidRPr="007B56D4" w:rsidRDefault="007B56D4" w:rsidP="007B56D4">
      <w:pPr>
        <w:jc w:val="both"/>
      </w:pPr>
      <w:r w:rsidRPr="007B56D4">
        <w:rPr>
          <w:b/>
          <w:bCs/>
        </w:rPr>
        <w:t>10 × $1.000 × (1 − 0,10) = $9.000</w:t>
      </w:r>
    </w:p>
    <w:p w:rsidR="007B56D4" w:rsidRPr="007B56D4" w:rsidRDefault="007B56D4" w:rsidP="007B56D4">
      <w:pPr>
        <w:jc w:val="both"/>
      </w:pPr>
      <w:r w:rsidRPr="007B56D4">
        <w:t xml:space="preserve">La lógica aplicada permitió conservar los valores de </w:t>
      </w:r>
      <w:proofErr w:type="spellStart"/>
      <w:r w:rsidRPr="007B56D4">
        <w:t>total_venta</w:t>
      </w:r>
      <w:proofErr w:type="spellEnd"/>
      <w:r w:rsidRPr="007B56D4">
        <w:t xml:space="preserve"> que ya estaban informados y calcular únicamente aquellos registros donde el total era </w:t>
      </w:r>
      <w:proofErr w:type="gramStart"/>
      <w:r w:rsidRPr="007B56D4">
        <w:t>nulo</w:t>
      </w:r>
      <w:proofErr w:type="gramEnd"/>
      <w:r w:rsidRPr="007B56D4">
        <w:t xml:space="preserve"> pero se disponía de los tres campos necesarios para realizar el cálculo.</w:t>
      </w:r>
    </w:p>
    <w:p w:rsidR="007B56D4" w:rsidRPr="007B56D4" w:rsidRDefault="007B56D4" w:rsidP="007B56D4">
      <w:pPr>
        <w:jc w:val="both"/>
      </w:pPr>
      <w:r w:rsidRPr="007B56D4">
        <w:t xml:space="preserve">Una vez verificada la nueva columna, se eliminó la columna original que contenía los valores faltantes y se renombró la columna calculada como </w:t>
      </w:r>
      <w:proofErr w:type="spellStart"/>
      <w:r w:rsidRPr="007B56D4">
        <w:t>total_venta</w:t>
      </w:r>
      <w:proofErr w:type="spellEnd"/>
      <w:r w:rsidRPr="007B56D4">
        <w:t>.</w:t>
      </w:r>
    </w:p>
    <w:p w:rsidR="007B56D4" w:rsidRPr="007B56D4" w:rsidRDefault="007B56D4" w:rsidP="007B56D4">
      <w:pPr>
        <w:jc w:val="both"/>
      </w:pPr>
      <w:r w:rsidRPr="007B56D4">
        <w:t>En aquellos casos en los que no se contaba con alguno de los datos necesarios para realizar el cálculo, no se asignó un valor arbitrario, manteniendo el valor nulo.</w:t>
      </w:r>
    </w:p>
    <w:p w:rsidR="007B56D4" w:rsidRPr="007B56D4" w:rsidRDefault="007B56D4" w:rsidP="007B56D4">
      <w:pPr>
        <w:jc w:val="both"/>
        <w:rPr>
          <w:b/>
          <w:bCs/>
        </w:rPr>
      </w:pPr>
      <w:r w:rsidRPr="007B56D4">
        <w:rPr>
          <w:b/>
          <w:bCs/>
        </w:rPr>
        <w:t>5. Resultado final</w:t>
      </w:r>
    </w:p>
    <w:p w:rsidR="007B56D4" w:rsidRPr="007B56D4" w:rsidRDefault="007B56D4" w:rsidP="007B56D4">
      <w:pPr>
        <w:jc w:val="both"/>
      </w:pPr>
      <w:r w:rsidRPr="007B56D4">
        <w:t xml:space="preserve">Como resultado del proceso de transformación, se obtuvo un conjunto de datos estructurado y preparado para su utilización en el modelo de </w:t>
      </w:r>
      <w:proofErr w:type="spellStart"/>
      <w:r w:rsidRPr="007B56D4">
        <w:t>Power</w:t>
      </w:r>
      <w:proofErr w:type="spellEnd"/>
      <w:r w:rsidRPr="007B56D4">
        <w:t xml:space="preserve"> BI.</w:t>
      </w:r>
    </w:p>
    <w:p w:rsidR="007B56D4" w:rsidRPr="007B56D4" w:rsidRDefault="007B56D4" w:rsidP="007B56D4">
      <w:pPr>
        <w:jc w:val="both"/>
      </w:pPr>
      <w:r w:rsidRPr="007B56D4">
        <w:t>La información quedó organizada en una tabla de hechos (Ventas) y dos tablas de dimensiones (Clientes y Productos), con tipos de datos adecuados, categorías uniformizadas, registros duplicados tratados y valores nulos gestionados de acuerdo con el significado de cada variable.</w:t>
      </w:r>
    </w:p>
    <w:p w:rsidR="007B56D4" w:rsidRPr="007B56D4" w:rsidRDefault="007B56D4" w:rsidP="007B56D4">
      <w:pPr>
        <w:jc w:val="both"/>
      </w:pPr>
      <w:r w:rsidRPr="007B56D4">
        <w:lastRenderedPageBreak/>
        <w:t>Esta estructura permite trabajar posteriormente con las relaciones entre clientes, productos y ventas, facilitando la construcción de visualizaciones, indicadores y análisis sobre el conjunto de datos.</w:t>
      </w:r>
    </w:p>
    <w:p w:rsidR="007B56D4" w:rsidRPr="007B56D4" w:rsidRDefault="007B56D4" w:rsidP="008F6FC0">
      <w:pPr>
        <w:jc w:val="both"/>
      </w:pPr>
    </w:p>
    <w:sectPr w:rsidR="007B56D4" w:rsidRPr="007B56D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C3050"/>
    <w:multiLevelType w:val="multilevel"/>
    <w:tmpl w:val="6128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6CF0"/>
    <w:multiLevelType w:val="multilevel"/>
    <w:tmpl w:val="240C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112E4"/>
    <w:multiLevelType w:val="multilevel"/>
    <w:tmpl w:val="CCDA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FC0"/>
    <w:rsid w:val="001B2DD6"/>
    <w:rsid w:val="007B56D4"/>
    <w:rsid w:val="008F6FC0"/>
    <w:rsid w:val="00963835"/>
    <w:rsid w:val="0097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DA02D"/>
  <w15:chartTrackingRefBased/>
  <w15:docId w15:val="{100423A9-5D83-4858-B5E2-D80F1907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801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quiroz solla</dc:creator>
  <cp:keywords/>
  <dc:description/>
  <cp:lastModifiedBy>franco quiroz solla</cp:lastModifiedBy>
  <cp:revision>2</cp:revision>
  <dcterms:created xsi:type="dcterms:W3CDTF">2026-08-20T21:52:00Z</dcterms:created>
  <dcterms:modified xsi:type="dcterms:W3CDTF">2026-08-21T13:57:00Z</dcterms:modified>
</cp:coreProperties>
</file>