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48" w:rsidRDefault="00B56212">
      <w:r>
        <w:t>MVC</w:t>
      </w:r>
    </w:p>
    <w:p w:rsidR="00B56212" w:rsidRDefault="00B56212">
      <w:r>
        <w:t>30 anos de mercado, padrão de arquitetura, pra qualquer plataforma</w:t>
      </w:r>
      <w:bookmarkStart w:id="0" w:name="_GoBack"/>
      <w:bookmarkEnd w:id="0"/>
    </w:p>
    <w:sectPr w:rsidR="00B56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790C0D"/>
    <w:rsid w:val="00B56212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</cp:revision>
  <dcterms:created xsi:type="dcterms:W3CDTF">2016-03-08T18:13:00Z</dcterms:created>
  <dcterms:modified xsi:type="dcterms:W3CDTF">2016-03-08T18:14:00Z</dcterms:modified>
</cp:coreProperties>
</file>