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8C977" w14:textId="77777777" w:rsidR="00AC21AA" w:rsidRDefault="00000000">
      <w:pPr>
        <w:pStyle w:val="Ttulo"/>
        <w:jc w:val="center"/>
      </w:pPr>
      <w:r>
        <w:t>Explicación del Experimento: Toma de Decisiones Electorales</w:t>
      </w:r>
    </w:p>
    <w:p w14:paraId="78859A11" w14:textId="77777777" w:rsidR="00AC21AA" w:rsidRDefault="00000000">
      <w:r>
        <w:t>Este es un estudio experimental que investiga cómo toman decisiones los ciudadanos durante procesos electorales, y específicamente cómo influyen factores políticos, mediáticos e ideológicos en estas decisiones.</w:t>
      </w:r>
    </w:p>
    <w:p w14:paraId="38747516" w14:textId="77777777" w:rsidR="00AC21AA" w:rsidRDefault="00000000">
      <w:pPr>
        <w:pStyle w:val="Ttulo1"/>
      </w:pPr>
      <w:r>
        <w:t>¿Qué se hace en el experimento?</w:t>
      </w:r>
    </w:p>
    <w:p w14:paraId="66BCB105" w14:textId="77777777" w:rsidR="00AC21AA" w:rsidRDefault="00000000">
      <w:r>
        <w:t>El experimento se estructura en varias fases. Los participantes responden cuestionarios donde deben valorar diferentes aspectos mientras interactúan con información política simulada. La experiencia dura aproximadamente 20 minutos.</w:t>
      </w:r>
    </w:p>
    <w:p w14:paraId="6FDFF976" w14:textId="77777777" w:rsidR="00AC21AA" w:rsidRDefault="00000000">
      <w:pPr>
        <w:pStyle w:val="Ttulo1"/>
      </w:pPr>
      <w:r>
        <w:t>Fases principales:</w:t>
      </w:r>
    </w:p>
    <w:p w14:paraId="7E720C3D" w14:textId="77777777" w:rsidR="00AC21AA" w:rsidRDefault="00000000">
      <w:pPr>
        <w:pStyle w:val="Ttulo2"/>
      </w:pPr>
      <w:r>
        <w:t>1. Consentimiento informado</w:t>
      </w:r>
    </w:p>
    <w:p w14:paraId="784C8169" w14:textId="77777777" w:rsidR="00AC21AA" w:rsidRDefault="00000000">
      <w:r>
        <w:t>Primero, los participantes reciben información clara sobre qué van a hacer, que es voluntario y que todos sus datos se mantienen confidenciales y anónimos.</w:t>
      </w:r>
    </w:p>
    <w:p w14:paraId="2A0D7FB9" w14:textId="77777777" w:rsidR="00AC21AA" w:rsidRDefault="00000000">
      <w:pPr>
        <w:pStyle w:val="Ttulo2"/>
      </w:pPr>
      <w:r>
        <w:t>2. Caracterización personal</w:t>
      </w:r>
    </w:p>
    <w:p w14:paraId="62E9A94E" w14:textId="77777777" w:rsidR="00AC21AA" w:rsidRDefault="00000000">
      <w:r>
        <w:t>Se recoge información demográfica básica (edad, género, nacionalidad, provincia, nivel educativo, estrato social, situación laboral y fuente de ingresos).</w:t>
      </w:r>
    </w:p>
    <w:p w14:paraId="39111204" w14:textId="77777777" w:rsidR="00AC21AA" w:rsidRDefault="00000000">
      <w:pPr>
        <w:pStyle w:val="Ttulo2"/>
      </w:pPr>
      <w:r>
        <w:t>3. Caracterización política</w:t>
      </w:r>
    </w:p>
    <w:p w14:paraId="5EED06E2" w14:textId="41E00ABA" w:rsidR="00AC21AA" w:rsidRDefault="00000000">
      <w:r>
        <w:t>Se consulta sobre su comportamiento electoral pasado (a quién votó en elecciones presidenciales anteriores), participación en elecciones locales, intención de voto futuro, afiliación partidaria, y autoposicionamiento ideológico en una escala izquierda-derecha</w:t>
      </w:r>
      <w:r w:rsidR="00FA5D3B">
        <w:t>, progresista-conservador y peronista-antiperonista</w:t>
      </w:r>
      <w:r>
        <w:t>.</w:t>
      </w:r>
    </w:p>
    <w:p w14:paraId="462DE75D" w14:textId="77777777" w:rsidR="00AC21AA" w:rsidRDefault="00000000">
      <w:pPr>
        <w:pStyle w:val="Ttulo2"/>
      </w:pPr>
      <w:r>
        <w:t>4. Medios de comunicación</w:t>
      </w:r>
    </w:p>
    <w:p w14:paraId="6A11BDC3" w14:textId="77777777" w:rsidR="00AC21AA" w:rsidRDefault="00000000">
      <w:r>
        <w:t>Se pregunta cuáles son sus principales fuentes de información sobre candidatos y políticos (prensa escrita, redes sociales, medios audiovisuales, campañas públicas, comunicación cara a cara), qué plataformas digitales utiliza y cuánto cree que influyeron estos medios en su decisión de voto.</w:t>
      </w:r>
    </w:p>
    <w:p w14:paraId="45A9E005" w14:textId="77777777" w:rsidR="00AC21AA" w:rsidRDefault="00000000">
      <w:pPr>
        <w:pStyle w:val="Ttulo2"/>
      </w:pPr>
      <w:r>
        <w:t>5. Caracterización electoral</w:t>
      </w:r>
    </w:p>
    <w:p w14:paraId="2103F529" w14:textId="034F58DA" w:rsidR="00AC21AA" w:rsidRDefault="00000000">
      <w:r>
        <w:t>Se presenta a los participantes una serie de candidatos (Sergio Massa, Patricia Bullrich, Myriam Bregman</w:t>
      </w:r>
      <w:r w:rsidR="00FA5D3B">
        <w:t>, Juan Schiaretti</w:t>
      </w:r>
      <w:r>
        <w:t xml:space="preserve"> y Javier Milei) y deben valorarlos en escalas sobre su posicionamiento ideológico (izquierda-derecha, conservador-progresista).</w:t>
      </w:r>
    </w:p>
    <w:p w14:paraId="2FE0FB77" w14:textId="77777777" w:rsidR="00AC21AA" w:rsidRDefault="00000000">
      <w:pPr>
        <w:pStyle w:val="Ttulo2"/>
      </w:pPr>
      <w:r>
        <w:lastRenderedPageBreak/>
        <w:t>6. Ideología política</w:t>
      </w:r>
    </w:p>
    <w:p w14:paraId="651BC857" w14:textId="3A7F70E0" w:rsidR="00AC21AA" w:rsidRDefault="00000000">
      <w:r>
        <w:t>Se presentan una serie de afirmaciones sobre temas políticos controvertidos (propiedad de tierras, educación sexual, roles del Estado, privatizaciones, políticas de seguridad, entre otros). Para cada afirmación, los participantes deben indicar su grado de acuerdo o desacuerdo en una escala del 1 al 5.</w:t>
      </w:r>
      <w:r w:rsidR="00FA5D3B">
        <w:t xml:space="preserve"> 10 ítems son de índole progresista y 10 de índole conservador.</w:t>
      </w:r>
    </w:p>
    <w:p w14:paraId="75E18FB6" w14:textId="77777777" w:rsidR="00AC21AA" w:rsidRDefault="00000000">
      <w:pPr>
        <w:pStyle w:val="Ttulo2"/>
      </w:pPr>
      <w:r>
        <w:t>7. Ideología política 2.0</w:t>
      </w:r>
    </w:p>
    <w:p w14:paraId="69533EB6" w14:textId="41D66A0F" w:rsidR="00AC21AA" w:rsidRDefault="00000000">
      <w:r>
        <w:t xml:space="preserve">Se presentan nuevamente afirmaciones, pero esta vez atribuidas específicamente </w:t>
      </w:r>
      <w:r w:rsidR="00FA5D3B">
        <w:t>a ciertos candidatos, de acuerdo a los que los participantes consideran o no como izquierda o derecha</w:t>
      </w:r>
      <w:r>
        <w:t>, y se pide a los participantes que valoren si están de acuerdo con lo que supuestamente piensa cada uno.</w:t>
      </w:r>
      <w:r w:rsidR="00FA5D3B">
        <w:t xml:space="preserve"> Se les presentan 10 ítems al azar de los presentados anteriormente, y dos veces cada uno, uno asociado a candidatos de izquierda y uno a de derecha.</w:t>
      </w:r>
    </w:p>
    <w:p w14:paraId="3999C73A" w14:textId="77777777" w:rsidR="00AC21AA" w:rsidRDefault="00000000">
      <w:pPr>
        <w:pStyle w:val="Ttulo1"/>
      </w:pPr>
      <w:r>
        <w:t>Información recabada al final:</w:t>
      </w:r>
    </w:p>
    <w:p w14:paraId="5B7CC041" w14:textId="77777777" w:rsidR="00AC21AA" w:rsidRDefault="00000000">
      <w:r>
        <w:t>Se consulta sobre cómo se sintieron durante la experiencia, si sufrieron algún evento estresante, si sabían qué era el experimento, y datos sobre consumo de drogas y horas de sueño para contexto general.</w:t>
      </w:r>
    </w:p>
    <w:p w14:paraId="5BE862B1" w14:textId="77777777" w:rsidR="00AC21AA" w:rsidRDefault="00000000">
      <w:pPr>
        <w:pStyle w:val="Ttulo1"/>
      </w:pPr>
      <w:r>
        <w:t>Propósito:</w:t>
      </w:r>
    </w:p>
    <w:p w14:paraId="7D1EFB69" w14:textId="77777777" w:rsidR="00AC21AA" w:rsidRDefault="00000000">
      <w:r>
        <w:t>El experimento busca entender cómo los ciudadanos procesan información política, cómo sus propias creencias ideológicas se relacionan con sus preferencias electorales, y cuánto influyen los medios y las posiciones atribuidas a candidatos en su toma de decisiones durante un proceso electoral.</w:t>
      </w:r>
    </w:p>
    <w:sectPr w:rsidR="00AC21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6063838">
    <w:abstractNumId w:val="8"/>
  </w:num>
  <w:num w:numId="2" w16cid:durableId="630404545">
    <w:abstractNumId w:val="6"/>
  </w:num>
  <w:num w:numId="3" w16cid:durableId="1373654226">
    <w:abstractNumId w:val="5"/>
  </w:num>
  <w:num w:numId="4" w16cid:durableId="366027610">
    <w:abstractNumId w:val="4"/>
  </w:num>
  <w:num w:numId="5" w16cid:durableId="770399958">
    <w:abstractNumId w:val="7"/>
  </w:num>
  <w:num w:numId="6" w16cid:durableId="1235362489">
    <w:abstractNumId w:val="3"/>
  </w:num>
  <w:num w:numId="7" w16cid:durableId="1500541400">
    <w:abstractNumId w:val="2"/>
  </w:num>
  <w:num w:numId="8" w16cid:durableId="218787541">
    <w:abstractNumId w:val="1"/>
  </w:num>
  <w:num w:numId="9" w16cid:durableId="148878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1943"/>
    <w:rsid w:val="00AA1D8D"/>
    <w:rsid w:val="00AC21AA"/>
    <w:rsid w:val="00B47730"/>
    <w:rsid w:val="00CB0664"/>
    <w:rsid w:val="00FA5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7B940"/>
  <w14:defaultImageDpi w14:val="300"/>
  <w15:docId w15:val="{9E8A4659-31D6-4428-90BE-2C7D5AF94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 Rogoyin</cp:lastModifiedBy>
  <cp:revision>2</cp:revision>
  <dcterms:created xsi:type="dcterms:W3CDTF">2013-12-23T23:15:00Z</dcterms:created>
  <dcterms:modified xsi:type="dcterms:W3CDTF">2025-11-04T17:46:00Z</dcterms:modified>
  <cp:category/>
</cp:coreProperties>
</file>