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B66" w:rsidRDefault="00C80B66" w:rsidP="00C80B66">
      <w:pPr>
        <w:jc w:val="center"/>
        <w:rPr>
          <w:sz w:val="40"/>
          <w:szCs w:val="40"/>
        </w:rPr>
      </w:pPr>
    </w:p>
    <w:p w:rsidR="00C80B66" w:rsidRDefault="00C80B66" w:rsidP="00C80B66">
      <w:pPr>
        <w:jc w:val="center"/>
        <w:rPr>
          <w:sz w:val="40"/>
          <w:szCs w:val="40"/>
        </w:rPr>
      </w:pPr>
    </w:p>
    <w:p w:rsidR="00C80B66" w:rsidRDefault="00C80B66" w:rsidP="00C80B66">
      <w:pPr>
        <w:jc w:val="center"/>
        <w:rPr>
          <w:sz w:val="40"/>
          <w:szCs w:val="40"/>
        </w:rPr>
      </w:pPr>
    </w:p>
    <w:p w:rsidR="00C80B66" w:rsidRDefault="00C80B66" w:rsidP="00C80B66">
      <w:pPr>
        <w:jc w:val="center"/>
        <w:rPr>
          <w:sz w:val="40"/>
          <w:szCs w:val="40"/>
        </w:rPr>
      </w:pPr>
    </w:p>
    <w:p w:rsidR="00C80B66" w:rsidRDefault="00C80B66" w:rsidP="00C80B66">
      <w:pPr>
        <w:jc w:val="center"/>
        <w:rPr>
          <w:sz w:val="40"/>
          <w:szCs w:val="40"/>
        </w:rPr>
      </w:pPr>
    </w:p>
    <w:p w:rsidR="00C80B66" w:rsidRDefault="00C80B66" w:rsidP="00C80B66">
      <w:pPr>
        <w:jc w:val="center"/>
        <w:rPr>
          <w:sz w:val="40"/>
          <w:szCs w:val="40"/>
        </w:rPr>
      </w:pPr>
    </w:p>
    <w:p w:rsidR="00C80B66" w:rsidRDefault="00C80B66" w:rsidP="00C80B66">
      <w:pPr>
        <w:jc w:val="center"/>
        <w:rPr>
          <w:sz w:val="40"/>
          <w:szCs w:val="40"/>
        </w:rPr>
      </w:pPr>
    </w:p>
    <w:p w:rsidR="00C80B66" w:rsidRDefault="00C80B66" w:rsidP="00C80B66">
      <w:pPr>
        <w:jc w:val="center"/>
        <w:rPr>
          <w:sz w:val="40"/>
          <w:szCs w:val="40"/>
        </w:rPr>
      </w:pPr>
    </w:p>
    <w:p w:rsidR="00095000" w:rsidRDefault="00C80B66" w:rsidP="00C80B66">
      <w:pPr>
        <w:jc w:val="center"/>
        <w:rPr>
          <w:sz w:val="40"/>
          <w:szCs w:val="40"/>
        </w:rPr>
      </w:pPr>
      <w:r>
        <w:rPr>
          <w:sz w:val="40"/>
          <w:szCs w:val="40"/>
        </w:rPr>
        <w:t>Site de vente en ligne</w:t>
      </w:r>
    </w:p>
    <w:p w:rsidR="00C80B66" w:rsidRDefault="00C80B66" w:rsidP="00C80B66">
      <w:pPr>
        <w:jc w:val="center"/>
        <w:rPr>
          <w:sz w:val="40"/>
          <w:szCs w:val="40"/>
        </w:rPr>
      </w:pPr>
      <w:r>
        <w:rPr>
          <w:sz w:val="40"/>
          <w:szCs w:val="40"/>
        </w:rPr>
        <w:t>CALMANT Julien – VAINQUEUR François</w:t>
      </w:r>
    </w:p>
    <w:p w:rsidR="00C80B66" w:rsidRDefault="00C80B66" w:rsidP="00C80B66">
      <w:pPr>
        <w:jc w:val="center"/>
        <w:rPr>
          <w:sz w:val="40"/>
          <w:szCs w:val="40"/>
        </w:rPr>
      </w:pPr>
      <w:r>
        <w:rPr>
          <w:sz w:val="40"/>
          <w:szCs w:val="40"/>
        </w:rPr>
        <w:t>2017-2018</w:t>
      </w:r>
    </w:p>
    <w:p w:rsidR="00C80B66" w:rsidRPr="00C80B66" w:rsidRDefault="00C80B66" w:rsidP="00C80B6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80B66" w:rsidRDefault="00C80B66" w:rsidP="00C80B66">
      <w:pPr>
        <w:jc w:val="both"/>
      </w:pPr>
      <w:r>
        <w:lastRenderedPageBreak/>
        <w:t>Domaine d’application :</w:t>
      </w:r>
    </w:p>
    <w:p w:rsidR="00C80B66" w:rsidRDefault="00C80B66" w:rsidP="00C80B66">
      <w:pPr>
        <w:jc w:val="both"/>
      </w:pPr>
      <w:r>
        <w:t>Notre site de vente en ligne propose aux utilisateurs d’acheter des produits de type « farces et attrapes », il y a pour le moment 3 catégories de produits (Masques, costumes et accessoires).</w:t>
      </w:r>
    </w:p>
    <w:p w:rsidR="00332126" w:rsidRDefault="00332126" w:rsidP="00C80B66">
      <w:pPr>
        <w:jc w:val="both"/>
      </w:pPr>
      <w:r>
        <w:t xml:space="preserve">Il y a </w:t>
      </w:r>
      <w:r w:rsidR="00D85D56">
        <w:t xml:space="preserve">3 </w:t>
      </w:r>
      <w:r>
        <w:t>types de réduction :</w:t>
      </w:r>
    </w:p>
    <w:p w:rsidR="00332126" w:rsidRDefault="00D85D56" w:rsidP="00C80B66">
      <w:pPr>
        <w:jc w:val="both"/>
      </w:pPr>
      <w:r>
        <w:t>Si l’utilisateur achète pour 40€ ou plus, il a un coussin péteur offert dans sa commande.</w:t>
      </w:r>
    </w:p>
    <w:p w:rsidR="00D85D56" w:rsidRDefault="00D85D56" w:rsidP="00C80B66">
      <w:pPr>
        <w:jc w:val="both"/>
      </w:pPr>
      <w:r>
        <w:t>S’il achète pour 100 € ou plus, il a un coussin péteur offert dans sa commande et une réduction de 10€ sur sa prochaine commande de 20€ ou plus.</w:t>
      </w:r>
    </w:p>
    <w:p w:rsidR="00D85D56" w:rsidRDefault="00D85D56" w:rsidP="00C80B66">
      <w:pPr>
        <w:jc w:val="both"/>
      </w:pPr>
      <w:r>
        <w:t>Une réduction de 50% est faite sur les 3 produits les plus vendus.</w:t>
      </w:r>
    </w:p>
    <w:p w:rsidR="00C80B66" w:rsidRDefault="00C80B66" w:rsidP="00C80B66">
      <w:pPr>
        <w:jc w:val="both"/>
      </w:pPr>
    </w:p>
    <w:p w:rsidR="00C80B66" w:rsidRDefault="00C80B66" w:rsidP="00C80B66">
      <w:pPr>
        <w:jc w:val="both"/>
      </w:pPr>
      <w:r>
        <w:t>Schéma relationnel de la base de données</w:t>
      </w:r>
      <w:r w:rsidR="00332126">
        <w:t xml:space="preserve"> </w:t>
      </w:r>
      <w:r>
        <w:t>:</w:t>
      </w:r>
    </w:p>
    <w:p w:rsidR="00C80B66" w:rsidRDefault="00152EDA" w:rsidP="00C80B66">
      <w:pPr>
        <w:jc w:val="both"/>
      </w:pPr>
      <w:r>
        <w:rPr>
          <w:noProof/>
        </w:rPr>
        <w:drawing>
          <wp:inline distT="0" distB="0" distL="0" distR="0">
            <wp:extent cx="5760720" cy="44183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JavaW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26" w:rsidRDefault="00332126" w:rsidP="00C80B66">
      <w:pPr>
        <w:jc w:val="both"/>
      </w:pPr>
    </w:p>
    <w:p w:rsidR="00332126" w:rsidRDefault="00332126" w:rsidP="00C80B66">
      <w:pPr>
        <w:jc w:val="both"/>
      </w:pPr>
    </w:p>
    <w:p w:rsidR="00332126" w:rsidRDefault="00332126" w:rsidP="00C80B66">
      <w:pPr>
        <w:jc w:val="both"/>
      </w:pPr>
    </w:p>
    <w:p w:rsidR="00332126" w:rsidRDefault="00332126" w:rsidP="00C80B66">
      <w:pPr>
        <w:jc w:val="both"/>
      </w:pPr>
      <w:r>
        <w:t>Note : Dans la table user, isRefundable correspond au fait que l’utilisateur bénéficie d’une réduction ou non.</w:t>
      </w:r>
    </w:p>
    <w:p w:rsidR="00C5116F" w:rsidRDefault="00C5116F" w:rsidP="00C80B66">
      <w:pPr>
        <w:jc w:val="both"/>
      </w:pPr>
    </w:p>
    <w:p w:rsidR="00C5116F" w:rsidRDefault="00C5116F" w:rsidP="00C80B66">
      <w:pPr>
        <w:jc w:val="both"/>
      </w:pPr>
      <w:r>
        <w:lastRenderedPageBreak/>
        <w:t>Tables :</w:t>
      </w:r>
    </w:p>
    <w:p w:rsidR="00C5116F" w:rsidRDefault="00C5116F" w:rsidP="00C5116F">
      <w:pPr>
        <w:pStyle w:val="Paragraphedeliste"/>
        <w:numPr>
          <w:ilvl w:val="0"/>
          <w:numId w:val="1"/>
        </w:numPr>
        <w:jc w:val="both"/>
      </w:pPr>
      <w:proofErr w:type="spellStart"/>
      <w:r>
        <w:t>Category</w:t>
      </w:r>
      <w:proofErr w:type="spellEnd"/>
      <w:r>
        <w:t> :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r>
        <w:t>Category</w:t>
      </w:r>
      <w:r>
        <w:t>ID</w:t>
      </w:r>
      <w:proofErr w:type="spellEnd"/>
      <w:r>
        <w:t> : entier, identifiant de la table</w:t>
      </w:r>
    </w:p>
    <w:p w:rsidR="00C5116F" w:rsidRDefault="00C5116F" w:rsidP="00C5116F">
      <w:pPr>
        <w:pStyle w:val="Paragraphedeliste"/>
        <w:ind w:left="405"/>
        <w:jc w:val="both"/>
      </w:pPr>
    </w:p>
    <w:p w:rsidR="00C5116F" w:rsidRDefault="00C5116F" w:rsidP="00C5116F">
      <w:pPr>
        <w:pStyle w:val="Paragraphedeliste"/>
        <w:numPr>
          <w:ilvl w:val="0"/>
          <w:numId w:val="1"/>
        </w:numPr>
        <w:jc w:val="both"/>
      </w:pPr>
      <w:proofErr w:type="spellStart"/>
      <w:r>
        <w:t>Languages</w:t>
      </w:r>
      <w:proofErr w:type="spellEnd"/>
      <w:r>
        <w:t> :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languageID</w:t>
      </w:r>
      <w:proofErr w:type="spellEnd"/>
      <w:proofErr w:type="gramEnd"/>
      <w:r>
        <w:t> : entier, identifiant de la table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languageName</w:t>
      </w:r>
      <w:proofErr w:type="spellEnd"/>
      <w:proofErr w:type="gramEnd"/>
      <w:r>
        <w:t> : chaine de caractère, nom de la langue dans la langue en question</w:t>
      </w:r>
    </w:p>
    <w:p w:rsidR="00C5116F" w:rsidRDefault="00C5116F" w:rsidP="00C5116F">
      <w:pPr>
        <w:pStyle w:val="Paragraphedeliste"/>
        <w:ind w:left="405"/>
        <w:jc w:val="both"/>
      </w:pPr>
    </w:p>
    <w:p w:rsidR="00C5116F" w:rsidRDefault="00C5116F" w:rsidP="00C5116F">
      <w:pPr>
        <w:pStyle w:val="Paragraphedeliste"/>
        <w:numPr>
          <w:ilvl w:val="0"/>
          <w:numId w:val="1"/>
        </w:numPr>
        <w:jc w:val="both"/>
      </w:pPr>
      <w:proofErr w:type="spellStart"/>
      <w:r>
        <w:t>TranslationCategory</w:t>
      </w:r>
      <w:proofErr w:type="spellEnd"/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translateID</w:t>
      </w:r>
      <w:proofErr w:type="spellEnd"/>
      <w:proofErr w:type="gramEnd"/>
      <w:r>
        <w:t> :</w:t>
      </w:r>
      <w:r w:rsidR="00AB7212">
        <w:t xml:space="preserve"> </w:t>
      </w:r>
      <w:r>
        <w:t>entier, identifiant de la table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categoryName</w:t>
      </w:r>
      <w:proofErr w:type="spellEnd"/>
      <w:proofErr w:type="gramEnd"/>
      <w:r>
        <w:t> :</w:t>
      </w:r>
      <w:r w:rsidR="00AB7212">
        <w:t xml:space="preserve"> </w:t>
      </w:r>
      <w:r>
        <w:t>chaine de caractère, nom de la catégorie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idCategory</w:t>
      </w:r>
      <w:proofErr w:type="spellEnd"/>
      <w:proofErr w:type="gramEnd"/>
      <w:r>
        <w:t> :</w:t>
      </w:r>
      <w:r w:rsidR="00AB7212">
        <w:t xml:space="preserve"> </w:t>
      </w:r>
      <w:r>
        <w:t xml:space="preserve">clef étrangère, entier, référençant </w:t>
      </w:r>
      <w:proofErr w:type="spellStart"/>
      <w:r>
        <w:t>Category</w:t>
      </w:r>
      <w:proofErr w:type="spellEnd"/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idLanguage</w:t>
      </w:r>
      <w:proofErr w:type="spellEnd"/>
      <w:proofErr w:type="gramEnd"/>
      <w:r>
        <w:t> :</w:t>
      </w:r>
      <w:r w:rsidR="00AB7212">
        <w:t xml:space="preserve"> </w:t>
      </w:r>
      <w:r>
        <w:t xml:space="preserve">clef étrangère, entier, référençant </w:t>
      </w:r>
      <w:proofErr w:type="spellStart"/>
      <w:r>
        <w:t>Languages</w:t>
      </w:r>
      <w:proofErr w:type="spellEnd"/>
    </w:p>
    <w:p w:rsidR="00C5116F" w:rsidRDefault="00C5116F" w:rsidP="00C5116F">
      <w:pPr>
        <w:pStyle w:val="Paragraphedeliste"/>
        <w:ind w:left="405"/>
        <w:jc w:val="both"/>
      </w:pPr>
    </w:p>
    <w:p w:rsidR="00C5116F" w:rsidRDefault="00C5116F" w:rsidP="00C5116F">
      <w:pPr>
        <w:pStyle w:val="Paragraphedeliste"/>
        <w:numPr>
          <w:ilvl w:val="0"/>
          <w:numId w:val="1"/>
        </w:numPr>
        <w:jc w:val="both"/>
      </w:pPr>
      <w:proofErr w:type="spellStart"/>
      <w:r>
        <w:t>Locality</w:t>
      </w:r>
      <w:proofErr w:type="spellEnd"/>
      <w:r>
        <w:t> 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localityName</w:t>
      </w:r>
      <w:proofErr w:type="spellEnd"/>
      <w:proofErr w:type="gramEnd"/>
      <w:r>
        <w:t> :</w:t>
      </w:r>
      <w:r w:rsidR="00AB7212">
        <w:t xml:space="preserve"> </w:t>
      </w:r>
      <w:r>
        <w:t>chaine de caractère, identifiant de la table</w:t>
      </w:r>
      <w:r w:rsidR="00551050">
        <w:t xml:space="preserve">, nom de la </w:t>
      </w:r>
      <w:proofErr w:type="spellStart"/>
      <w:r w:rsidR="00551050">
        <w:t>locality</w:t>
      </w:r>
      <w:proofErr w:type="spellEnd"/>
    </w:p>
    <w:p w:rsidR="00C5116F" w:rsidRDefault="00C5116F" w:rsidP="00C5116F">
      <w:pPr>
        <w:pStyle w:val="Paragraphedeliste"/>
        <w:ind w:left="405"/>
        <w:jc w:val="both"/>
      </w:pPr>
      <w:proofErr w:type="spellStart"/>
      <w:r>
        <w:t>POcode</w:t>
      </w:r>
      <w:proofErr w:type="spellEnd"/>
      <w:r>
        <w:t> :</w:t>
      </w:r>
      <w:r w:rsidR="00AB7212">
        <w:t xml:space="preserve"> </w:t>
      </w:r>
      <w:r>
        <w:t>entier, code postal de la localité</w:t>
      </w:r>
    </w:p>
    <w:p w:rsidR="00C5116F" w:rsidRDefault="00C5116F" w:rsidP="00C5116F">
      <w:pPr>
        <w:pStyle w:val="Paragraphedeliste"/>
        <w:ind w:left="405"/>
        <w:jc w:val="both"/>
      </w:pPr>
    </w:p>
    <w:p w:rsidR="00C5116F" w:rsidRDefault="00C5116F" w:rsidP="00C5116F">
      <w:pPr>
        <w:pStyle w:val="Paragraphedeliste"/>
        <w:numPr>
          <w:ilvl w:val="0"/>
          <w:numId w:val="1"/>
        </w:numPr>
        <w:jc w:val="both"/>
      </w:pPr>
      <w:proofErr w:type="spellStart"/>
      <w:r>
        <w:t>TranslationProduct</w:t>
      </w:r>
      <w:proofErr w:type="spellEnd"/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translateID</w:t>
      </w:r>
      <w:proofErr w:type="spellEnd"/>
      <w:proofErr w:type="gramEnd"/>
      <w:r>
        <w:t> :entier, identifiant de la table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idProduct</w:t>
      </w:r>
      <w:proofErr w:type="spellEnd"/>
      <w:proofErr w:type="gramEnd"/>
      <w:r>
        <w:t> :</w:t>
      </w:r>
      <w:r w:rsidRPr="00C5116F">
        <w:t xml:space="preserve"> </w:t>
      </w:r>
      <w:r>
        <w:t xml:space="preserve">clef étrangère, entier, référençant </w:t>
      </w:r>
      <w:r>
        <w:t>Product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idLanguage</w:t>
      </w:r>
      <w:proofErr w:type="spellEnd"/>
      <w:proofErr w:type="gramEnd"/>
      <w:r>
        <w:t> :</w:t>
      </w:r>
      <w:r w:rsidRPr="00C5116F">
        <w:t xml:space="preserve"> </w:t>
      </w:r>
      <w:r>
        <w:t xml:space="preserve">clef étrangère, entier, référençant </w:t>
      </w:r>
      <w:proofErr w:type="spellStart"/>
      <w:r>
        <w:t>Languages</w:t>
      </w:r>
      <w:proofErr w:type="spellEnd"/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productName</w:t>
      </w:r>
      <w:proofErr w:type="spellEnd"/>
      <w:proofErr w:type="gramEnd"/>
      <w:r>
        <w:t> :chaine de caractère, nom du produit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productDescription</w:t>
      </w:r>
      <w:proofErr w:type="spellEnd"/>
      <w:proofErr w:type="gramEnd"/>
      <w:r>
        <w:t> : chaine de caractère, description du produit</w:t>
      </w:r>
    </w:p>
    <w:p w:rsidR="00C5116F" w:rsidRDefault="00C5116F" w:rsidP="00C5116F">
      <w:pPr>
        <w:pStyle w:val="Paragraphedeliste"/>
        <w:ind w:left="405"/>
        <w:jc w:val="both"/>
      </w:pPr>
    </w:p>
    <w:p w:rsidR="00C5116F" w:rsidRDefault="00C5116F" w:rsidP="00C5116F">
      <w:pPr>
        <w:pStyle w:val="Paragraphedeliste"/>
        <w:numPr>
          <w:ilvl w:val="0"/>
          <w:numId w:val="1"/>
        </w:numPr>
        <w:jc w:val="both"/>
      </w:pPr>
      <w:r>
        <w:t>Product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productID</w:t>
      </w:r>
      <w:proofErr w:type="spellEnd"/>
      <w:proofErr w:type="gramEnd"/>
      <w:r>
        <w:t> :entier, identifiant du produit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idCategory</w:t>
      </w:r>
      <w:proofErr w:type="spellEnd"/>
      <w:proofErr w:type="gramEnd"/>
      <w:r>
        <w:t> :</w:t>
      </w:r>
      <w:r w:rsidRPr="00C5116F">
        <w:t xml:space="preserve"> </w:t>
      </w:r>
      <w:r>
        <w:t xml:space="preserve">clef étrangère, entier, référençant </w:t>
      </w:r>
      <w:proofErr w:type="spellStart"/>
      <w:r>
        <w:t>Category</w:t>
      </w:r>
      <w:proofErr w:type="spellEnd"/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productPrice</w:t>
      </w:r>
      <w:proofErr w:type="spellEnd"/>
      <w:proofErr w:type="gramEnd"/>
      <w:r>
        <w:t> :réel, prix du produit à l’unité</w:t>
      </w:r>
    </w:p>
    <w:p w:rsidR="00C5116F" w:rsidRDefault="00C5116F" w:rsidP="00C5116F">
      <w:pPr>
        <w:pStyle w:val="Paragraphedeliste"/>
        <w:ind w:left="405"/>
        <w:jc w:val="both"/>
      </w:pPr>
      <w:proofErr w:type="spellStart"/>
      <w:proofErr w:type="gramStart"/>
      <w:r>
        <w:t>productImage</w:t>
      </w:r>
      <w:proofErr w:type="spellEnd"/>
      <w:proofErr w:type="gramEnd"/>
      <w:r>
        <w:t> :chaine de caractère, chemin d’accès vers l’adresse de l’image du produit</w:t>
      </w:r>
    </w:p>
    <w:p w:rsidR="00C5116F" w:rsidRDefault="00C5116F" w:rsidP="00C5116F">
      <w:pPr>
        <w:jc w:val="both"/>
      </w:pPr>
    </w:p>
    <w:p w:rsidR="00C5116F" w:rsidRDefault="00551050" w:rsidP="00C5116F">
      <w:pPr>
        <w:pStyle w:val="Paragraphedeliste"/>
        <w:numPr>
          <w:ilvl w:val="0"/>
          <w:numId w:val="1"/>
        </w:numPr>
        <w:jc w:val="both"/>
      </w:pPr>
      <w:proofErr w:type="spellStart"/>
      <w:r>
        <w:t>Order</w:t>
      </w:r>
      <w:proofErr w:type="spellEnd"/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orderID</w:t>
      </w:r>
      <w:proofErr w:type="spellEnd"/>
      <w:proofErr w:type="gramEnd"/>
      <w:r>
        <w:t> :entier, identifiant de la table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orderUser</w:t>
      </w:r>
      <w:proofErr w:type="spellEnd"/>
      <w:proofErr w:type="gramEnd"/>
      <w:r>
        <w:t> :</w:t>
      </w:r>
      <w:r w:rsidRPr="00551050">
        <w:t xml:space="preserve"> </w:t>
      </w:r>
      <w:r>
        <w:t xml:space="preserve">clef étrangère, </w:t>
      </w:r>
      <w:r>
        <w:t>chaine de caractère</w:t>
      </w:r>
      <w:r>
        <w:t xml:space="preserve">, référençant </w:t>
      </w:r>
      <w:proofErr w:type="spellStart"/>
      <w:r>
        <w:t>Users</w:t>
      </w:r>
      <w:proofErr w:type="spellEnd"/>
    </w:p>
    <w:p w:rsidR="00551050" w:rsidRDefault="00551050" w:rsidP="00551050">
      <w:pPr>
        <w:pStyle w:val="Paragraphedeliste"/>
        <w:ind w:left="405"/>
        <w:jc w:val="both"/>
      </w:pPr>
    </w:p>
    <w:p w:rsidR="00551050" w:rsidRDefault="00551050" w:rsidP="00551050">
      <w:pPr>
        <w:pStyle w:val="Paragraphedeliste"/>
        <w:numPr>
          <w:ilvl w:val="0"/>
          <w:numId w:val="1"/>
        </w:numPr>
        <w:jc w:val="both"/>
      </w:pPr>
      <w:proofErr w:type="spellStart"/>
      <w:r>
        <w:t>OrderDetails</w:t>
      </w:r>
      <w:proofErr w:type="spellEnd"/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orderDetailsID</w:t>
      </w:r>
      <w:proofErr w:type="spellEnd"/>
      <w:proofErr w:type="gramEnd"/>
      <w:r>
        <w:t> :entier, identifiant de la table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idOrder</w:t>
      </w:r>
      <w:proofErr w:type="spellEnd"/>
      <w:proofErr w:type="gramEnd"/>
      <w:r>
        <w:t> :</w:t>
      </w:r>
      <w:r w:rsidRPr="00551050">
        <w:t xml:space="preserve"> </w:t>
      </w:r>
      <w:r w:rsidRPr="00C5116F">
        <w:t xml:space="preserve"> </w:t>
      </w:r>
      <w:r>
        <w:t xml:space="preserve">clef étrangère, entier, référençant </w:t>
      </w:r>
      <w:proofErr w:type="spellStart"/>
      <w:r>
        <w:t>Order</w:t>
      </w:r>
      <w:proofErr w:type="spellEnd"/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idProduct</w:t>
      </w:r>
      <w:proofErr w:type="spellEnd"/>
      <w:proofErr w:type="gramEnd"/>
      <w:r>
        <w:t> :</w:t>
      </w:r>
      <w:r w:rsidRPr="00C5116F">
        <w:t xml:space="preserve"> </w:t>
      </w:r>
      <w:r>
        <w:t xml:space="preserve">clef étrangère, entier, référençant </w:t>
      </w:r>
      <w:r>
        <w:t>Product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quantity</w:t>
      </w:r>
      <w:proofErr w:type="spellEnd"/>
      <w:proofErr w:type="gramEnd"/>
      <w:r>
        <w:t> :</w:t>
      </w:r>
      <w:r w:rsidR="00AB7212">
        <w:t xml:space="preserve"> </w:t>
      </w:r>
      <w:r>
        <w:t>entier, nombre de produit commander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r>
        <w:t>unitprice</w:t>
      </w:r>
      <w:proofErr w:type="spellEnd"/>
      <w:r>
        <w:t> :</w:t>
      </w:r>
      <w:r w:rsidR="00AB7212">
        <w:t xml:space="preserve"> r</w:t>
      </w:r>
      <w:bookmarkStart w:id="0" w:name="_GoBack"/>
      <w:bookmarkEnd w:id="0"/>
      <w:r>
        <w:t>éel, prix du produit</w:t>
      </w:r>
    </w:p>
    <w:p w:rsidR="00551050" w:rsidRDefault="00551050" w:rsidP="00551050">
      <w:pPr>
        <w:pStyle w:val="Paragraphedeliste"/>
        <w:ind w:left="405"/>
        <w:jc w:val="both"/>
      </w:pPr>
    </w:p>
    <w:p w:rsidR="00551050" w:rsidRDefault="00551050" w:rsidP="00551050">
      <w:pPr>
        <w:pStyle w:val="Paragraphedeliste"/>
        <w:ind w:left="405"/>
        <w:jc w:val="both"/>
      </w:pPr>
    </w:p>
    <w:p w:rsidR="00551050" w:rsidRDefault="00551050" w:rsidP="00551050">
      <w:pPr>
        <w:pStyle w:val="Paragraphedeliste"/>
        <w:ind w:left="405"/>
        <w:jc w:val="both"/>
      </w:pPr>
    </w:p>
    <w:p w:rsidR="00551050" w:rsidRDefault="00551050" w:rsidP="00551050">
      <w:pPr>
        <w:pStyle w:val="Paragraphedeliste"/>
        <w:ind w:left="405"/>
        <w:jc w:val="both"/>
      </w:pPr>
    </w:p>
    <w:p w:rsidR="00551050" w:rsidRDefault="00551050" w:rsidP="00551050">
      <w:pPr>
        <w:pStyle w:val="Paragraphedeliste"/>
        <w:ind w:left="405"/>
        <w:jc w:val="both"/>
      </w:pPr>
    </w:p>
    <w:p w:rsidR="00551050" w:rsidRDefault="00551050" w:rsidP="00551050">
      <w:pPr>
        <w:pStyle w:val="Paragraphedeliste"/>
        <w:numPr>
          <w:ilvl w:val="0"/>
          <w:numId w:val="1"/>
        </w:numPr>
        <w:jc w:val="both"/>
      </w:pPr>
      <w:proofErr w:type="spellStart"/>
      <w:r>
        <w:lastRenderedPageBreak/>
        <w:t>Users</w:t>
      </w:r>
      <w:proofErr w:type="spellEnd"/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userName</w:t>
      </w:r>
      <w:proofErr w:type="spellEnd"/>
      <w:proofErr w:type="gramEnd"/>
      <w:r>
        <w:t> : chaine de caractère, identifiant de la table, nom d’utilisateur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userLocality</w:t>
      </w:r>
      <w:proofErr w:type="spellEnd"/>
      <w:proofErr w:type="gramEnd"/>
      <w:r>
        <w:t> :</w:t>
      </w:r>
      <w:r w:rsidRPr="00551050">
        <w:t xml:space="preserve"> </w:t>
      </w:r>
      <w:r>
        <w:t>:</w:t>
      </w:r>
      <w:r w:rsidRPr="00C5116F">
        <w:t xml:space="preserve"> </w:t>
      </w:r>
      <w:r>
        <w:t xml:space="preserve">clef étrangère, </w:t>
      </w:r>
      <w:r>
        <w:t>chaine de caractère</w:t>
      </w:r>
      <w:r>
        <w:t xml:space="preserve">, référençant </w:t>
      </w:r>
      <w:proofErr w:type="spellStart"/>
      <w:r>
        <w:t>Locality</w:t>
      </w:r>
      <w:proofErr w:type="spellEnd"/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</w:t>
      </w:r>
      <w:r>
        <w:t>First</w:t>
      </w:r>
      <w:r>
        <w:t>Name</w:t>
      </w:r>
      <w:proofErr w:type="spellEnd"/>
      <w:proofErr w:type="gramEnd"/>
      <w:r>
        <w:t> </w:t>
      </w:r>
      <w:r w:rsidR="00AB7212">
        <w:t>chaine de caractère, prénom de l’utilisateur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</w:t>
      </w:r>
      <w:r>
        <w:t>Last</w:t>
      </w:r>
      <w:r>
        <w:t>Name</w:t>
      </w:r>
      <w:proofErr w:type="spellEnd"/>
      <w:proofErr w:type="gramEnd"/>
      <w:r w:rsidR="00AB7212">
        <w:t> : chaine de caractère, nom de famille de l’utilisateur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userMail</w:t>
      </w:r>
      <w:proofErr w:type="spellEnd"/>
      <w:proofErr w:type="gramEnd"/>
      <w:r>
        <w:t> : chaine de caractère, mail de l’utilisateur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userPassword</w:t>
      </w:r>
      <w:proofErr w:type="spellEnd"/>
      <w:proofErr w:type="gramEnd"/>
      <w:r>
        <w:t> : chaine de de caractère, mot de passe crypté de l’utilisateur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</w:t>
      </w:r>
      <w:r>
        <w:t>PhoneNumber</w:t>
      </w:r>
      <w:proofErr w:type="spellEnd"/>
      <w:proofErr w:type="gramEnd"/>
      <w:r>
        <w:t> :chaine de de caractère, numéro de téléphone de l’utilisateur, facultatif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userDeliveryAddress</w:t>
      </w:r>
      <w:proofErr w:type="spellEnd"/>
      <w:proofErr w:type="gramEnd"/>
      <w:r>
        <w:t> : chaine de caractère, adresse de livraison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user</w:t>
      </w:r>
      <w:r>
        <w:t>Billing</w:t>
      </w:r>
      <w:r>
        <w:t>Address</w:t>
      </w:r>
      <w:proofErr w:type="spellEnd"/>
      <w:proofErr w:type="gramEnd"/>
      <w:r>
        <w:t> : chaine de caractère, adresse de facturation facultatif</w:t>
      </w:r>
    </w:p>
    <w:p w:rsidR="00551050" w:rsidRDefault="00551050" w:rsidP="00551050">
      <w:pPr>
        <w:pStyle w:val="Paragraphedeliste"/>
        <w:ind w:left="405"/>
        <w:jc w:val="both"/>
      </w:pPr>
      <w:proofErr w:type="spellStart"/>
      <w:proofErr w:type="gramStart"/>
      <w:r>
        <w:t>isRefundable</w:t>
      </w:r>
      <w:proofErr w:type="spellEnd"/>
      <w:proofErr w:type="gramEnd"/>
      <w:r>
        <w:t> : bit, l’utilisateur à une réduction ou non</w:t>
      </w:r>
    </w:p>
    <w:p w:rsidR="00551050" w:rsidRPr="00C80B66" w:rsidRDefault="00551050" w:rsidP="00551050">
      <w:pPr>
        <w:pStyle w:val="Paragraphedeliste"/>
        <w:ind w:left="405"/>
        <w:jc w:val="both"/>
      </w:pPr>
    </w:p>
    <w:sectPr w:rsidR="00551050" w:rsidRPr="00C80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B7B"/>
    <w:multiLevelType w:val="hybridMultilevel"/>
    <w:tmpl w:val="4678D4D0"/>
    <w:lvl w:ilvl="0" w:tplc="ACF4986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66"/>
    <w:rsid w:val="00152EDA"/>
    <w:rsid w:val="00332126"/>
    <w:rsid w:val="0053540E"/>
    <w:rsid w:val="00551050"/>
    <w:rsid w:val="007909AA"/>
    <w:rsid w:val="00A0293E"/>
    <w:rsid w:val="00A35EC6"/>
    <w:rsid w:val="00AB7212"/>
    <w:rsid w:val="00C5116F"/>
    <w:rsid w:val="00C80B66"/>
    <w:rsid w:val="00D8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55AD"/>
  <w15:chartTrackingRefBased/>
  <w15:docId w15:val="{9632571E-E1A5-47A0-AF67-EDDC700A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vainq</dc:creator>
  <cp:keywords/>
  <dc:description/>
  <cp:lastModifiedBy>fran vainq</cp:lastModifiedBy>
  <cp:revision>2</cp:revision>
  <dcterms:created xsi:type="dcterms:W3CDTF">2018-01-08T12:19:00Z</dcterms:created>
  <dcterms:modified xsi:type="dcterms:W3CDTF">2018-01-08T15:22:00Z</dcterms:modified>
</cp:coreProperties>
</file>