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7CD" w:rsidRDefault="00B06330">
      <w:r>
        <w:t xml:space="preserve">Report for </w:t>
      </w:r>
      <w:proofErr w:type="spellStart"/>
      <w:r>
        <w:t>Pyber</w:t>
      </w:r>
      <w:proofErr w:type="spellEnd"/>
      <w:r>
        <w:t xml:space="preserve"> Case:</w:t>
      </w:r>
    </w:p>
    <w:p w:rsidR="00B06330" w:rsidRDefault="00B06330"/>
    <w:p w:rsidR="00B06330" w:rsidRDefault="00B06330" w:rsidP="00B06330">
      <w:pPr>
        <w:pStyle w:val="ListParagraph"/>
        <w:numPr>
          <w:ilvl w:val="0"/>
          <w:numId w:val="1"/>
        </w:numPr>
      </w:pPr>
      <w:r>
        <w:t>The rides in rural area are the most but with high</w:t>
      </w:r>
      <w:r w:rsidR="00DD7240">
        <w:t>est average fare</w:t>
      </w:r>
      <w:r>
        <w:t xml:space="preserve"> </w:t>
      </w:r>
      <w:r w:rsidR="003F67AE">
        <w:t xml:space="preserve">in cities </w:t>
      </w:r>
      <w:r>
        <w:t>among the three types.</w:t>
      </w:r>
    </w:p>
    <w:p w:rsidR="00B06330" w:rsidRDefault="00B06330" w:rsidP="00DD7240">
      <w:pPr>
        <w:pStyle w:val="ListParagraph"/>
      </w:pPr>
      <w:r>
        <w:t>The rides in suburban area are more than rural area but less than urban area with</w:t>
      </w:r>
      <w:r w:rsidR="00DD7240">
        <w:t xml:space="preserve"> the average fare</w:t>
      </w:r>
      <w:r>
        <w:t xml:space="preserve"> less than suburban area and higher </w:t>
      </w:r>
      <w:r w:rsidR="003F67AE">
        <w:t xml:space="preserve">than urban area </w:t>
      </w:r>
      <w:r w:rsidR="003F67AE">
        <w:t>in cities among the three types.</w:t>
      </w:r>
      <w:r w:rsidR="004618D3">
        <w:t xml:space="preserve"> But in some cities, the rides for the suburban area are a lot. And in some cities, the average fare for the suburban area is high.</w:t>
      </w:r>
      <w:bookmarkStart w:id="0" w:name="_GoBack"/>
      <w:bookmarkEnd w:id="0"/>
    </w:p>
    <w:p w:rsidR="003F67AE" w:rsidRDefault="00B06330" w:rsidP="00DD7240">
      <w:pPr>
        <w:pStyle w:val="ListParagraph"/>
      </w:pPr>
      <w:r>
        <w:t>The rides in urban area are the most but with the lowest aver</w:t>
      </w:r>
      <w:r w:rsidR="003F67AE">
        <w:t>a</w:t>
      </w:r>
      <w:r w:rsidR="00DD7240">
        <w:t>ge fare</w:t>
      </w:r>
      <w:r w:rsidR="003F67AE">
        <w:t xml:space="preserve"> </w:t>
      </w:r>
      <w:r w:rsidR="003F67AE">
        <w:t>in cities among the three types.</w:t>
      </w:r>
    </w:p>
    <w:p w:rsidR="00B06330" w:rsidRDefault="00B06330" w:rsidP="00B06330">
      <w:pPr>
        <w:pStyle w:val="ListParagraph"/>
      </w:pPr>
    </w:p>
    <w:p w:rsidR="009E55EE" w:rsidRDefault="00DD7240" w:rsidP="009E55EE">
      <w:pPr>
        <w:pStyle w:val="ListParagraph"/>
        <w:numPr>
          <w:ilvl w:val="0"/>
          <w:numId w:val="1"/>
        </w:numPr>
      </w:pPr>
      <w:r>
        <w:t>The total fares in urban area are the most with 62.7%, while suburban area ranking second with 30.5%. The total fares in rural area are</w:t>
      </w:r>
      <w:r w:rsidR="00CE621C">
        <w:t xml:space="preserve"> the fewest which takes up</w:t>
      </w:r>
      <w:r>
        <w:t xml:space="preserve"> 6.8%</w:t>
      </w:r>
      <w:r w:rsidR="00DB44BB">
        <w:t>.</w:t>
      </w:r>
    </w:p>
    <w:p w:rsidR="00277513" w:rsidRDefault="00277513" w:rsidP="00277513">
      <w:pPr>
        <w:pStyle w:val="ListParagraph"/>
        <w:numPr>
          <w:ilvl w:val="0"/>
          <w:numId w:val="1"/>
        </w:numPr>
      </w:pPr>
      <w:r>
        <w:t>The total rides</w:t>
      </w:r>
      <w:r>
        <w:t xml:space="preserve"> in urban area are the most</w:t>
      </w:r>
      <w:r>
        <w:t xml:space="preserve"> with 68.4</w:t>
      </w:r>
      <w:r>
        <w:t>%, while suburb</w:t>
      </w:r>
      <w:r>
        <w:t>an area ranking second with 26.3</w:t>
      </w:r>
      <w:r w:rsidR="001C046C">
        <w:t>%. The total rides</w:t>
      </w:r>
      <w:r>
        <w:t xml:space="preserve"> in rural area are</w:t>
      </w:r>
      <w:r>
        <w:t xml:space="preserve"> the fewest with 5.3</w:t>
      </w:r>
      <w:r>
        <w:t>%.</w:t>
      </w:r>
    </w:p>
    <w:p w:rsidR="001C046C" w:rsidRDefault="001C046C" w:rsidP="001C046C">
      <w:pPr>
        <w:pStyle w:val="ListParagraph"/>
        <w:numPr>
          <w:ilvl w:val="0"/>
          <w:numId w:val="1"/>
        </w:numPr>
      </w:pPr>
      <w:r>
        <w:t>The total drivers</w:t>
      </w:r>
      <w:r>
        <w:t xml:space="preserve"> in urban area are the most</w:t>
      </w:r>
      <w:r>
        <w:t xml:space="preserve"> with 80.9</w:t>
      </w:r>
      <w:r>
        <w:t>%, while suburb</w:t>
      </w:r>
      <w:r>
        <w:t>an area ranking second with 16.5%. The total drivers</w:t>
      </w:r>
      <w:r>
        <w:t xml:space="preserve"> in rural area are</w:t>
      </w:r>
      <w:r>
        <w:t xml:space="preserve"> the fewest with 2.6</w:t>
      </w:r>
      <w:r>
        <w:t>%.</w:t>
      </w:r>
    </w:p>
    <w:p w:rsidR="00277513" w:rsidRDefault="00277513" w:rsidP="001C046C">
      <w:pPr>
        <w:pStyle w:val="ListParagraph"/>
      </w:pPr>
    </w:p>
    <w:sectPr w:rsidR="00277513" w:rsidSect="000838D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736F"/>
    <w:multiLevelType w:val="hybridMultilevel"/>
    <w:tmpl w:val="3C62C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30"/>
    <w:rsid w:val="0001072D"/>
    <w:rsid w:val="000838D4"/>
    <w:rsid w:val="001C046C"/>
    <w:rsid w:val="00277513"/>
    <w:rsid w:val="003F67AE"/>
    <w:rsid w:val="004618D3"/>
    <w:rsid w:val="00902E20"/>
    <w:rsid w:val="009E55EE"/>
    <w:rsid w:val="00A53C36"/>
    <w:rsid w:val="00AF7B59"/>
    <w:rsid w:val="00B06330"/>
    <w:rsid w:val="00C85E30"/>
    <w:rsid w:val="00CE621C"/>
    <w:rsid w:val="00DB44BB"/>
    <w:rsid w:val="00DD7240"/>
    <w:rsid w:val="00EF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38140"/>
  <w14:defaultImageDpi w14:val="32767"/>
  <w15:chartTrackingRefBased/>
  <w15:docId w15:val="{0E6A0DE3-AED2-E649-B6B4-C472FCDD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2018-07-29T16:41:00Z</dcterms:created>
  <dcterms:modified xsi:type="dcterms:W3CDTF">2018-07-29T17:05:00Z</dcterms:modified>
</cp:coreProperties>
</file>