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C0" w:rsidRDefault="008112C0" w:rsidP="008112C0">
      <w:pPr>
        <w:pStyle w:val="Titolo1"/>
      </w:pPr>
      <w:r>
        <w:t xml:space="preserve">Manuale di </w:t>
      </w:r>
      <w:proofErr w:type="spellStart"/>
      <w:r>
        <w:t>deployment</w:t>
      </w:r>
      <w:proofErr w:type="spellEnd"/>
      <w:r>
        <w:t xml:space="preserve"> per il servizio di Import Export </w:t>
      </w:r>
      <w:proofErr w:type="spellStart"/>
      <w:r>
        <w:t>Fenealgest</w:t>
      </w:r>
      <w:proofErr w:type="spellEnd"/>
    </w:p>
    <w:p w:rsidR="008112C0" w:rsidRDefault="008112C0" w:rsidP="008112C0">
      <w:pPr>
        <w:spacing w:after="0" w:line="240" w:lineRule="auto"/>
      </w:pPr>
      <w:r>
        <w:t xml:space="preserve">L’installazione </w:t>
      </w:r>
      <w:proofErr w:type="gramStart"/>
      <w:r>
        <w:t>del</w:t>
      </w:r>
      <w:proofErr w:type="gramEnd"/>
      <w:r>
        <w:t xml:space="preserve"> </w:t>
      </w:r>
      <w:proofErr w:type="spellStart"/>
      <w:r>
        <w:t>srvizio</w:t>
      </w:r>
      <w:proofErr w:type="spellEnd"/>
      <w:r>
        <w:t xml:space="preserve"> di Import Export </w:t>
      </w:r>
      <w:proofErr w:type="spellStart"/>
      <w:r>
        <w:t>Fenealgest</w:t>
      </w:r>
      <w:proofErr w:type="spellEnd"/>
      <w:r>
        <w:t xml:space="preserve"> consta dell’installazione di due  componenti funzionali:</w:t>
      </w:r>
    </w:p>
    <w:p w:rsidR="008112C0" w:rsidRDefault="008112C0" w:rsidP="008112C0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Il servizio con il suo </w:t>
      </w:r>
      <w:proofErr w:type="spellStart"/>
      <w:r>
        <w:t>installer</w:t>
      </w:r>
      <w:proofErr w:type="spellEnd"/>
    </w:p>
    <w:p w:rsidR="008112C0" w:rsidRDefault="008112C0" w:rsidP="008112C0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Il pacchetto di programmi di corredo nella cartella dove </w:t>
      </w:r>
      <w:proofErr w:type="gramStart"/>
      <w:r>
        <w:t>verrà</w:t>
      </w:r>
      <w:proofErr w:type="gramEnd"/>
      <w:r>
        <w:t xml:space="preserve"> installato il servizio</w:t>
      </w:r>
    </w:p>
    <w:p w:rsidR="008112C0" w:rsidRDefault="008112C0" w:rsidP="008112C0">
      <w:pPr>
        <w:spacing w:after="0" w:line="240" w:lineRule="auto"/>
      </w:pPr>
    </w:p>
    <w:p w:rsidR="008112C0" w:rsidRDefault="008112C0" w:rsidP="008112C0">
      <w:pPr>
        <w:pStyle w:val="Titolo2"/>
      </w:pPr>
      <w:r>
        <w:t xml:space="preserve">Prerequisiti Hardware installazione </w:t>
      </w:r>
      <w:proofErr w:type="spellStart"/>
      <w:r>
        <w:t>Fenealgest</w:t>
      </w:r>
      <w:proofErr w:type="spellEnd"/>
      <w:r>
        <w:t xml:space="preserve"> WEB</w:t>
      </w:r>
    </w:p>
    <w:p w:rsidR="008112C0" w:rsidRDefault="008112C0" w:rsidP="008112C0">
      <w:pPr>
        <w:pStyle w:val="Paragrafoelenco"/>
        <w:numPr>
          <w:ilvl w:val="0"/>
          <w:numId w:val="5"/>
        </w:numPr>
        <w:spacing w:after="0" w:line="240" w:lineRule="auto"/>
      </w:pPr>
      <w:r>
        <w:t>Nessuno (quelli di base che ormai tutti hanno</w:t>
      </w:r>
      <w:proofErr w:type="gramStart"/>
      <w:r>
        <w:t>)</w:t>
      </w:r>
      <w:proofErr w:type="gramEnd"/>
    </w:p>
    <w:p w:rsidR="008112C0" w:rsidRDefault="008112C0" w:rsidP="008112C0">
      <w:pPr>
        <w:spacing w:after="0" w:line="240" w:lineRule="auto"/>
      </w:pPr>
    </w:p>
    <w:p w:rsidR="008112C0" w:rsidRDefault="008112C0" w:rsidP="008112C0">
      <w:pPr>
        <w:pStyle w:val="Titolo2"/>
      </w:pPr>
      <w:r>
        <w:t xml:space="preserve">Prerequisiti software installazione </w:t>
      </w:r>
      <w:proofErr w:type="spellStart"/>
      <w:r>
        <w:t>Fenealgest</w:t>
      </w:r>
      <w:proofErr w:type="spellEnd"/>
      <w:r>
        <w:t xml:space="preserve"> WEB</w:t>
      </w:r>
    </w:p>
    <w:p w:rsidR="008112C0" w:rsidRPr="003C7159" w:rsidRDefault="008112C0" w:rsidP="008112C0">
      <w:pPr>
        <w:pStyle w:val="Paragrafoelenco"/>
        <w:numPr>
          <w:ilvl w:val="0"/>
          <w:numId w:val="3"/>
        </w:numPr>
      </w:pPr>
      <w:r>
        <w:t xml:space="preserve">Installazioni </w:t>
      </w:r>
      <w:proofErr w:type="gramStart"/>
      <w:r>
        <w:t>componenti</w:t>
      </w:r>
      <w:proofErr w:type="gramEnd"/>
      <w:r>
        <w:t xml:space="preserve"> database</w:t>
      </w:r>
    </w:p>
    <w:p w:rsidR="008112C0" w:rsidRDefault="008112C0" w:rsidP="008112C0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Installazione completa server </w:t>
      </w:r>
      <w:proofErr w:type="spellStart"/>
      <w:r>
        <w:t>Fenealgest</w:t>
      </w:r>
      <w:proofErr w:type="spellEnd"/>
      <w:r>
        <w:t xml:space="preserve"> (Installazione del database di </w:t>
      </w:r>
      <w:proofErr w:type="spellStart"/>
      <w:r>
        <w:t>fenealgest</w:t>
      </w:r>
      <w:proofErr w:type="spellEnd"/>
      <w:r>
        <w:t>)</w:t>
      </w:r>
    </w:p>
    <w:p w:rsidR="008112C0" w:rsidRDefault="008112C0" w:rsidP="008112C0">
      <w:pPr>
        <w:spacing w:after="0" w:line="240" w:lineRule="auto"/>
      </w:pPr>
    </w:p>
    <w:p w:rsidR="008112C0" w:rsidRDefault="008112C0" w:rsidP="008112C0">
      <w:pPr>
        <w:pStyle w:val="Titolo2"/>
      </w:pPr>
      <w:r>
        <w:t xml:space="preserve">Procedura </w:t>
      </w:r>
      <w:proofErr w:type="gramStart"/>
      <w:r>
        <w:t xml:space="preserve">di </w:t>
      </w:r>
      <w:proofErr w:type="gramEnd"/>
      <w:r>
        <w:t>installazione</w:t>
      </w:r>
    </w:p>
    <w:p w:rsidR="008112C0" w:rsidRDefault="008112C0" w:rsidP="008112C0">
      <w:r>
        <w:t>Per prima cosa è necessario installare l’</w:t>
      </w:r>
      <w:proofErr w:type="spellStart"/>
      <w:r>
        <w:t>installer</w:t>
      </w:r>
      <w:proofErr w:type="spellEnd"/>
      <w:r>
        <w:t xml:space="preserve"> del servizio.</w:t>
      </w:r>
    </w:p>
    <w:p w:rsidR="008112C0" w:rsidRDefault="008112C0" w:rsidP="008112C0">
      <w:r>
        <w:t xml:space="preserve">Una volta installato il servizio bisognerà fornire al </w:t>
      </w:r>
      <w:proofErr w:type="gramStart"/>
      <w:r>
        <w:t>servizio</w:t>
      </w:r>
      <w:proofErr w:type="gramEnd"/>
      <w:r>
        <w:t xml:space="preserve"> installato le seguenti proprietà:</w:t>
      </w:r>
    </w:p>
    <w:p w:rsidR="008112C0" w:rsidRDefault="008112C0" w:rsidP="008112C0">
      <w:pPr>
        <w:pStyle w:val="Paragrafoelenco"/>
        <w:numPr>
          <w:ilvl w:val="0"/>
          <w:numId w:val="2"/>
        </w:numPr>
      </w:pPr>
      <w:r>
        <w:t xml:space="preserve">Account del servizio: deve essere impostato </w:t>
      </w:r>
      <w:proofErr w:type="gramStart"/>
      <w:r>
        <w:t>ad</w:t>
      </w:r>
      <w:proofErr w:type="gramEnd"/>
      <w:r>
        <w:t xml:space="preserve"> un </w:t>
      </w:r>
      <w:proofErr w:type="spellStart"/>
      <w:r>
        <w:t>accout</w:t>
      </w:r>
      <w:proofErr w:type="spellEnd"/>
      <w:r>
        <w:t xml:space="preserve"> di amministratore della macchina</w:t>
      </w:r>
    </w:p>
    <w:p w:rsidR="008112C0" w:rsidRDefault="008112C0" w:rsidP="008112C0">
      <w:pPr>
        <w:pStyle w:val="Paragrafoelenco"/>
        <w:numPr>
          <w:ilvl w:val="0"/>
          <w:numId w:val="2"/>
        </w:numPr>
      </w:pPr>
      <w:proofErr w:type="gramStart"/>
      <w:r>
        <w:t>Modalità</w:t>
      </w:r>
      <w:proofErr w:type="gramEnd"/>
      <w:r>
        <w:t xml:space="preserve"> di avvio: Automatica</w:t>
      </w:r>
    </w:p>
    <w:p w:rsidR="008112C0" w:rsidRDefault="008112C0" w:rsidP="008112C0">
      <w:r>
        <w:t xml:space="preserve">Dopo aver </w:t>
      </w:r>
      <w:proofErr w:type="gramStart"/>
      <w:r>
        <w:t>settato</w:t>
      </w:r>
      <w:proofErr w:type="gramEnd"/>
      <w:r>
        <w:t xml:space="preserve"> le proprietà di cui sopra è necessario verificare (previo avvio del servizio) la creazione dei log di applicazione nel registro degli eventi: verificare la creazione del log “</w:t>
      </w:r>
      <w:proofErr w:type="spellStart"/>
      <w:r>
        <w:t>ImportExportServiceLogFenealgest</w:t>
      </w:r>
      <w:proofErr w:type="spellEnd"/>
      <w:r>
        <w:t>”</w:t>
      </w:r>
    </w:p>
    <w:p w:rsidR="008112C0" w:rsidRDefault="008112C0" w:rsidP="008112C0"/>
    <w:p w:rsidR="008112C0" w:rsidRDefault="008112C0" w:rsidP="008112C0">
      <w:r>
        <w:t xml:space="preserve">A questo punto il programma </w:t>
      </w:r>
      <w:proofErr w:type="gramStart"/>
      <w:r>
        <w:t>per poter</w:t>
      </w:r>
      <w:proofErr w:type="gramEnd"/>
      <w:r>
        <w:t xml:space="preserve"> essere definitivamente operativo necessita dell’installazione nella stessa cartella di installazione del programma dei seguenti componenti:</w:t>
      </w:r>
    </w:p>
    <w:p w:rsidR="008112C0" w:rsidRDefault="008112C0" w:rsidP="008112C0">
      <w:pPr>
        <w:pStyle w:val="Paragrafoelenco"/>
        <w:numPr>
          <w:ilvl w:val="0"/>
          <w:numId w:val="6"/>
        </w:numPr>
      </w:pPr>
      <w:r>
        <w:t xml:space="preserve">Del file credential.txt che conterrà le credenziali di accesso al db nazionale nel seguante formato </w:t>
      </w:r>
      <w:proofErr w:type="gramStart"/>
      <w:r>
        <w:t>username#password#provincia</w:t>
      </w:r>
      <w:proofErr w:type="gramEnd"/>
    </w:p>
    <w:p w:rsidR="004577BD" w:rsidRDefault="004577BD" w:rsidP="008112C0">
      <w:pPr>
        <w:pStyle w:val="Paragrafoelenco"/>
        <w:numPr>
          <w:ilvl w:val="0"/>
          <w:numId w:val="6"/>
        </w:numPr>
      </w:pPr>
      <w:r>
        <w:t xml:space="preserve">La cartella </w:t>
      </w:r>
      <w:proofErr w:type="spellStart"/>
      <w:r>
        <w:t>Importer</w:t>
      </w:r>
      <w:proofErr w:type="spellEnd"/>
      <w:r>
        <w:t xml:space="preserve"> che </w:t>
      </w:r>
      <w:proofErr w:type="spellStart"/>
      <w:r>
        <w:t>conterra</w:t>
      </w:r>
      <w:proofErr w:type="spellEnd"/>
      <w:r>
        <w:t xml:space="preserve"> il programma WIN.IMPORT.GUI.exe e relative dipendenze; all’interno della cartella </w:t>
      </w:r>
      <w:proofErr w:type="spellStart"/>
      <w:r>
        <w:t>Importer</w:t>
      </w:r>
      <w:proofErr w:type="spellEnd"/>
      <w:r>
        <w:t xml:space="preserve"> dovrà esserci la cartella “</w:t>
      </w:r>
      <w:proofErr w:type="spellStart"/>
      <w:r w:rsidRPr="004577BD">
        <w:t>WebConnector</w:t>
      </w:r>
      <w:proofErr w:type="spellEnd"/>
      <w:r>
        <w:t xml:space="preserve">” che conterrà il programma WIN.WEBCONNECTOR.exe e le sue </w:t>
      </w:r>
      <w:proofErr w:type="gramStart"/>
      <w:r>
        <w:t>dipendenze</w:t>
      </w:r>
      <w:proofErr w:type="gramEnd"/>
    </w:p>
    <w:p w:rsidR="004577BD" w:rsidRDefault="004577BD" w:rsidP="004577BD">
      <w:r>
        <w:t>A questo punto il programma è operativo</w:t>
      </w:r>
    </w:p>
    <w:p w:rsidR="008112C0" w:rsidRPr="008112C0" w:rsidRDefault="008112C0" w:rsidP="008112C0"/>
    <w:sectPr w:rsidR="008112C0" w:rsidRPr="008112C0" w:rsidSect="00E610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561A"/>
    <w:multiLevelType w:val="hybridMultilevel"/>
    <w:tmpl w:val="CEFC3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110A8"/>
    <w:multiLevelType w:val="hybridMultilevel"/>
    <w:tmpl w:val="65001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F10D3"/>
    <w:multiLevelType w:val="hybridMultilevel"/>
    <w:tmpl w:val="3B56D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84205"/>
    <w:multiLevelType w:val="hybridMultilevel"/>
    <w:tmpl w:val="08A63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C79B7"/>
    <w:multiLevelType w:val="hybridMultilevel"/>
    <w:tmpl w:val="0F3011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487F2D"/>
    <w:multiLevelType w:val="hybridMultilevel"/>
    <w:tmpl w:val="1AEC21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283"/>
  <w:characterSpacingControl w:val="doNotCompress"/>
  <w:compat/>
  <w:rsids>
    <w:rsidRoot w:val="008112C0"/>
    <w:rsid w:val="004577BD"/>
    <w:rsid w:val="008112C0"/>
    <w:rsid w:val="00E61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12C0"/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12C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112C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12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112C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11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f.randazzo</dc:creator>
  <cp:keywords/>
  <dc:description/>
  <cp:lastModifiedBy>f.randazzo</cp:lastModifiedBy>
  <cp:revision>2</cp:revision>
  <dcterms:created xsi:type="dcterms:W3CDTF">2013-07-15T09:34:00Z</dcterms:created>
  <dcterms:modified xsi:type="dcterms:W3CDTF">2013-07-15T09:47:00Z</dcterms:modified>
</cp:coreProperties>
</file>