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480" w:rsidRDefault="00BB5480" w:rsidP="006E014D">
      <w:pPr>
        <w:pStyle w:val="NTtolsecundari"/>
        <w:suppressAutoHyphens/>
        <w:jc w:val="center"/>
        <w:rPr>
          <w:sz w:val="21"/>
          <w:szCs w:val="21"/>
          <w:lang w:val="es-ES_tradnl"/>
        </w:rPr>
      </w:pPr>
    </w:p>
    <w:p w:rsidR="00AF119B" w:rsidRDefault="00AF119B" w:rsidP="00AF119B">
      <w:pPr>
        <w:pStyle w:val="NNormal"/>
        <w:rPr>
          <w:lang w:val="es-ES_tradnl"/>
        </w:rPr>
      </w:pPr>
    </w:p>
    <w:p w:rsidR="00AF119B" w:rsidRDefault="00AF119B" w:rsidP="00AF119B">
      <w:pPr>
        <w:pStyle w:val="NNormal"/>
        <w:jc w:val="left"/>
        <w:rPr>
          <w:lang w:val="es-ES_tradnl"/>
        </w:rPr>
      </w:pPr>
      <w:r w:rsidRPr="00AF119B">
        <w:rPr>
          <w:b/>
          <w:lang w:val="es-ES_tradnl"/>
        </w:rPr>
        <w:t>Ley 18/2014, de 23 de diciembre, modificación de la Carta municipal de Barcelona</w:t>
      </w:r>
      <w:r w:rsidRPr="00AF119B">
        <w:rPr>
          <w:lang w:val="es-ES_tradnl"/>
        </w:rPr>
        <w:t>.</w:t>
      </w:r>
    </w:p>
    <w:p w:rsidR="00AF119B" w:rsidRDefault="00B40022" w:rsidP="00AF119B">
      <w:pPr>
        <w:pStyle w:val="NNormal"/>
        <w:jc w:val="left"/>
        <w:rPr>
          <w:rFonts w:ascii="Arial" w:hAnsi="Arial" w:cs="Arial"/>
          <w:sz w:val="16"/>
          <w:szCs w:val="16"/>
          <w:lang w:val="es-ES_tradnl"/>
        </w:rPr>
      </w:pPr>
      <w:proofErr w:type="spellStart"/>
      <w:r>
        <w:rPr>
          <w:rFonts w:ascii="Arial" w:hAnsi="Arial" w:cs="Arial"/>
          <w:sz w:val="16"/>
          <w:szCs w:val="16"/>
          <w:lang w:val="es-ES_tradnl"/>
        </w:rPr>
        <w:t>Tram</w:t>
      </w:r>
      <w:proofErr w:type="spellEnd"/>
      <w:r>
        <w:rPr>
          <w:rFonts w:ascii="Arial" w:hAnsi="Arial" w:cs="Arial"/>
          <w:sz w:val="16"/>
          <w:szCs w:val="16"/>
          <w:lang w:val="es-ES_tradnl"/>
        </w:rPr>
        <w:t xml:space="preserve">. </w:t>
      </w:r>
      <w:r w:rsidR="0088057E" w:rsidRPr="0088057E">
        <w:rPr>
          <w:rFonts w:ascii="Arial" w:hAnsi="Arial" w:cs="Arial"/>
          <w:sz w:val="16"/>
          <w:szCs w:val="16"/>
          <w:lang w:val="es-ES_tradnl"/>
        </w:rPr>
        <w:t>200-00036/10</w:t>
      </w:r>
    </w:p>
    <w:p w:rsidR="0088057E" w:rsidRDefault="0088057E" w:rsidP="00AF119B">
      <w:pPr>
        <w:pStyle w:val="NNormal"/>
        <w:jc w:val="left"/>
        <w:rPr>
          <w:rFonts w:ascii="Arial" w:hAnsi="Arial" w:cs="Arial"/>
          <w:sz w:val="16"/>
          <w:szCs w:val="16"/>
          <w:lang w:val="es-ES_tradnl"/>
        </w:rPr>
      </w:pPr>
    </w:p>
    <w:p w:rsidR="0088057E" w:rsidRPr="0088057E" w:rsidRDefault="0088057E" w:rsidP="0088057E">
      <w:pPr>
        <w:pStyle w:val="NNormal"/>
        <w:jc w:val="left"/>
        <w:rPr>
          <w:rFonts w:ascii="Arial" w:hAnsi="Arial" w:cs="Arial"/>
          <w:sz w:val="16"/>
          <w:szCs w:val="16"/>
        </w:rPr>
      </w:pPr>
      <w:r w:rsidRPr="0088057E">
        <w:rPr>
          <w:rFonts w:ascii="Arial" w:hAnsi="Arial" w:cs="Arial"/>
          <w:sz w:val="16"/>
          <w:szCs w:val="16"/>
        </w:rPr>
        <w:t>Aprovació</w:t>
      </w:r>
    </w:p>
    <w:p w:rsidR="0088057E" w:rsidRPr="0088057E" w:rsidRDefault="0088057E" w:rsidP="0088057E">
      <w:pPr>
        <w:pStyle w:val="NNormal"/>
        <w:jc w:val="left"/>
        <w:rPr>
          <w:rFonts w:ascii="Arial" w:hAnsi="Arial" w:cs="Arial"/>
          <w:sz w:val="16"/>
          <w:szCs w:val="16"/>
        </w:rPr>
      </w:pPr>
      <w:r w:rsidRPr="0088057E">
        <w:rPr>
          <w:rFonts w:ascii="Arial" w:hAnsi="Arial" w:cs="Arial"/>
          <w:sz w:val="16"/>
          <w:szCs w:val="16"/>
        </w:rPr>
        <w:t>Ple del Parlament</w:t>
      </w:r>
    </w:p>
    <w:p w:rsidR="00AF119B" w:rsidRPr="0088057E" w:rsidRDefault="0088057E" w:rsidP="0088057E">
      <w:pPr>
        <w:pStyle w:val="NNormal"/>
        <w:jc w:val="left"/>
        <w:rPr>
          <w:rFonts w:ascii="Arial" w:hAnsi="Arial" w:cs="Arial"/>
          <w:sz w:val="16"/>
          <w:szCs w:val="16"/>
        </w:rPr>
      </w:pPr>
      <w:r w:rsidRPr="0088057E">
        <w:rPr>
          <w:rFonts w:ascii="Arial" w:hAnsi="Arial" w:cs="Arial"/>
          <w:sz w:val="16"/>
          <w:szCs w:val="16"/>
        </w:rPr>
        <w:t>Sessió 46, 18.12.2014, DSPC-P 90</w:t>
      </w:r>
      <w:bookmarkStart w:id="0" w:name="_GoBack"/>
      <w:bookmarkEnd w:id="0"/>
    </w:p>
    <w:p w:rsidR="0088057E" w:rsidRDefault="0088057E" w:rsidP="0088057E">
      <w:pPr>
        <w:pStyle w:val="NNormal"/>
        <w:jc w:val="left"/>
      </w:pPr>
    </w:p>
    <w:p w:rsidR="0088057E" w:rsidRPr="0088057E" w:rsidRDefault="0088057E" w:rsidP="0088057E">
      <w:pPr>
        <w:pStyle w:val="NNormal"/>
        <w:jc w:val="left"/>
      </w:pPr>
    </w:p>
    <w:p w:rsidR="006E014D" w:rsidRPr="00902B65" w:rsidRDefault="006E014D" w:rsidP="006E014D">
      <w:pPr>
        <w:pStyle w:val="NTtolsecundari"/>
        <w:suppressAutoHyphens/>
        <w:jc w:val="center"/>
        <w:rPr>
          <w:szCs w:val="22"/>
          <w:lang w:val="es-ES_tradnl"/>
        </w:rPr>
      </w:pPr>
      <w:r w:rsidRPr="00902B65">
        <w:rPr>
          <w:szCs w:val="22"/>
          <w:lang w:val="es-ES_tradnl"/>
        </w:rPr>
        <w:t>Mesa del Parlament</w:t>
      </w:r>
    </w:p>
    <w:p w:rsidR="006E014D" w:rsidRDefault="006E014D" w:rsidP="006E014D">
      <w:pPr>
        <w:pStyle w:val="NNormal"/>
        <w:rPr>
          <w:szCs w:val="22"/>
          <w:lang w:val="es-ES_tradnl"/>
        </w:rPr>
      </w:pPr>
    </w:p>
    <w:p w:rsidR="00902B65" w:rsidRPr="00902B65" w:rsidRDefault="00902B65" w:rsidP="006E014D">
      <w:pPr>
        <w:pStyle w:val="NNormal"/>
        <w:rPr>
          <w:szCs w:val="22"/>
          <w:lang w:val="es-ES_tradnl"/>
        </w:rPr>
      </w:pPr>
    </w:p>
    <w:p w:rsidR="006E014D" w:rsidRPr="00902B65" w:rsidRDefault="006E014D" w:rsidP="006E014D">
      <w:pPr>
        <w:pStyle w:val="NNormal"/>
        <w:rPr>
          <w:szCs w:val="22"/>
          <w:lang w:val="es-ES_tradnl"/>
        </w:rPr>
      </w:pPr>
      <w:r w:rsidRPr="00902B65">
        <w:rPr>
          <w:szCs w:val="22"/>
          <w:lang w:val="es-ES_tradnl"/>
        </w:rPr>
        <w:t xml:space="preserve">La Mesa del Parlament, en la </w:t>
      </w:r>
      <w:proofErr w:type="spellStart"/>
      <w:r w:rsidRPr="00902B65">
        <w:rPr>
          <w:szCs w:val="22"/>
          <w:lang w:val="es-ES_tradnl"/>
        </w:rPr>
        <w:t>sessió</w:t>
      </w:r>
      <w:proofErr w:type="spellEnd"/>
      <w:r w:rsidRPr="00902B65">
        <w:rPr>
          <w:szCs w:val="22"/>
          <w:lang w:val="es-ES_tradnl"/>
        </w:rPr>
        <w:t xml:space="preserve"> </w:t>
      </w:r>
      <w:proofErr w:type="spellStart"/>
      <w:r w:rsidRPr="00902B65">
        <w:rPr>
          <w:szCs w:val="22"/>
          <w:lang w:val="es-ES_tradnl"/>
        </w:rPr>
        <w:t>tinguda</w:t>
      </w:r>
      <w:proofErr w:type="spellEnd"/>
      <w:r w:rsidRPr="00902B65">
        <w:rPr>
          <w:szCs w:val="22"/>
          <w:lang w:val="es-ES_tradnl"/>
        </w:rPr>
        <w:t xml:space="preserve"> el </w:t>
      </w:r>
      <w:r w:rsidR="00756E4D" w:rsidRPr="00902B65">
        <w:rPr>
          <w:szCs w:val="22"/>
          <w:lang w:val="es-ES_tradnl"/>
        </w:rPr>
        <w:t>19</w:t>
      </w:r>
      <w:r w:rsidRPr="00902B65">
        <w:rPr>
          <w:szCs w:val="22"/>
          <w:lang w:val="es-ES_tradnl"/>
        </w:rPr>
        <w:t xml:space="preserve"> de desembre de 2014, de </w:t>
      </w:r>
      <w:proofErr w:type="spellStart"/>
      <w:r w:rsidRPr="00902B65">
        <w:rPr>
          <w:szCs w:val="22"/>
          <w:lang w:val="es-ES_tradnl"/>
        </w:rPr>
        <w:t>conformitat</w:t>
      </w:r>
      <w:proofErr w:type="spellEnd"/>
      <w:r w:rsidRPr="00902B65">
        <w:rPr>
          <w:szCs w:val="22"/>
          <w:lang w:val="es-ES_tradnl"/>
        </w:rPr>
        <w:t xml:space="preserve"> </w:t>
      </w:r>
      <w:proofErr w:type="spellStart"/>
      <w:r w:rsidRPr="00902B65">
        <w:rPr>
          <w:szCs w:val="22"/>
          <w:lang w:val="es-ES_tradnl"/>
        </w:rPr>
        <w:t>amb</w:t>
      </w:r>
      <w:proofErr w:type="spellEnd"/>
      <w:r w:rsidRPr="00902B65">
        <w:rPr>
          <w:szCs w:val="22"/>
          <w:lang w:val="es-ES_tradnl"/>
        </w:rPr>
        <w:t xml:space="preserve"> </w:t>
      </w:r>
      <w:proofErr w:type="spellStart"/>
      <w:r w:rsidRPr="00902B65">
        <w:rPr>
          <w:szCs w:val="22"/>
          <w:lang w:val="es-ES_tradnl"/>
        </w:rPr>
        <w:t>l’article</w:t>
      </w:r>
      <w:proofErr w:type="spellEnd"/>
      <w:r w:rsidRPr="00902B65">
        <w:rPr>
          <w:szCs w:val="22"/>
          <w:lang w:val="es-ES_tradnl"/>
        </w:rPr>
        <w:t xml:space="preserve"> 8.1 de la </w:t>
      </w:r>
      <w:proofErr w:type="spellStart"/>
      <w:r w:rsidRPr="00902B65">
        <w:rPr>
          <w:szCs w:val="22"/>
          <w:lang w:val="es-ES_tradnl"/>
        </w:rPr>
        <w:t>Llei</w:t>
      </w:r>
      <w:proofErr w:type="spellEnd"/>
      <w:r w:rsidRPr="00902B65">
        <w:rPr>
          <w:szCs w:val="22"/>
          <w:lang w:val="es-ES_tradnl"/>
        </w:rPr>
        <w:t xml:space="preserve"> 1/1998, del 7 de </w:t>
      </w:r>
      <w:proofErr w:type="spellStart"/>
      <w:r w:rsidRPr="00902B65">
        <w:rPr>
          <w:szCs w:val="22"/>
          <w:lang w:val="es-ES_tradnl"/>
        </w:rPr>
        <w:t>gener</w:t>
      </w:r>
      <w:proofErr w:type="spellEnd"/>
      <w:r w:rsidRPr="00902B65">
        <w:rPr>
          <w:szCs w:val="22"/>
          <w:lang w:val="es-ES_tradnl"/>
        </w:rPr>
        <w:t xml:space="preserve">, de política lingüística, i </w:t>
      </w:r>
      <w:proofErr w:type="spellStart"/>
      <w:r w:rsidRPr="00902B65">
        <w:rPr>
          <w:szCs w:val="22"/>
          <w:lang w:val="es-ES_tradnl"/>
        </w:rPr>
        <w:t>l’acord</w:t>
      </w:r>
      <w:proofErr w:type="spellEnd"/>
      <w:r w:rsidRPr="00902B65">
        <w:rPr>
          <w:szCs w:val="22"/>
          <w:lang w:val="es-ES_tradnl"/>
        </w:rPr>
        <w:t xml:space="preserve"> de la Mesa del 3 de </w:t>
      </w:r>
      <w:proofErr w:type="spellStart"/>
      <w:r w:rsidRPr="00902B65">
        <w:rPr>
          <w:szCs w:val="22"/>
          <w:lang w:val="es-ES_tradnl"/>
        </w:rPr>
        <w:t>maig</w:t>
      </w:r>
      <w:proofErr w:type="spellEnd"/>
      <w:r w:rsidRPr="00902B65">
        <w:rPr>
          <w:szCs w:val="22"/>
          <w:lang w:val="es-ES_tradnl"/>
        </w:rPr>
        <w:t xml:space="preserve"> de 1983, ha </w:t>
      </w:r>
      <w:proofErr w:type="spellStart"/>
      <w:r w:rsidRPr="00902B65">
        <w:rPr>
          <w:szCs w:val="22"/>
          <w:lang w:val="es-ES_tradnl"/>
        </w:rPr>
        <w:t>aprovat</w:t>
      </w:r>
      <w:proofErr w:type="spellEnd"/>
      <w:r w:rsidRPr="00902B65">
        <w:rPr>
          <w:szCs w:val="22"/>
          <w:lang w:val="es-ES_tradnl"/>
        </w:rPr>
        <w:t xml:space="preserve"> la </w:t>
      </w:r>
      <w:proofErr w:type="spellStart"/>
      <w:r w:rsidRPr="00902B65">
        <w:rPr>
          <w:szCs w:val="22"/>
          <w:lang w:val="es-ES_tradnl"/>
        </w:rPr>
        <w:t>versió</w:t>
      </w:r>
      <w:proofErr w:type="spellEnd"/>
      <w:r w:rsidRPr="00902B65">
        <w:rPr>
          <w:szCs w:val="22"/>
          <w:lang w:val="es-ES_tradnl"/>
        </w:rPr>
        <w:t xml:space="preserve"> en </w:t>
      </w:r>
      <w:proofErr w:type="spellStart"/>
      <w:r w:rsidRPr="00902B65">
        <w:rPr>
          <w:szCs w:val="22"/>
          <w:lang w:val="es-ES_tradnl"/>
        </w:rPr>
        <w:t>espanyol</w:t>
      </w:r>
      <w:proofErr w:type="spellEnd"/>
      <w:r w:rsidRPr="00902B65">
        <w:rPr>
          <w:szCs w:val="22"/>
          <w:lang w:val="es-ES_tradnl"/>
        </w:rPr>
        <w:t xml:space="preserve"> de la </w:t>
      </w:r>
      <w:r w:rsidR="008F5EC2" w:rsidRPr="00902B65">
        <w:rPr>
          <w:rStyle w:val="ECNormal"/>
          <w:szCs w:val="22"/>
        </w:rPr>
        <w:t>Llei de modificació de la Carta municipal de Barcelona</w:t>
      </w:r>
      <w:r w:rsidRPr="00902B65">
        <w:rPr>
          <w:szCs w:val="22"/>
          <w:lang w:val="es-ES_tradnl"/>
        </w:rPr>
        <w:t xml:space="preserve"> (</w:t>
      </w:r>
      <w:proofErr w:type="spellStart"/>
      <w:r w:rsidRPr="00902B65">
        <w:rPr>
          <w:szCs w:val="22"/>
          <w:lang w:val="es-ES_tradnl"/>
        </w:rPr>
        <w:t>tram</w:t>
      </w:r>
      <w:proofErr w:type="spellEnd"/>
      <w:r w:rsidRPr="00902B65">
        <w:rPr>
          <w:szCs w:val="22"/>
          <w:lang w:val="es-ES_tradnl"/>
        </w:rPr>
        <w:t>. 200-0003</w:t>
      </w:r>
      <w:r w:rsidR="008F5EC2" w:rsidRPr="00902B65">
        <w:rPr>
          <w:szCs w:val="22"/>
          <w:lang w:val="es-ES_tradnl"/>
        </w:rPr>
        <w:t>6</w:t>
      </w:r>
      <w:r w:rsidRPr="00902B65">
        <w:rPr>
          <w:szCs w:val="22"/>
          <w:lang w:val="es-ES_tradnl"/>
        </w:rPr>
        <w:t xml:space="preserve">/10), </w:t>
      </w:r>
      <w:proofErr w:type="spellStart"/>
      <w:r w:rsidRPr="00902B65">
        <w:rPr>
          <w:szCs w:val="22"/>
          <w:lang w:val="es-ES_tradnl"/>
        </w:rPr>
        <w:t>aprovada</w:t>
      </w:r>
      <w:proofErr w:type="spellEnd"/>
      <w:r w:rsidRPr="00902B65">
        <w:rPr>
          <w:szCs w:val="22"/>
          <w:lang w:val="es-ES_tradnl"/>
        </w:rPr>
        <w:t xml:space="preserve"> </w:t>
      </w:r>
      <w:proofErr w:type="spellStart"/>
      <w:r w:rsidRPr="00902B65">
        <w:rPr>
          <w:szCs w:val="22"/>
          <w:lang w:val="es-ES_tradnl"/>
        </w:rPr>
        <w:t>pel</w:t>
      </w:r>
      <w:proofErr w:type="spellEnd"/>
      <w:r w:rsidRPr="00902B65">
        <w:rPr>
          <w:szCs w:val="22"/>
          <w:lang w:val="es-ES_tradnl"/>
        </w:rPr>
        <w:t xml:space="preserve"> Ple del Parlament en la </w:t>
      </w:r>
      <w:proofErr w:type="spellStart"/>
      <w:r w:rsidRPr="00902B65">
        <w:rPr>
          <w:szCs w:val="22"/>
          <w:lang w:val="es-ES_tradnl"/>
        </w:rPr>
        <w:t>sessió</w:t>
      </w:r>
      <w:proofErr w:type="spellEnd"/>
      <w:r w:rsidRPr="00902B65">
        <w:rPr>
          <w:szCs w:val="22"/>
          <w:lang w:val="es-ES_tradnl"/>
        </w:rPr>
        <w:t xml:space="preserve"> del 1</w:t>
      </w:r>
      <w:r w:rsidR="00195A99" w:rsidRPr="00902B65">
        <w:rPr>
          <w:szCs w:val="22"/>
          <w:lang w:val="es-ES_tradnl"/>
        </w:rPr>
        <w:t>8</w:t>
      </w:r>
      <w:r w:rsidRPr="00902B65">
        <w:rPr>
          <w:szCs w:val="22"/>
          <w:lang w:val="es-ES_tradnl"/>
        </w:rPr>
        <w:t xml:space="preserve"> de desembre de 2014:</w:t>
      </w:r>
    </w:p>
    <w:p w:rsidR="006E014D" w:rsidRPr="00902B65" w:rsidRDefault="006E014D" w:rsidP="006E014D">
      <w:pPr>
        <w:pStyle w:val="NNormal"/>
        <w:rPr>
          <w:szCs w:val="22"/>
          <w:lang w:val="es-ES_tradnl"/>
        </w:rPr>
      </w:pPr>
    </w:p>
    <w:p w:rsidR="006E014D" w:rsidRPr="00902B65" w:rsidRDefault="006E014D" w:rsidP="006E014D">
      <w:pPr>
        <w:pStyle w:val="NNormal"/>
        <w:rPr>
          <w:szCs w:val="22"/>
          <w:lang w:val="es-ES_tradnl"/>
        </w:rPr>
      </w:pPr>
    </w:p>
    <w:p w:rsidR="00E1605C" w:rsidRPr="00902B65" w:rsidRDefault="006E014D" w:rsidP="006E014D">
      <w:pPr>
        <w:pStyle w:val="NTtolprincipal"/>
        <w:rPr>
          <w:rStyle w:val="ECNormal"/>
          <w:szCs w:val="22"/>
          <w:lang w:val="es-ES_tradnl"/>
        </w:rPr>
      </w:pPr>
      <w:r w:rsidRPr="00902B65">
        <w:rPr>
          <w:rStyle w:val="ECNormal"/>
          <w:szCs w:val="22"/>
          <w:lang w:val="es-ES_tradnl"/>
        </w:rPr>
        <w:t>«L</w:t>
      </w:r>
      <w:r w:rsidR="00E1605C" w:rsidRPr="00902B65">
        <w:rPr>
          <w:rStyle w:val="ECNormal"/>
          <w:szCs w:val="22"/>
          <w:lang w:val="es-ES_tradnl"/>
        </w:rPr>
        <w:t>ey de modificación de la Carta municipal de Barcelona</w:t>
      </w:r>
    </w:p>
    <w:p w:rsidR="006E014D" w:rsidRPr="00902B65" w:rsidRDefault="006E014D" w:rsidP="006E014D">
      <w:pPr>
        <w:pStyle w:val="NNormal"/>
        <w:rPr>
          <w:szCs w:val="22"/>
          <w:lang w:val="es-ES_tradnl"/>
        </w:rPr>
      </w:pPr>
    </w:p>
    <w:p w:rsidR="00E1605C" w:rsidRPr="00902B65" w:rsidRDefault="00E1605C" w:rsidP="006E014D">
      <w:pPr>
        <w:pStyle w:val="NTtolsecundari"/>
        <w:rPr>
          <w:rStyle w:val="ECNormal"/>
          <w:szCs w:val="22"/>
          <w:lang w:val="es-ES_tradnl"/>
        </w:rPr>
      </w:pPr>
      <w:r w:rsidRPr="00902B65">
        <w:rPr>
          <w:rStyle w:val="ECNormal"/>
          <w:szCs w:val="22"/>
          <w:lang w:val="es-ES_tradnl"/>
        </w:rPr>
        <w:t>Preámbulo</w:t>
      </w:r>
    </w:p>
    <w:p w:rsidR="006E014D" w:rsidRPr="00902B65" w:rsidRDefault="006E014D" w:rsidP="008E3CD7">
      <w:pPr>
        <w:pStyle w:val="NNormal"/>
        <w:rPr>
          <w:rStyle w:val="ECNormal"/>
          <w:szCs w:val="22"/>
          <w:lang w:val="es-ES_tradnl"/>
        </w:rPr>
      </w:pPr>
    </w:p>
    <w:p w:rsidR="00E1605C" w:rsidRPr="00902B65" w:rsidRDefault="00E1605C" w:rsidP="008E3CD7">
      <w:pPr>
        <w:pStyle w:val="NNormal"/>
        <w:rPr>
          <w:rStyle w:val="ECNormal"/>
          <w:szCs w:val="22"/>
          <w:lang w:val="es-ES_tradnl"/>
        </w:rPr>
      </w:pPr>
      <w:r w:rsidRPr="00902B65">
        <w:rPr>
          <w:rStyle w:val="ECNormal"/>
          <w:szCs w:val="22"/>
          <w:lang w:val="es-ES_tradnl"/>
        </w:rPr>
        <w:t>De conformidad con lo establecido en la disposición adicional sexta de la Ley del Estado 7/1985, de 2 de abril, reguladora de las bases del régimen local (LBRL), y en el artículo 89 del Estatuto de autonomía de Cataluña, la ciudad de Barcelona disfruta del reconocimiento legal de un régimen especial, regulado por la Ley 22/1998, de 30 de diciembre, de la Carta municipal de Barcelona, y por la Ley del Estado 1/2006, de 13 de marzo, por la que se regula el régimen especial del municipio de Barcelona, la cual reconoce asimismo al municipio un régimen financiero especial, en aplicación de lo establecido en el artículo 161 del texto refundido de la Ley reguladora de las haciendas locales, aprobado por el Real decreto legislativo 2/2004.</w:t>
      </w:r>
    </w:p>
    <w:p w:rsidR="006E014D" w:rsidRPr="00902B65" w:rsidRDefault="006E014D" w:rsidP="008E3CD7">
      <w:pPr>
        <w:pStyle w:val="NNormal"/>
        <w:rPr>
          <w:rStyle w:val="ECNormal"/>
          <w:szCs w:val="22"/>
          <w:lang w:val="es-ES_tradnl"/>
        </w:rPr>
      </w:pPr>
    </w:p>
    <w:p w:rsidR="00E1605C" w:rsidRPr="00902B65" w:rsidRDefault="00E1605C" w:rsidP="008E3CD7">
      <w:pPr>
        <w:pStyle w:val="NNormal"/>
        <w:rPr>
          <w:rStyle w:val="ECNormal"/>
          <w:szCs w:val="22"/>
          <w:lang w:val="es-ES_tradnl"/>
        </w:rPr>
      </w:pPr>
      <w:r w:rsidRPr="00902B65">
        <w:rPr>
          <w:rStyle w:val="ECNormal"/>
          <w:szCs w:val="22"/>
          <w:lang w:val="es-ES_tradnl"/>
        </w:rPr>
        <w:t>Transcurridos más de quince años desde la entrada en vigor de la Carta, el texto legal ha sido objeto de dos modificaciones: la primera, mediante la Ley 11/2006, de 19 de julio, que modificó los artículos 3 y 11, sobre los símbolos representativos de la ciudad, para adaptarlos a la normativa reguladora de los entes locales, y el artículo 66.5, referente a la aprobación definitiva de planes que impliquen una modificación de zonas verdes, espacios libres o equipamientos deportivos; la segunda, mediante la Ley 7/2010, de 21 de abril, que añadió al texto legal un nuevo título, el VIII, para incorporar la regulación del Consejo Económico y Social de Barcelona.</w:t>
      </w:r>
    </w:p>
    <w:p w:rsidR="006E014D" w:rsidRPr="00902B65" w:rsidRDefault="006E014D" w:rsidP="008E3CD7">
      <w:pPr>
        <w:pStyle w:val="NNormal"/>
        <w:rPr>
          <w:rStyle w:val="ECNormal"/>
          <w:szCs w:val="22"/>
          <w:lang w:val="es-ES_tradnl"/>
        </w:rPr>
      </w:pPr>
    </w:p>
    <w:p w:rsidR="00E1605C" w:rsidRPr="00902B65" w:rsidRDefault="00E1605C" w:rsidP="008E3CD7">
      <w:pPr>
        <w:pStyle w:val="NNormal"/>
        <w:rPr>
          <w:rStyle w:val="ECNormal"/>
          <w:szCs w:val="22"/>
          <w:lang w:val="es-ES_tradnl"/>
        </w:rPr>
      </w:pPr>
      <w:r w:rsidRPr="00902B65">
        <w:rPr>
          <w:rStyle w:val="ECNormal"/>
          <w:szCs w:val="22"/>
          <w:lang w:val="es-ES_tradnl"/>
        </w:rPr>
        <w:t xml:space="preserve">También en el plano legislativo, y en el mismo periodo, además del reconocimiento explícito de la garantía estatutaria del régimen especial barcelonés, plasmada en el artículo 89 del Estatuto, y de la regulación del tramo de competencias estatales de la Carta, a través de la citada Ley del </w:t>
      </w:r>
      <w:r w:rsidRPr="00902B65">
        <w:rPr>
          <w:rStyle w:val="ECNormal"/>
          <w:szCs w:val="22"/>
          <w:lang w:val="es-ES_tradnl"/>
        </w:rPr>
        <w:lastRenderedPageBreak/>
        <w:t>Estado 1/2006, cabe destacar las numerosas modificaciones introducidas en la legislación básica sobre régimen local por distintas leyes, entre las cuales debe mencionarse la Ley 11/1999, de 21 de abril, de modificación de la Ley 7/1985, de 2 de abril, reguladora de las bases del régimen local, y otras medidas para el desarrollo del gobierno local, en materia de tráfico, circulación de vehículos a motor y seguridad vial y en materia de aguas; la Ley 57/2003, de 16 de diciembre, de medidas para la modernización del gobierno local, y la Ley 27/2013, de 27 de diciembre, de racionalización y sostenibilidad de la Administración local. La disposición adicional quinta de esta última norma establece que la aplicación de sus preceptos al municipio de Barcelona debe entenderse sin perjuicio de las particularidades del régimen especial que éste tiene reconocido, con estricta sujeción a los principios de estabilidad presupuestaria y sostenibilidad financiera.</w:t>
      </w:r>
    </w:p>
    <w:p w:rsidR="006E014D" w:rsidRPr="00902B65" w:rsidRDefault="006E014D" w:rsidP="001C64D4">
      <w:pPr>
        <w:pStyle w:val="NNormal"/>
        <w:rPr>
          <w:rStyle w:val="ECNormal"/>
          <w:szCs w:val="22"/>
          <w:lang w:val="es-ES_tradnl"/>
        </w:rPr>
      </w:pPr>
    </w:p>
    <w:p w:rsidR="00E1605C" w:rsidRPr="00902B65" w:rsidRDefault="00E1605C" w:rsidP="001C64D4">
      <w:pPr>
        <w:pStyle w:val="NNormal"/>
        <w:rPr>
          <w:rStyle w:val="ECNormal"/>
          <w:szCs w:val="22"/>
          <w:lang w:val="es-ES_tradnl"/>
        </w:rPr>
      </w:pPr>
      <w:r w:rsidRPr="00902B65">
        <w:rPr>
          <w:rStyle w:val="ECNormal"/>
          <w:szCs w:val="22"/>
          <w:lang w:val="es-ES_tradnl"/>
        </w:rPr>
        <w:t>Dicho marco normativo abona la oportunidad y conveniencia de la modificación y actualización de algunos preceptos de la Carta municipal de Barcelona, bien para atender determinadas necesidades institucionales del autogobierno de la ciudad que requieren el amparo de una norma con rango de ley, bien para evitar el riesgo de petrificación del régimen especial, que podría verse desplazado por las normas de régimen general si las innovaciones operadas en el ordenamiento jurídico no se trasladan al régimen específico del municipio.</w:t>
      </w:r>
    </w:p>
    <w:p w:rsidR="006E014D" w:rsidRPr="00902B65" w:rsidRDefault="006E014D" w:rsidP="006D0446">
      <w:pPr>
        <w:pStyle w:val="NNormal"/>
        <w:rPr>
          <w:rStyle w:val="ECNormal"/>
          <w:szCs w:val="22"/>
          <w:lang w:val="es-ES_tradnl"/>
        </w:rPr>
      </w:pPr>
    </w:p>
    <w:p w:rsidR="00E1605C" w:rsidRPr="00902B65" w:rsidRDefault="00E1605C" w:rsidP="006D0446">
      <w:pPr>
        <w:pStyle w:val="NNormal"/>
        <w:rPr>
          <w:rStyle w:val="ECNormal"/>
          <w:szCs w:val="22"/>
          <w:lang w:val="es-ES_tradnl"/>
        </w:rPr>
      </w:pPr>
      <w:r w:rsidRPr="00902B65">
        <w:rPr>
          <w:rStyle w:val="ECNormal"/>
          <w:szCs w:val="22"/>
          <w:lang w:val="es-ES_tradnl"/>
        </w:rPr>
        <w:t xml:space="preserve">Las modificaciones que esta norma introduce en la Ley 22/1998 afectan, en el título preliminar, al artículo 1.2 (garantía estatutaria del régimen especial y de las normas que lo integran), al artículo 3 (protección pública de la denominación </w:t>
      </w:r>
      <w:r w:rsidRPr="00902B65">
        <w:rPr>
          <w:rStyle w:val="ECCursiva"/>
          <w:szCs w:val="22"/>
          <w:lang w:val="es-ES_tradnl"/>
        </w:rPr>
        <w:t>Barcelona</w:t>
      </w:r>
      <w:r w:rsidRPr="00902B65">
        <w:rPr>
          <w:rStyle w:val="ECNormal"/>
          <w:szCs w:val="22"/>
          <w:lang w:val="es-ES_tradnl"/>
        </w:rPr>
        <w:t>) y al artículo 5 (sistema de fuentes); en el título I, relativo a la organización del gobierno municipal, al artículo 11.3 (adecuación de los acuerdos a adoptar mediante el voto favorable de la mayoría absoluta del número legal de miembros del Consejo Municipal) y a los artículos 17.2 y 19.</w:t>
      </w:r>
      <w:r w:rsidRPr="00902B65">
        <w:rPr>
          <w:rStyle w:val="ECCursiva"/>
          <w:szCs w:val="22"/>
          <w:lang w:val="es-ES_tradnl"/>
        </w:rPr>
        <w:t>a</w:t>
      </w:r>
      <w:r w:rsidRPr="00902B65">
        <w:rPr>
          <w:rStyle w:val="ECNormal"/>
          <w:szCs w:val="22"/>
          <w:lang w:val="es-ES_tradnl"/>
        </w:rPr>
        <w:t xml:space="preserve"> (voto ponderado en el ejercicio de funciones resolutorias por las Comisiones del Consejo Municipal); en el título II, relativo a los distritos, al artículo 22.2.</w:t>
      </w:r>
      <w:r w:rsidRPr="00902B65">
        <w:rPr>
          <w:rStyle w:val="ECCursiva"/>
          <w:szCs w:val="22"/>
          <w:lang w:val="es-ES_tradnl"/>
        </w:rPr>
        <w:t>g</w:t>
      </w:r>
      <w:r w:rsidRPr="00902B65">
        <w:rPr>
          <w:rStyle w:val="ECNormal"/>
          <w:szCs w:val="22"/>
          <w:lang w:val="es-ES_tradnl"/>
        </w:rPr>
        <w:t xml:space="preserve"> (impulso de obras y servicios en el ámbito de los distritos), al artículo 23.1 (estatuto de los miembros de los consejos de distrito) y al artículo 24.</w:t>
      </w:r>
      <w:r w:rsidRPr="00902B65">
        <w:rPr>
          <w:rStyle w:val="ECCursiva"/>
          <w:szCs w:val="22"/>
          <w:lang w:val="es-ES_tradnl"/>
        </w:rPr>
        <w:t>b</w:t>
      </w:r>
      <w:r w:rsidRPr="00902B65">
        <w:rPr>
          <w:rStyle w:val="ECNormal"/>
          <w:szCs w:val="22"/>
          <w:lang w:val="es-ES_tradnl"/>
        </w:rPr>
        <w:t xml:space="preserve"> (inspección de obras y servicios), y, en el título V, relativo a la organización municipal ejecutiva, al artículo 52.1 (personal de alta dirección). Asimismo, esta ley añade a la ley modificada un nuevo título, el noveno, relativo a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título que se complementa con una disposición transitoria dedicada a permitir en el futuro la elección directa del </w:t>
      </w:r>
      <w:proofErr w:type="spellStart"/>
      <w:r w:rsidRPr="00902B65">
        <w:rPr>
          <w:rStyle w:val="ECCursiva"/>
          <w:szCs w:val="22"/>
          <w:lang w:val="es-ES_tradnl"/>
        </w:rPr>
        <w:t>síndic</w:t>
      </w:r>
      <w:proofErr w:type="spellEnd"/>
      <w:r w:rsidRPr="00902B65">
        <w:rPr>
          <w:rStyle w:val="ECNormal"/>
          <w:szCs w:val="22"/>
          <w:lang w:val="es-ES_tradnl"/>
        </w:rPr>
        <w:t xml:space="preserve"> o</w:t>
      </w:r>
      <w:r w:rsidRPr="00902B65">
        <w:rPr>
          <w:rStyle w:val="ECCursiva"/>
          <w:szCs w:val="22"/>
          <w:lang w:val="es-ES_tradnl"/>
        </w:rPr>
        <w:t xml:space="preserve"> síndica</w:t>
      </w:r>
      <w:r w:rsidRPr="00902B65">
        <w:rPr>
          <w:rStyle w:val="ECNormal"/>
          <w:szCs w:val="22"/>
          <w:lang w:val="es-ES_tradnl"/>
        </w:rPr>
        <w:t>.</w:t>
      </w:r>
      <w:r w:rsidR="00BC6617" w:rsidRPr="00902B65">
        <w:rPr>
          <w:rStyle w:val="ECNormal"/>
          <w:szCs w:val="22"/>
          <w:lang w:val="es-ES_tradnl"/>
        </w:rPr>
        <w:t xml:space="preserve"> </w:t>
      </w:r>
      <w:r w:rsidRPr="00902B65">
        <w:rPr>
          <w:rStyle w:val="ECNormal"/>
          <w:szCs w:val="22"/>
          <w:lang w:val="es-ES_tradnl"/>
        </w:rPr>
        <w:t>Finalmente, se incorpora a la Carta una nueva disposición adicional, referente a la Gaceta Municipal.</w:t>
      </w:r>
    </w:p>
    <w:p w:rsidR="006E014D" w:rsidRPr="00902B65" w:rsidRDefault="006E014D" w:rsidP="006D0446">
      <w:pPr>
        <w:pStyle w:val="NNormal"/>
        <w:rPr>
          <w:rStyle w:val="ECNormal"/>
          <w:szCs w:val="22"/>
          <w:lang w:val="es-ES_tradnl"/>
        </w:rPr>
      </w:pPr>
    </w:p>
    <w:p w:rsidR="006E014D" w:rsidRPr="00902B65" w:rsidRDefault="006E014D" w:rsidP="006D0446">
      <w:pPr>
        <w:pStyle w:val="NNormal"/>
        <w:rPr>
          <w:rStyle w:val="ECNormal"/>
          <w:szCs w:val="22"/>
          <w:lang w:val="es-ES_tradnl"/>
        </w:rPr>
      </w:pPr>
    </w:p>
    <w:p w:rsidR="00E1605C" w:rsidRPr="00902B65" w:rsidRDefault="00E1605C" w:rsidP="006E014D">
      <w:pPr>
        <w:pStyle w:val="NTtolsecundari"/>
        <w:rPr>
          <w:rStyle w:val="ECNormal"/>
          <w:szCs w:val="22"/>
          <w:lang w:val="es-ES_tradnl"/>
        </w:rPr>
      </w:pPr>
      <w:r w:rsidRPr="00902B65">
        <w:rPr>
          <w:rStyle w:val="ECNormal"/>
          <w:szCs w:val="22"/>
          <w:lang w:val="es-ES_tradnl"/>
        </w:rPr>
        <w:t>Artículo 1. Modificación del artículo 1 de la Ley 22/1998</w:t>
      </w:r>
    </w:p>
    <w:p w:rsidR="006E014D" w:rsidRPr="00902B65" w:rsidRDefault="006E014D" w:rsidP="006E014D">
      <w:pPr>
        <w:pStyle w:val="NNormal"/>
        <w:rPr>
          <w:rStyle w:val="ECNormal"/>
          <w:szCs w:val="22"/>
        </w:rPr>
      </w:pPr>
    </w:p>
    <w:p w:rsidR="00E1605C" w:rsidRPr="00902B65" w:rsidRDefault="00E1605C" w:rsidP="006E014D">
      <w:pPr>
        <w:pStyle w:val="NNormal"/>
        <w:rPr>
          <w:rStyle w:val="ECNormal"/>
          <w:szCs w:val="22"/>
        </w:rPr>
      </w:pPr>
      <w:r w:rsidRPr="00902B65">
        <w:rPr>
          <w:rStyle w:val="ECNormal"/>
          <w:szCs w:val="22"/>
        </w:rPr>
        <w:t xml:space="preserve">Se modifica el </w:t>
      </w:r>
      <w:proofErr w:type="spellStart"/>
      <w:r w:rsidRPr="00902B65">
        <w:rPr>
          <w:rStyle w:val="ECNormal"/>
          <w:szCs w:val="22"/>
        </w:rPr>
        <w:t>apartado</w:t>
      </w:r>
      <w:proofErr w:type="spellEnd"/>
      <w:r w:rsidRPr="00902B65">
        <w:rPr>
          <w:rStyle w:val="ECNormal"/>
          <w:szCs w:val="22"/>
        </w:rPr>
        <w:t xml:space="preserve"> 2 del </w:t>
      </w:r>
      <w:proofErr w:type="spellStart"/>
      <w:r w:rsidRPr="00902B65">
        <w:rPr>
          <w:rStyle w:val="ECNormal"/>
          <w:szCs w:val="22"/>
        </w:rPr>
        <w:t>artículo</w:t>
      </w:r>
      <w:proofErr w:type="spellEnd"/>
      <w:r w:rsidRPr="00902B65">
        <w:rPr>
          <w:rStyle w:val="ECNormal"/>
          <w:szCs w:val="22"/>
        </w:rPr>
        <w:t xml:space="preserve"> 1 de la </w:t>
      </w:r>
      <w:proofErr w:type="spellStart"/>
      <w:r w:rsidRPr="00902B65">
        <w:rPr>
          <w:rStyle w:val="ECNormal"/>
          <w:szCs w:val="22"/>
        </w:rPr>
        <w:t>Ley</w:t>
      </w:r>
      <w:proofErr w:type="spellEnd"/>
      <w:r w:rsidRPr="00902B65">
        <w:rPr>
          <w:rStyle w:val="ECNormal"/>
          <w:szCs w:val="22"/>
        </w:rPr>
        <w:t xml:space="preserve"> 22/1998, de 30 de </w:t>
      </w:r>
      <w:proofErr w:type="spellStart"/>
      <w:r w:rsidRPr="00902B65">
        <w:rPr>
          <w:rStyle w:val="ECNormal"/>
          <w:szCs w:val="22"/>
        </w:rPr>
        <w:t>diciembre</w:t>
      </w:r>
      <w:proofErr w:type="spellEnd"/>
      <w:r w:rsidRPr="00902B65">
        <w:rPr>
          <w:rStyle w:val="ECNormal"/>
          <w:szCs w:val="22"/>
        </w:rPr>
        <w:t xml:space="preserve">, de la Carta municipal de Barcelona, que queda </w:t>
      </w:r>
      <w:proofErr w:type="spellStart"/>
      <w:r w:rsidRPr="00902B65">
        <w:rPr>
          <w:rStyle w:val="ECNormal"/>
          <w:szCs w:val="22"/>
        </w:rPr>
        <w:t>redactado</w:t>
      </w:r>
      <w:proofErr w:type="spellEnd"/>
      <w:r w:rsidRPr="00902B65">
        <w:rPr>
          <w:rStyle w:val="ECNormal"/>
          <w:szCs w:val="22"/>
        </w:rPr>
        <w:t xml:space="preserve"> de la </w:t>
      </w:r>
      <w:proofErr w:type="spellStart"/>
      <w:r w:rsidRPr="00902B65">
        <w:rPr>
          <w:rStyle w:val="ECNormal"/>
          <w:szCs w:val="22"/>
        </w:rPr>
        <w:t>siguiente</w:t>
      </w:r>
      <w:proofErr w:type="spellEnd"/>
      <w:r w:rsidRPr="00902B65">
        <w:rPr>
          <w:rStyle w:val="ECNormal"/>
          <w:szCs w:val="22"/>
        </w:rPr>
        <w:t xml:space="preserve"> forma:</w:t>
      </w:r>
    </w:p>
    <w:p w:rsidR="006E014D" w:rsidRPr="00902B65" w:rsidRDefault="006E014D" w:rsidP="006E014D">
      <w:pPr>
        <w:pStyle w:val="NNormal"/>
        <w:rPr>
          <w:rStyle w:val="ECNormal"/>
          <w:szCs w:val="22"/>
        </w:rPr>
      </w:pPr>
    </w:p>
    <w:p w:rsidR="00E1605C" w:rsidRPr="00902B65" w:rsidRDefault="00E1605C" w:rsidP="006E014D">
      <w:pPr>
        <w:pStyle w:val="NNormal"/>
        <w:rPr>
          <w:rStyle w:val="ECNormal"/>
          <w:szCs w:val="22"/>
        </w:rPr>
      </w:pPr>
      <w:r w:rsidRPr="00902B65">
        <w:rPr>
          <w:rStyle w:val="ECNormal"/>
          <w:szCs w:val="22"/>
        </w:rPr>
        <w:lastRenderedPageBreak/>
        <w:t xml:space="preserve">«2. La </w:t>
      </w:r>
      <w:proofErr w:type="spellStart"/>
      <w:r w:rsidRPr="00902B65">
        <w:rPr>
          <w:rStyle w:val="ECNormal"/>
          <w:szCs w:val="22"/>
        </w:rPr>
        <w:t>ciudad</w:t>
      </w:r>
      <w:proofErr w:type="spellEnd"/>
      <w:r w:rsidRPr="00902B65">
        <w:rPr>
          <w:rStyle w:val="ECNormal"/>
          <w:szCs w:val="22"/>
        </w:rPr>
        <w:t xml:space="preserve"> de Barcelona </w:t>
      </w:r>
      <w:proofErr w:type="spellStart"/>
      <w:r w:rsidRPr="00902B65">
        <w:rPr>
          <w:rStyle w:val="ECNormal"/>
          <w:szCs w:val="22"/>
        </w:rPr>
        <w:t>goza</w:t>
      </w:r>
      <w:proofErr w:type="spellEnd"/>
      <w:r w:rsidRPr="00902B65">
        <w:rPr>
          <w:rStyle w:val="ECNormal"/>
          <w:szCs w:val="22"/>
        </w:rPr>
        <w:t xml:space="preserve"> de un </w:t>
      </w:r>
      <w:proofErr w:type="spellStart"/>
      <w:r w:rsidRPr="00902B65">
        <w:rPr>
          <w:rStyle w:val="ECNormal"/>
          <w:szCs w:val="22"/>
        </w:rPr>
        <w:t>régimen</w:t>
      </w:r>
      <w:proofErr w:type="spellEnd"/>
      <w:r w:rsidRPr="00902B65">
        <w:rPr>
          <w:rStyle w:val="ECNormal"/>
          <w:szCs w:val="22"/>
        </w:rPr>
        <w:t xml:space="preserve"> especial, </w:t>
      </w:r>
      <w:proofErr w:type="spellStart"/>
      <w:r w:rsidRPr="00902B65">
        <w:rPr>
          <w:rStyle w:val="ECNormal"/>
          <w:szCs w:val="22"/>
        </w:rPr>
        <w:t>garantizado</w:t>
      </w:r>
      <w:proofErr w:type="spellEnd"/>
      <w:r w:rsidRPr="00902B65">
        <w:rPr>
          <w:rStyle w:val="ECNormal"/>
          <w:szCs w:val="22"/>
        </w:rPr>
        <w:t xml:space="preserve"> por el </w:t>
      </w:r>
      <w:proofErr w:type="spellStart"/>
      <w:r w:rsidRPr="00902B65">
        <w:rPr>
          <w:rStyle w:val="ECNormal"/>
          <w:szCs w:val="22"/>
        </w:rPr>
        <w:t>artículo</w:t>
      </w:r>
      <w:proofErr w:type="spellEnd"/>
      <w:r w:rsidRPr="00902B65">
        <w:rPr>
          <w:rStyle w:val="ECNormal"/>
          <w:szCs w:val="22"/>
        </w:rPr>
        <w:t xml:space="preserve"> 89 del </w:t>
      </w:r>
      <w:proofErr w:type="spellStart"/>
      <w:r w:rsidRPr="00902B65">
        <w:rPr>
          <w:rStyle w:val="ECNormal"/>
          <w:szCs w:val="22"/>
        </w:rPr>
        <w:t>Estatuto</w:t>
      </w:r>
      <w:proofErr w:type="spellEnd"/>
      <w:r w:rsidRPr="00902B65">
        <w:rPr>
          <w:rStyle w:val="ECNormal"/>
          <w:szCs w:val="22"/>
        </w:rPr>
        <w:t xml:space="preserve"> de </w:t>
      </w:r>
      <w:proofErr w:type="spellStart"/>
      <w:r w:rsidRPr="00902B65">
        <w:rPr>
          <w:rStyle w:val="ECNormal"/>
          <w:szCs w:val="22"/>
        </w:rPr>
        <w:t>autonomía</w:t>
      </w:r>
      <w:proofErr w:type="spellEnd"/>
      <w:r w:rsidRPr="00902B65">
        <w:rPr>
          <w:rStyle w:val="ECNormal"/>
          <w:szCs w:val="22"/>
        </w:rPr>
        <w:t xml:space="preserve"> de Cataluña e </w:t>
      </w:r>
      <w:proofErr w:type="spellStart"/>
      <w:r w:rsidRPr="00902B65">
        <w:rPr>
          <w:rStyle w:val="ECNormal"/>
          <w:szCs w:val="22"/>
        </w:rPr>
        <w:t>integrado</w:t>
      </w:r>
      <w:proofErr w:type="spellEnd"/>
      <w:r w:rsidRPr="00902B65">
        <w:rPr>
          <w:rStyle w:val="ECNormal"/>
          <w:szCs w:val="22"/>
        </w:rPr>
        <w:t xml:space="preserve"> por la </w:t>
      </w:r>
      <w:proofErr w:type="spellStart"/>
      <w:r w:rsidRPr="00902B65">
        <w:rPr>
          <w:rStyle w:val="ECNormal"/>
          <w:szCs w:val="22"/>
        </w:rPr>
        <w:t>presente</w:t>
      </w:r>
      <w:proofErr w:type="spellEnd"/>
      <w:r w:rsidRPr="00902B65">
        <w:rPr>
          <w:rStyle w:val="ECNormal"/>
          <w:szCs w:val="22"/>
        </w:rPr>
        <w:t xml:space="preserve"> Carta, por la </w:t>
      </w:r>
      <w:proofErr w:type="spellStart"/>
      <w:r w:rsidRPr="00902B65">
        <w:rPr>
          <w:rStyle w:val="ECNormal"/>
          <w:szCs w:val="22"/>
        </w:rPr>
        <w:t>legislación</w:t>
      </w:r>
      <w:proofErr w:type="spellEnd"/>
      <w:r w:rsidRPr="00902B65">
        <w:rPr>
          <w:rStyle w:val="ECNormal"/>
          <w:szCs w:val="22"/>
        </w:rPr>
        <w:t xml:space="preserve"> que regula el </w:t>
      </w:r>
      <w:proofErr w:type="spellStart"/>
      <w:r w:rsidRPr="00902B65">
        <w:rPr>
          <w:rStyle w:val="ECNormal"/>
          <w:szCs w:val="22"/>
        </w:rPr>
        <w:t>régimen</w:t>
      </w:r>
      <w:proofErr w:type="spellEnd"/>
      <w:r w:rsidRPr="00902B65">
        <w:rPr>
          <w:rStyle w:val="ECNormal"/>
          <w:szCs w:val="22"/>
        </w:rPr>
        <w:t xml:space="preserve"> especial del </w:t>
      </w:r>
      <w:proofErr w:type="spellStart"/>
      <w:r w:rsidRPr="00902B65">
        <w:rPr>
          <w:rStyle w:val="ECNormal"/>
          <w:szCs w:val="22"/>
        </w:rPr>
        <w:t>municipio</w:t>
      </w:r>
      <w:proofErr w:type="spellEnd"/>
      <w:r w:rsidRPr="00902B65">
        <w:rPr>
          <w:rStyle w:val="ECNormal"/>
          <w:szCs w:val="22"/>
        </w:rPr>
        <w:t xml:space="preserve"> de Barcelona y por las </w:t>
      </w:r>
      <w:proofErr w:type="spellStart"/>
      <w:r w:rsidRPr="00902B65">
        <w:rPr>
          <w:rStyle w:val="ECNormal"/>
          <w:szCs w:val="22"/>
        </w:rPr>
        <w:t>disposiciones</w:t>
      </w:r>
      <w:proofErr w:type="spellEnd"/>
      <w:r w:rsidRPr="00902B65">
        <w:rPr>
          <w:rStyle w:val="ECNormal"/>
          <w:szCs w:val="22"/>
        </w:rPr>
        <w:t xml:space="preserve"> </w:t>
      </w:r>
      <w:proofErr w:type="spellStart"/>
      <w:r w:rsidRPr="00902B65">
        <w:rPr>
          <w:rStyle w:val="ECNormal"/>
          <w:szCs w:val="22"/>
        </w:rPr>
        <w:t>emanadas</w:t>
      </w:r>
      <w:proofErr w:type="spellEnd"/>
      <w:r w:rsidRPr="00902B65">
        <w:rPr>
          <w:rStyle w:val="ECNormal"/>
          <w:szCs w:val="22"/>
        </w:rPr>
        <w:t xml:space="preserve"> del </w:t>
      </w:r>
      <w:proofErr w:type="spellStart"/>
      <w:r w:rsidRPr="00902B65">
        <w:rPr>
          <w:rStyle w:val="ECNormal"/>
          <w:szCs w:val="22"/>
        </w:rPr>
        <w:t>Ayuntamiento</w:t>
      </w:r>
      <w:proofErr w:type="spellEnd"/>
      <w:r w:rsidRPr="00902B65">
        <w:rPr>
          <w:rStyle w:val="ECNormal"/>
          <w:szCs w:val="22"/>
        </w:rPr>
        <w:t xml:space="preserve"> de Barcelona en </w:t>
      </w:r>
      <w:proofErr w:type="spellStart"/>
      <w:r w:rsidRPr="00902B65">
        <w:rPr>
          <w:rStyle w:val="ECNormal"/>
          <w:szCs w:val="22"/>
        </w:rPr>
        <w:t>ejercicio</w:t>
      </w:r>
      <w:proofErr w:type="spellEnd"/>
      <w:r w:rsidRPr="00902B65">
        <w:rPr>
          <w:rStyle w:val="ECNormal"/>
          <w:szCs w:val="22"/>
        </w:rPr>
        <w:t xml:space="preserve"> de </w:t>
      </w:r>
      <w:proofErr w:type="spellStart"/>
      <w:r w:rsidRPr="00902B65">
        <w:rPr>
          <w:rStyle w:val="ECNormal"/>
          <w:szCs w:val="22"/>
        </w:rPr>
        <w:t>su</w:t>
      </w:r>
      <w:proofErr w:type="spellEnd"/>
      <w:r w:rsidRPr="00902B65">
        <w:rPr>
          <w:rStyle w:val="ECNormal"/>
          <w:szCs w:val="22"/>
        </w:rPr>
        <w:t xml:space="preserve"> </w:t>
      </w:r>
      <w:proofErr w:type="spellStart"/>
      <w:r w:rsidRPr="00902B65">
        <w:rPr>
          <w:rStyle w:val="ECNormal"/>
          <w:szCs w:val="22"/>
        </w:rPr>
        <w:t>potestad</w:t>
      </w:r>
      <w:proofErr w:type="spellEnd"/>
      <w:r w:rsidRPr="00902B65">
        <w:rPr>
          <w:rStyle w:val="ECNormal"/>
          <w:szCs w:val="22"/>
        </w:rPr>
        <w:t xml:space="preserve"> normativa.»</w:t>
      </w:r>
    </w:p>
    <w:p w:rsidR="006E014D" w:rsidRPr="00902B65" w:rsidRDefault="006E014D" w:rsidP="006E014D">
      <w:pPr>
        <w:pStyle w:val="NNormal"/>
        <w:rPr>
          <w:rStyle w:val="ECNormal"/>
          <w:szCs w:val="22"/>
        </w:rPr>
      </w:pPr>
    </w:p>
    <w:p w:rsidR="006E014D" w:rsidRPr="00902B65" w:rsidRDefault="006E014D" w:rsidP="006E014D">
      <w:pPr>
        <w:pStyle w:val="NNormal"/>
        <w:rPr>
          <w:rStyle w:val="ECNormal"/>
          <w:szCs w:val="22"/>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2.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3 de la </w:t>
      </w:r>
      <w:proofErr w:type="spellStart"/>
      <w:r w:rsidRPr="00902B65">
        <w:rPr>
          <w:rStyle w:val="ECNormal"/>
          <w:szCs w:val="22"/>
        </w:rPr>
        <w:t>Ley</w:t>
      </w:r>
      <w:proofErr w:type="spellEnd"/>
      <w:r w:rsidRPr="00902B65">
        <w:rPr>
          <w:rStyle w:val="ECNormal"/>
          <w:szCs w:val="22"/>
        </w:rPr>
        <w:t xml:space="preserve"> 22/1998</w:t>
      </w:r>
    </w:p>
    <w:p w:rsidR="00E1605C" w:rsidRPr="00902B65" w:rsidRDefault="00E1605C" w:rsidP="006E014D">
      <w:pPr>
        <w:pStyle w:val="NNormal"/>
        <w:rPr>
          <w:rStyle w:val="ECNormal"/>
          <w:szCs w:val="22"/>
          <w:lang w:val="es-ES_tradnl"/>
        </w:rPr>
      </w:pPr>
      <w:r w:rsidRPr="00902B65">
        <w:rPr>
          <w:rStyle w:val="ECNormal"/>
          <w:szCs w:val="22"/>
          <w:lang w:val="es-ES_tradnl"/>
        </w:rPr>
        <w:t>Se añaden dos apartados, el 4 y el 5, al artículo 3 de la Ley 22/1998, con el siguiente texto:</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«4. Corresponde al Ayuntamiento de Barcelona proteger, preservar y promover los valores simbólicos, el prestigio y la buena reputación asociados a la denominación </w:t>
      </w:r>
      <w:r w:rsidRPr="00902B65">
        <w:rPr>
          <w:rStyle w:val="ECCursiva"/>
          <w:szCs w:val="22"/>
          <w:lang w:val="es-ES_tradnl"/>
        </w:rPr>
        <w:t>Barcelona</w:t>
      </w:r>
      <w:r w:rsidRPr="00902B65">
        <w:rPr>
          <w:rStyle w:val="ECNormal"/>
          <w:szCs w:val="22"/>
          <w:lang w:val="es-ES_tradnl"/>
        </w:rPr>
        <w:t>.</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»5. Se autoriza al Plenario del Consejo Municipal de Barcelona a </w:t>
      </w:r>
      <w:r w:rsidR="00B7753B" w:rsidRPr="00902B65">
        <w:rPr>
          <w:rStyle w:val="ECNormal"/>
          <w:szCs w:val="22"/>
          <w:lang w:val="es-ES_tradnl"/>
        </w:rPr>
        <w:t xml:space="preserve">desarrollar </w:t>
      </w:r>
      <w:r w:rsidRPr="00902B65">
        <w:rPr>
          <w:rStyle w:val="ECNormal"/>
          <w:szCs w:val="22"/>
          <w:lang w:val="es-ES_tradnl"/>
        </w:rPr>
        <w:t>por reglamento las disposiciones del presente artículo.»</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3.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5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Se modifica el artículo 5 de la Ley 22/1998, que queda redactado de la siguiente forma: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«1. La presente Carta se configura como norma básica del ordenamiento jurídico propio del gobierno local de la ciudad de Barcelona. Cualquier norma sectorial que afecte a los gobiernos locales debe tener en cuenta el régimen especial de la ciudad de Barcelona, en los términos que establece el artículo 89 del Estatuto de autonomía.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»2. En todo lo que no esté previsto en la presente Carta son aplicables las normas generales sobre régimen local y las normas reguladoras de los diferentes sectores de la acción pública.»</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4.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11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Se suprime la letra </w:t>
      </w:r>
      <w:r w:rsidRPr="00902B65">
        <w:rPr>
          <w:rStyle w:val="ECCursiva"/>
          <w:szCs w:val="22"/>
          <w:lang w:val="es-ES_tradnl"/>
        </w:rPr>
        <w:t>j</w:t>
      </w:r>
      <w:r w:rsidRPr="00902B65">
        <w:rPr>
          <w:rStyle w:val="ECNormal"/>
          <w:szCs w:val="22"/>
          <w:lang w:val="es-ES_tradnl"/>
        </w:rPr>
        <w:t xml:space="preserve"> del apartado 3 del artículo 11 de la Ley 22/1998.</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5.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17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Se modifica el apartado 2 del artículo 17 de la Ley 22/1998, que queda redactado de la siguiente forma: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«2. El número de concejales que puede designar cada grupo municipal para integrar las comisiones del Consejo Municipal debe ser proporcional a la composición del Plenario. En las comisiones en las que no se pueda garantizar esta proporcionalidad, debe actuarse con voto ponderado. Para la adopción de acuerdos de carácter resolutorio mediante este procedimiento </w:t>
      </w:r>
      <w:r w:rsidRPr="00902B65">
        <w:rPr>
          <w:rStyle w:val="ECNormal"/>
          <w:szCs w:val="22"/>
          <w:lang w:val="es-ES_tradnl"/>
        </w:rPr>
        <w:lastRenderedPageBreak/>
        <w:t>es imprescindible que todos los miembros de un mismo grupo político voten en idéntico sentido; en caso contrario, debe utilizarse necesariamente el sistema de votación ordinaria.»</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6.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19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Se modifica la letra </w:t>
      </w:r>
      <w:r w:rsidRPr="00902B65">
        <w:rPr>
          <w:rStyle w:val="ECCursiva"/>
          <w:szCs w:val="22"/>
          <w:lang w:val="es-ES_tradnl"/>
        </w:rPr>
        <w:t>a</w:t>
      </w:r>
      <w:r w:rsidRPr="00902B65">
        <w:rPr>
          <w:rStyle w:val="ECNormal"/>
          <w:szCs w:val="22"/>
          <w:lang w:val="es-ES_tradnl"/>
        </w:rPr>
        <w:t xml:space="preserve"> del artículo 19 de la Ley 22/1998, que queda redactada de la siguiente forma: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«a) La proporcionalidad en la composición de las comisiones del Consejo Municipal y la resolución de las votaciones mediante voto ponderado en los supuestos en los que no sea posible dicha proporcionalidad. Para la adopción de acuerdos de carácter resolutorio, se entiende que no existe empate si la igualdad de votos, siendo idéntico el sentido en que hayan votado todos los miembros de la Comisión de un mismo grupo municipal, puede dirimirse ponderando el número de votos de que dispone cada grupo en el Plenario del Consejo Municipal.»</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7.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22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Se suprime la letra </w:t>
      </w:r>
      <w:r w:rsidRPr="00902B65">
        <w:rPr>
          <w:rStyle w:val="ECCursiva"/>
          <w:szCs w:val="22"/>
          <w:lang w:val="es-ES_tradnl"/>
        </w:rPr>
        <w:t>g</w:t>
      </w:r>
      <w:r w:rsidRPr="00902B65">
        <w:rPr>
          <w:rStyle w:val="ECNormal"/>
          <w:szCs w:val="22"/>
          <w:lang w:val="es-ES_tradnl"/>
        </w:rPr>
        <w:t xml:space="preserve"> del apartado 2 del artículo 22 de la Ley 22/1998.</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8.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23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Se modifica el apartado 1 del artículo 23 de la Ley 22/1998, que queda redactado de la siguiente forma: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«1. El Reglamento orgánico municipal debe regular la composición de los consejos de distrito y la elección de sus miembros. El régimen jurídico relativo a sus derechos económicos y prestaciones sociales es el mismo que el relativo a los miembros electos del Ayuntamiento.»</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9.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24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Se modifica el apartado </w:t>
      </w:r>
      <w:r w:rsidRPr="00902B65">
        <w:rPr>
          <w:rStyle w:val="ECCursiva"/>
          <w:szCs w:val="22"/>
          <w:lang w:val="es-ES_tradnl"/>
        </w:rPr>
        <w:t>b</w:t>
      </w:r>
      <w:r w:rsidRPr="00902B65">
        <w:rPr>
          <w:rStyle w:val="ECNormal"/>
          <w:szCs w:val="22"/>
          <w:lang w:val="es-ES_tradnl"/>
        </w:rPr>
        <w:t xml:space="preserve"> del artículo 24 de la Ley 22/1998, que queda redactado de la siguiente forma: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«b) Impulsar e inspeccionar los servicios y obras del distrito.»</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10. </w:t>
      </w:r>
      <w:proofErr w:type="spellStart"/>
      <w:r w:rsidRPr="00902B65">
        <w:rPr>
          <w:rStyle w:val="ECNormal"/>
          <w:szCs w:val="22"/>
        </w:rPr>
        <w:t>Modificación</w:t>
      </w:r>
      <w:proofErr w:type="spellEnd"/>
      <w:r w:rsidRPr="00902B65">
        <w:rPr>
          <w:rStyle w:val="ECNormal"/>
          <w:szCs w:val="22"/>
        </w:rPr>
        <w:t xml:space="preserve"> del </w:t>
      </w:r>
      <w:proofErr w:type="spellStart"/>
      <w:r w:rsidRPr="00902B65">
        <w:rPr>
          <w:rStyle w:val="ECNormal"/>
          <w:szCs w:val="22"/>
        </w:rPr>
        <w:t>artículo</w:t>
      </w:r>
      <w:proofErr w:type="spellEnd"/>
      <w:r w:rsidRPr="00902B65">
        <w:rPr>
          <w:rStyle w:val="ECNormal"/>
          <w:szCs w:val="22"/>
        </w:rPr>
        <w:t xml:space="preserve"> 52 de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Se modifica el apartado 1 del artículo 52 de la Ley 22/1998, que queda redactado de la siguiente forma: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«1. Integran el personal del Ayuntamiento:</w:t>
      </w:r>
    </w:p>
    <w:p w:rsidR="00E1605C" w:rsidRPr="00902B65" w:rsidRDefault="00E1605C" w:rsidP="006E014D">
      <w:pPr>
        <w:pStyle w:val="NNormal"/>
        <w:rPr>
          <w:rStyle w:val="ECNormal"/>
          <w:szCs w:val="22"/>
          <w:lang w:val="es-ES_tradnl"/>
        </w:rPr>
      </w:pPr>
      <w:r w:rsidRPr="00902B65">
        <w:rPr>
          <w:rStyle w:val="ECNormal"/>
          <w:szCs w:val="22"/>
          <w:lang w:val="es-ES_tradnl"/>
        </w:rPr>
        <w:lastRenderedPageBreak/>
        <w:t>a) El personal funcionario de carrera y el personal funcionario interino.</w:t>
      </w:r>
    </w:p>
    <w:p w:rsidR="00E1605C" w:rsidRPr="00902B65" w:rsidRDefault="00E1605C" w:rsidP="006E014D">
      <w:pPr>
        <w:pStyle w:val="NNormal"/>
        <w:rPr>
          <w:rStyle w:val="ECNormal"/>
          <w:szCs w:val="22"/>
          <w:lang w:val="es-ES_tradnl"/>
        </w:rPr>
      </w:pPr>
      <w:r w:rsidRPr="00902B65">
        <w:rPr>
          <w:rStyle w:val="ECNormal"/>
          <w:szCs w:val="22"/>
          <w:lang w:val="es-ES_tradnl"/>
        </w:rPr>
        <w:t>b) El personal contratado laboral.</w:t>
      </w:r>
    </w:p>
    <w:p w:rsidR="00E1605C" w:rsidRPr="00902B65" w:rsidRDefault="00E1605C" w:rsidP="006E014D">
      <w:pPr>
        <w:pStyle w:val="NNormal"/>
        <w:rPr>
          <w:rStyle w:val="ECNormal"/>
          <w:szCs w:val="22"/>
          <w:lang w:val="es-ES_tradnl"/>
        </w:rPr>
      </w:pPr>
      <w:r w:rsidRPr="00902B65">
        <w:rPr>
          <w:rStyle w:val="ECNormal"/>
          <w:szCs w:val="22"/>
          <w:lang w:val="es-ES_tradnl"/>
        </w:rPr>
        <w:t>c) El personal eventual, nombrado para ocupar puestos de confianza o asesoramiento especial.</w:t>
      </w:r>
    </w:p>
    <w:p w:rsidR="00E1605C" w:rsidRPr="00902B65" w:rsidRDefault="00E1605C" w:rsidP="006E014D">
      <w:pPr>
        <w:pStyle w:val="NNormal"/>
        <w:rPr>
          <w:rStyle w:val="ECNormal"/>
          <w:szCs w:val="22"/>
          <w:lang w:val="es-ES_tradnl"/>
        </w:rPr>
      </w:pPr>
      <w:r w:rsidRPr="00902B65">
        <w:rPr>
          <w:rStyle w:val="ECNormal"/>
          <w:szCs w:val="22"/>
          <w:lang w:val="es-ES_tradnl"/>
        </w:rPr>
        <w:t>d) El personal directivo y de alta dirección, nombrado, atendiendo criterios de competencia profesional y experiencia, entre personal funcionario de carrera del Estado, de las comunidades autónomas o de las entidades locales o con habilitación de carácter nacional que pertenezca a cuerpos o escalas clasificados en el subgrupo A1, salvo que la Alcaldía, al determinar los niveles esenciales de la organización municipal, de acuerdo con lo dispuesto en el artículo 13.1.</w:t>
      </w:r>
      <w:r w:rsidRPr="00902B65">
        <w:rPr>
          <w:rStyle w:val="ECCursiva"/>
          <w:szCs w:val="22"/>
          <w:lang w:val="es-ES_tradnl"/>
        </w:rPr>
        <w:t>d</w:t>
      </w:r>
      <w:r w:rsidRPr="00902B65">
        <w:rPr>
          <w:rStyle w:val="ECNormal"/>
          <w:szCs w:val="22"/>
          <w:lang w:val="es-ES_tradnl"/>
        </w:rPr>
        <w:t>, permita que los titulares de estos órganos directivos, en consideración a las características específicas de sus funciones, no ostenten dicha condición de funcionario. En tal caso, los nombramientos deben realizarse motivadamente y de acuerdo con criterios de competencia profesional y experiencia en puestos de responsabilidad en la gestión pública o privada.»</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11. </w:t>
      </w:r>
      <w:proofErr w:type="spellStart"/>
      <w:r w:rsidRPr="00902B65">
        <w:rPr>
          <w:rStyle w:val="ECNormal"/>
          <w:szCs w:val="22"/>
        </w:rPr>
        <w:t>Adición</w:t>
      </w:r>
      <w:proofErr w:type="spellEnd"/>
      <w:r w:rsidRPr="00902B65">
        <w:rPr>
          <w:rStyle w:val="ECNormal"/>
          <w:szCs w:val="22"/>
        </w:rPr>
        <w:t xml:space="preserve"> de un </w:t>
      </w:r>
      <w:proofErr w:type="spellStart"/>
      <w:r w:rsidRPr="00902B65">
        <w:rPr>
          <w:rStyle w:val="ECNormal"/>
          <w:szCs w:val="22"/>
        </w:rPr>
        <w:t>título</w:t>
      </w:r>
      <w:proofErr w:type="spellEnd"/>
      <w:r w:rsidRPr="00902B65">
        <w:rPr>
          <w:rStyle w:val="ECNormal"/>
          <w:szCs w:val="22"/>
        </w:rPr>
        <w:t xml:space="preserve"> a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Se añade un título, el IX</w:t>
      </w:r>
      <w:r w:rsidRPr="00902B65">
        <w:rPr>
          <w:szCs w:val="22"/>
          <w:lang w:val="es-ES_tradnl"/>
        </w:rPr>
        <w:t xml:space="preserve">, </w:t>
      </w:r>
      <w:r w:rsidRPr="00902B65">
        <w:rPr>
          <w:rStyle w:val="ECNormal"/>
          <w:szCs w:val="22"/>
          <w:lang w:val="es-ES_tradnl"/>
        </w:rPr>
        <w:t>a la Ley 22/1998, con el siguiente texto:</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«Título IX.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»Artículo 143</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»1.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es la institución municipal que tiene la función de defender los derechos fundamentales y las libertades públicas de los ciudadanos de Barcelona y, de acuerdo con lo establecido en el artículo 38.2, también de todas aquellas personas que se encuentren en la ciudad sin ser residentes de la misma, en especial en lo que se refiere a los derechos y libertades amparados por la Carta europea de salvaguardia de los derechos humanos en la ciudad. A tal fin puede supervisar las actividades de la administración municipal.</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»2.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debe presentar anualmente al Plenario del Consejo Municipal un informe sobre su actuación.</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»3.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ejerce sus funciones con independencia, objetividad e imparcialidad. No puede recibir instrucciones de ningún órgano, autoridad o cargos municipales.</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t xml:space="preserve">»4. La persona titular de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es elegida por el Plenario del Consejo Municipal, a propuesta del alcalde o alcaldesa, mediante acuerdo adoptado por una mayoría de dos terceras partes de los miembros presentes, que representen la mayoría absoluta, al menos, del número legal de miembros de la corporación. El cargo recibe la denominación de </w:t>
      </w:r>
      <w:proofErr w:type="spellStart"/>
      <w:r w:rsidRPr="00902B65">
        <w:rPr>
          <w:rStyle w:val="ECCursiva"/>
          <w:szCs w:val="22"/>
          <w:lang w:val="es-ES_tradnl"/>
        </w:rPr>
        <w:t>síndic</w:t>
      </w:r>
      <w:proofErr w:type="spellEnd"/>
      <w:r w:rsidRPr="00902B65">
        <w:rPr>
          <w:rStyle w:val="ECCursiva"/>
          <w:szCs w:val="22"/>
          <w:lang w:val="es-ES_tradnl"/>
        </w:rPr>
        <w:t xml:space="preserve"> de </w:t>
      </w:r>
      <w:proofErr w:type="spellStart"/>
      <w:r w:rsidRPr="00902B65">
        <w:rPr>
          <w:rStyle w:val="ECCursiva"/>
          <w:szCs w:val="22"/>
          <w:lang w:val="es-ES_tradnl"/>
        </w:rPr>
        <w:t>greuges</w:t>
      </w:r>
      <w:proofErr w:type="spellEnd"/>
      <w:r w:rsidRPr="00902B65">
        <w:rPr>
          <w:rStyle w:val="ECCursiva"/>
          <w:szCs w:val="22"/>
          <w:lang w:val="es-ES_tradnl"/>
        </w:rPr>
        <w:t xml:space="preserve"> de Barcelona </w:t>
      </w:r>
      <w:r w:rsidRPr="00902B65">
        <w:rPr>
          <w:rStyle w:val="ECNormal"/>
          <w:szCs w:val="22"/>
          <w:lang w:val="es-ES_tradnl"/>
        </w:rPr>
        <w:t xml:space="preserve">o </w:t>
      </w:r>
      <w:r w:rsidRPr="00902B65">
        <w:rPr>
          <w:rStyle w:val="ECCursiva"/>
          <w:szCs w:val="22"/>
          <w:lang w:val="es-ES_tradnl"/>
        </w:rPr>
        <w:t xml:space="preserve">síndica de </w:t>
      </w:r>
      <w:proofErr w:type="spellStart"/>
      <w:r w:rsidRPr="00902B65">
        <w:rPr>
          <w:rStyle w:val="ECCursiva"/>
          <w:szCs w:val="22"/>
          <w:lang w:val="es-ES_tradnl"/>
        </w:rPr>
        <w:t>greuges</w:t>
      </w:r>
      <w:proofErr w:type="spellEnd"/>
      <w:r w:rsidRPr="00902B65">
        <w:rPr>
          <w:rStyle w:val="ECCursiva"/>
          <w:szCs w:val="22"/>
          <w:lang w:val="es-ES_tradnl"/>
        </w:rPr>
        <w:t xml:space="preserve"> de Barcelona</w:t>
      </w:r>
      <w:r w:rsidRPr="00902B65">
        <w:rPr>
          <w:rStyle w:val="ECNormal"/>
          <w:szCs w:val="22"/>
          <w:lang w:val="es-ES_tradnl"/>
        </w:rPr>
        <w:t>.</w:t>
      </w:r>
    </w:p>
    <w:p w:rsidR="006E014D" w:rsidRPr="00902B65" w:rsidRDefault="006E014D" w:rsidP="006E014D">
      <w:pPr>
        <w:pStyle w:val="NNormal"/>
        <w:rPr>
          <w:rStyle w:val="ECNormal"/>
          <w:szCs w:val="22"/>
          <w:lang w:val="es-ES_tradnl"/>
        </w:rPr>
      </w:pPr>
    </w:p>
    <w:p w:rsidR="00E1605C" w:rsidRPr="00902B65" w:rsidRDefault="00E1605C" w:rsidP="006E014D">
      <w:pPr>
        <w:pStyle w:val="NNormal"/>
        <w:rPr>
          <w:rStyle w:val="ECNormal"/>
          <w:szCs w:val="22"/>
          <w:lang w:val="es-ES_tradnl"/>
        </w:rPr>
      </w:pPr>
      <w:r w:rsidRPr="00902B65">
        <w:rPr>
          <w:rStyle w:val="ECNormal"/>
          <w:szCs w:val="22"/>
          <w:lang w:val="es-ES_tradnl"/>
        </w:rPr>
        <w:lastRenderedPageBreak/>
        <w:t xml:space="preserve">»5. Deben regularse por reglamento el procedimiento para el nombramiento, la duración del mandato, el régimen de incompatibilidades y las causas de cese de la persona titular de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así como el régimen jurídico aplicable a la organización y el funcionamiento de la institución.»</w:t>
      </w:r>
    </w:p>
    <w:p w:rsidR="006E014D" w:rsidRPr="00902B65" w:rsidRDefault="006E014D" w:rsidP="006E014D">
      <w:pPr>
        <w:pStyle w:val="NNormal"/>
        <w:rPr>
          <w:rStyle w:val="ECNormal"/>
          <w:szCs w:val="22"/>
          <w:lang w:val="es-ES_tradnl"/>
        </w:rPr>
      </w:pPr>
    </w:p>
    <w:p w:rsidR="006E014D" w:rsidRPr="00902B65" w:rsidRDefault="006E014D" w:rsidP="006E014D">
      <w:pPr>
        <w:pStyle w:val="NNormal"/>
        <w:rPr>
          <w:rStyle w:val="ECNormal"/>
          <w:szCs w:val="22"/>
          <w:lang w:val="es-ES_tradnl"/>
        </w:rPr>
      </w:pPr>
    </w:p>
    <w:p w:rsidR="00E1605C" w:rsidRPr="00902B65" w:rsidRDefault="00E1605C" w:rsidP="006E014D">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12. </w:t>
      </w:r>
      <w:proofErr w:type="spellStart"/>
      <w:r w:rsidRPr="00902B65">
        <w:rPr>
          <w:rStyle w:val="ECNormal"/>
          <w:szCs w:val="22"/>
        </w:rPr>
        <w:t>Adición</w:t>
      </w:r>
      <w:proofErr w:type="spellEnd"/>
      <w:r w:rsidRPr="00902B65">
        <w:rPr>
          <w:rStyle w:val="ECNormal"/>
          <w:szCs w:val="22"/>
        </w:rPr>
        <w:t xml:space="preserve"> de una </w:t>
      </w:r>
      <w:proofErr w:type="spellStart"/>
      <w:r w:rsidRPr="00902B65">
        <w:rPr>
          <w:rStyle w:val="ECNormal"/>
          <w:szCs w:val="22"/>
        </w:rPr>
        <w:t>disposición</w:t>
      </w:r>
      <w:proofErr w:type="spellEnd"/>
      <w:r w:rsidRPr="00902B65">
        <w:rPr>
          <w:rStyle w:val="ECNormal"/>
          <w:szCs w:val="22"/>
        </w:rPr>
        <w:t xml:space="preserve"> </w:t>
      </w:r>
      <w:proofErr w:type="spellStart"/>
      <w:r w:rsidRPr="00902B65">
        <w:rPr>
          <w:rStyle w:val="ECNormal"/>
          <w:szCs w:val="22"/>
        </w:rPr>
        <w:t>adicional</w:t>
      </w:r>
      <w:proofErr w:type="spellEnd"/>
      <w:r w:rsidRPr="00902B65">
        <w:rPr>
          <w:rStyle w:val="ECNormal"/>
          <w:szCs w:val="22"/>
        </w:rPr>
        <w:t xml:space="preserve"> a la </w:t>
      </w:r>
      <w:proofErr w:type="spellStart"/>
      <w:r w:rsidRPr="00902B65">
        <w:rPr>
          <w:rStyle w:val="ECNormal"/>
          <w:szCs w:val="22"/>
        </w:rPr>
        <w:t>Ley</w:t>
      </w:r>
      <w:proofErr w:type="spellEnd"/>
      <w:r w:rsidRPr="00902B65">
        <w:rPr>
          <w:rStyle w:val="ECNormal"/>
          <w:szCs w:val="22"/>
        </w:rPr>
        <w:t xml:space="preserve"> 22/1998</w:t>
      </w:r>
    </w:p>
    <w:p w:rsidR="006E014D" w:rsidRPr="00902B65" w:rsidRDefault="006E014D"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1. Se añade una disposición adicional primera a la Ley 22/1998, con el siguiente texto:</w:t>
      </w:r>
    </w:p>
    <w:p w:rsidR="006E014D" w:rsidRPr="00902B65" w:rsidRDefault="006E014D"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«Disposición adicional primera</w:t>
      </w:r>
    </w:p>
    <w:p w:rsidR="006E014D" w:rsidRPr="00902B65" w:rsidRDefault="006E014D"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 xml:space="preserve">»La </w:t>
      </w:r>
      <w:proofErr w:type="spellStart"/>
      <w:r w:rsidRPr="00902B65">
        <w:rPr>
          <w:rStyle w:val="ECCursiva"/>
          <w:szCs w:val="22"/>
          <w:lang w:val="es-ES_tradnl"/>
        </w:rPr>
        <w:t>Gaseta</w:t>
      </w:r>
      <w:proofErr w:type="spellEnd"/>
      <w:r w:rsidRPr="00902B65">
        <w:rPr>
          <w:rStyle w:val="ECCursiva"/>
          <w:szCs w:val="22"/>
          <w:lang w:val="es-ES_tradnl"/>
        </w:rPr>
        <w:t xml:space="preserve"> Municipal de Barcelona</w:t>
      </w:r>
      <w:r w:rsidRPr="00902B65">
        <w:rPr>
          <w:rStyle w:val="ECNormal"/>
          <w:szCs w:val="22"/>
          <w:lang w:val="es-ES_tradnl"/>
        </w:rPr>
        <w:t xml:space="preserve"> es el diario oficial del Ayuntamiento de Barcelona y tiene carácter de documento público y auténtico y plena validez jurídica. Se publica en la sede electrónica municipal y contiene cuantas disposiciones, actos, informaciones y anuncios deban ser objeto de publicación oficial por parte del Ayuntamiento de Barcelona. En los casos determinados por la legislación vigente, dicha publicación constituye el único medio de publicidad oficial.»</w:t>
      </w:r>
    </w:p>
    <w:p w:rsidR="008F5EC2" w:rsidRPr="00902B65" w:rsidRDefault="008F5EC2"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2. La disposición adicional única de la Ley 22/1998 pasa a ser disposición adicional segunda.</w:t>
      </w:r>
    </w:p>
    <w:p w:rsidR="008F5EC2" w:rsidRPr="00902B65" w:rsidRDefault="008F5EC2" w:rsidP="008F5EC2">
      <w:pPr>
        <w:pStyle w:val="NNormal"/>
        <w:rPr>
          <w:rStyle w:val="ECNormal"/>
          <w:szCs w:val="22"/>
          <w:lang w:val="es-ES_tradnl"/>
        </w:rPr>
      </w:pPr>
    </w:p>
    <w:p w:rsidR="008F5EC2" w:rsidRPr="00902B65" w:rsidRDefault="008F5EC2" w:rsidP="008F5EC2">
      <w:pPr>
        <w:pStyle w:val="NNormal"/>
        <w:rPr>
          <w:rStyle w:val="ECNormal"/>
          <w:szCs w:val="22"/>
          <w:lang w:val="es-ES_tradnl"/>
        </w:rPr>
      </w:pPr>
    </w:p>
    <w:p w:rsidR="00E1605C" w:rsidRPr="00902B65" w:rsidRDefault="00E1605C" w:rsidP="008F5EC2">
      <w:pPr>
        <w:pStyle w:val="NTtolsecundari"/>
        <w:rPr>
          <w:rStyle w:val="ECNormal"/>
          <w:szCs w:val="22"/>
        </w:rPr>
      </w:pPr>
      <w:proofErr w:type="spellStart"/>
      <w:r w:rsidRPr="00902B65">
        <w:rPr>
          <w:rStyle w:val="ECNormal"/>
          <w:szCs w:val="22"/>
        </w:rPr>
        <w:t>Artículo</w:t>
      </w:r>
      <w:proofErr w:type="spellEnd"/>
      <w:r w:rsidRPr="00902B65">
        <w:rPr>
          <w:rStyle w:val="ECNormal"/>
          <w:szCs w:val="22"/>
        </w:rPr>
        <w:t xml:space="preserve"> 13. </w:t>
      </w:r>
      <w:proofErr w:type="spellStart"/>
      <w:r w:rsidRPr="00902B65">
        <w:rPr>
          <w:rStyle w:val="ECNormal"/>
          <w:szCs w:val="22"/>
        </w:rPr>
        <w:t>Adición</w:t>
      </w:r>
      <w:proofErr w:type="spellEnd"/>
      <w:r w:rsidRPr="00902B65">
        <w:rPr>
          <w:rStyle w:val="ECNormal"/>
          <w:szCs w:val="22"/>
        </w:rPr>
        <w:t xml:space="preserve"> de una </w:t>
      </w:r>
      <w:proofErr w:type="spellStart"/>
      <w:r w:rsidRPr="00902B65">
        <w:rPr>
          <w:rStyle w:val="ECNormal"/>
          <w:szCs w:val="22"/>
        </w:rPr>
        <w:t>disposición</w:t>
      </w:r>
      <w:proofErr w:type="spellEnd"/>
      <w:r w:rsidRPr="00902B65">
        <w:rPr>
          <w:rStyle w:val="ECNormal"/>
          <w:szCs w:val="22"/>
        </w:rPr>
        <w:t xml:space="preserve"> </w:t>
      </w:r>
      <w:proofErr w:type="spellStart"/>
      <w:r w:rsidRPr="00902B65">
        <w:rPr>
          <w:rStyle w:val="ECNormal"/>
          <w:szCs w:val="22"/>
        </w:rPr>
        <w:t>transitoria</w:t>
      </w:r>
      <w:proofErr w:type="spellEnd"/>
      <w:r w:rsidRPr="00902B65">
        <w:rPr>
          <w:rStyle w:val="ECNormal"/>
          <w:szCs w:val="22"/>
        </w:rPr>
        <w:t xml:space="preserve"> a la </w:t>
      </w:r>
      <w:proofErr w:type="spellStart"/>
      <w:r w:rsidRPr="00902B65">
        <w:rPr>
          <w:rStyle w:val="ECNormal"/>
          <w:szCs w:val="22"/>
        </w:rPr>
        <w:t>Ley</w:t>
      </w:r>
      <w:proofErr w:type="spellEnd"/>
      <w:r w:rsidRPr="00902B65">
        <w:rPr>
          <w:rStyle w:val="ECNormal"/>
          <w:szCs w:val="22"/>
        </w:rPr>
        <w:t xml:space="preserve"> 22/1998</w:t>
      </w:r>
    </w:p>
    <w:p w:rsidR="008F5EC2" w:rsidRPr="00902B65" w:rsidRDefault="008F5EC2"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Se añade una disposición transitoria, la tercera, a la Ley 22/1998, con el siguiente texto:</w:t>
      </w:r>
    </w:p>
    <w:p w:rsidR="008F5EC2" w:rsidRPr="00902B65" w:rsidRDefault="008F5EC2"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«Disposición transitoria tercera</w:t>
      </w:r>
    </w:p>
    <w:p w:rsidR="008F5EC2" w:rsidRPr="00902B65" w:rsidRDefault="008F5EC2" w:rsidP="008F5EC2">
      <w:pPr>
        <w:pStyle w:val="NNormal"/>
        <w:rPr>
          <w:rStyle w:val="ECNormal"/>
          <w:szCs w:val="22"/>
          <w:lang w:val="es-ES_tradnl"/>
        </w:rPr>
      </w:pPr>
    </w:p>
    <w:p w:rsidR="00E1605C" w:rsidRPr="00902B65" w:rsidRDefault="00E1605C" w:rsidP="008F5EC2">
      <w:pPr>
        <w:pStyle w:val="NNormal"/>
        <w:rPr>
          <w:rStyle w:val="ECNormal"/>
          <w:szCs w:val="22"/>
          <w:lang w:val="es-ES_tradnl"/>
        </w:rPr>
      </w:pPr>
      <w:r w:rsidRPr="00902B65">
        <w:rPr>
          <w:rStyle w:val="ECNormal"/>
          <w:szCs w:val="22"/>
          <w:lang w:val="es-ES_tradnl"/>
        </w:rPr>
        <w:t xml:space="preserve">»En el supuesto de que la legislación electoral regule la elección directa de la persona titular de la Sindicatura de </w:t>
      </w:r>
      <w:proofErr w:type="spellStart"/>
      <w:r w:rsidRPr="00902B65">
        <w:rPr>
          <w:rStyle w:val="ECNormal"/>
          <w:szCs w:val="22"/>
          <w:lang w:val="es-ES_tradnl"/>
        </w:rPr>
        <w:t>Greuges</w:t>
      </w:r>
      <w:proofErr w:type="spellEnd"/>
      <w:r w:rsidRPr="00902B65">
        <w:rPr>
          <w:rStyle w:val="ECNormal"/>
          <w:szCs w:val="22"/>
          <w:lang w:val="es-ES_tradnl"/>
        </w:rPr>
        <w:t xml:space="preserve"> de Barcelona, la propuesta que el alcalde o alcaldesa debe formular al Plenario del Consejo Municipal en virtud del artículo 143.4 debe recaer necesariamente en la persona que haya sido elegida según los resultados del correspondiente escrutinio.»</w:t>
      </w:r>
    </w:p>
    <w:p w:rsidR="008F5EC2" w:rsidRPr="00902B65" w:rsidRDefault="008F5EC2" w:rsidP="008F5EC2">
      <w:pPr>
        <w:pStyle w:val="NNormal"/>
        <w:rPr>
          <w:rStyle w:val="ECNormal"/>
          <w:szCs w:val="22"/>
          <w:lang w:val="es-ES_tradnl"/>
        </w:rPr>
      </w:pPr>
    </w:p>
    <w:p w:rsidR="008F5EC2" w:rsidRPr="00902B65" w:rsidRDefault="008F5EC2" w:rsidP="008F5EC2">
      <w:pPr>
        <w:pStyle w:val="NNormal"/>
        <w:rPr>
          <w:rStyle w:val="ECNormal"/>
          <w:szCs w:val="22"/>
          <w:lang w:val="es-ES_tradnl"/>
        </w:rPr>
      </w:pPr>
    </w:p>
    <w:p w:rsidR="00E1605C" w:rsidRPr="00902B65" w:rsidRDefault="00E1605C" w:rsidP="008F5EC2">
      <w:pPr>
        <w:pStyle w:val="NTtolsecundari"/>
        <w:rPr>
          <w:rStyle w:val="ECNormal"/>
          <w:szCs w:val="22"/>
        </w:rPr>
      </w:pPr>
      <w:proofErr w:type="spellStart"/>
      <w:r w:rsidRPr="00902B65">
        <w:rPr>
          <w:rStyle w:val="ECNormal"/>
          <w:szCs w:val="22"/>
        </w:rPr>
        <w:t>Disposición</w:t>
      </w:r>
      <w:proofErr w:type="spellEnd"/>
      <w:r w:rsidRPr="00902B65">
        <w:rPr>
          <w:rStyle w:val="ECNormal"/>
          <w:szCs w:val="22"/>
        </w:rPr>
        <w:t xml:space="preserve"> final. Entrada en vigor</w:t>
      </w:r>
    </w:p>
    <w:p w:rsidR="008F5EC2" w:rsidRPr="00902B65" w:rsidRDefault="008F5EC2" w:rsidP="008F5EC2">
      <w:pPr>
        <w:pStyle w:val="NNormal"/>
        <w:rPr>
          <w:rStyle w:val="ECNormal"/>
          <w:szCs w:val="22"/>
        </w:rPr>
      </w:pPr>
    </w:p>
    <w:p w:rsidR="006E014D" w:rsidRPr="00902B65" w:rsidRDefault="009E0D67" w:rsidP="008F5EC2">
      <w:pPr>
        <w:pStyle w:val="NNormal"/>
        <w:rPr>
          <w:szCs w:val="22"/>
        </w:rPr>
      </w:pPr>
      <w:r>
        <w:rPr>
          <w:rStyle w:val="ECNormal"/>
          <w:szCs w:val="22"/>
        </w:rPr>
        <w:t xml:space="preserve">La </w:t>
      </w:r>
      <w:proofErr w:type="spellStart"/>
      <w:r>
        <w:rPr>
          <w:rStyle w:val="ECNormal"/>
          <w:szCs w:val="22"/>
        </w:rPr>
        <w:t>presente</w:t>
      </w:r>
      <w:proofErr w:type="spellEnd"/>
      <w:r>
        <w:rPr>
          <w:rStyle w:val="ECNormal"/>
          <w:szCs w:val="22"/>
        </w:rPr>
        <w:t xml:space="preserve"> </w:t>
      </w:r>
      <w:proofErr w:type="spellStart"/>
      <w:r>
        <w:rPr>
          <w:rStyle w:val="ECNormal"/>
          <w:szCs w:val="22"/>
        </w:rPr>
        <w:t>l</w:t>
      </w:r>
      <w:r w:rsidR="00E1605C" w:rsidRPr="00902B65">
        <w:rPr>
          <w:rStyle w:val="ECNormal"/>
          <w:szCs w:val="22"/>
        </w:rPr>
        <w:t>ey</w:t>
      </w:r>
      <w:proofErr w:type="spellEnd"/>
      <w:r w:rsidR="00E1605C" w:rsidRPr="00902B65">
        <w:rPr>
          <w:rStyle w:val="ECNormal"/>
          <w:szCs w:val="22"/>
        </w:rPr>
        <w:t xml:space="preserve"> entra en vigor al </w:t>
      </w:r>
      <w:proofErr w:type="spellStart"/>
      <w:r w:rsidR="00E1605C" w:rsidRPr="00902B65">
        <w:rPr>
          <w:rStyle w:val="ECNormal"/>
          <w:szCs w:val="22"/>
        </w:rPr>
        <w:t>día</w:t>
      </w:r>
      <w:proofErr w:type="spellEnd"/>
      <w:r w:rsidR="00E1605C" w:rsidRPr="00902B65">
        <w:rPr>
          <w:rStyle w:val="ECNormal"/>
          <w:szCs w:val="22"/>
        </w:rPr>
        <w:t xml:space="preserve"> </w:t>
      </w:r>
      <w:proofErr w:type="spellStart"/>
      <w:r w:rsidR="00E1605C" w:rsidRPr="00902B65">
        <w:rPr>
          <w:rStyle w:val="ECNormal"/>
          <w:szCs w:val="22"/>
        </w:rPr>
        <w:t>siguiente</w:t>
      </w:r>
      <w:proofErr w:type="spellEnd"/>
      <w:r w:rsidR="00E1605C" w:rsidRPr="00902B65">
        <w:rPr>
          <w:rStyle w:val="ECNormal"/>
          <w:szCs w:val="22"/>
        </w:rPr>
        <w:t xml:space="preserve"> de </w:t>
      </w:r>
      <w:proofErr w:type="spellStart"/>
      <w:r w:rsidR="00E1605C" w:rsidRPr="00902B65">
        <w:rPr>
          <w:rStyle w:val="ECNormal"/>
          <w:szCs w:val="22"/>
        </w:rPr>
        <w:t>su</w:t>
      </w:r>
      <w:proofErr w:type="spellEnd"/>
      <w:r w:rsidR="00E1605C" w:rsidRPr="00902B65">
        <w:rPr>
          <w:rStyle w:val="ECNormal"/>
          <w:szCs w:val="22"/>
        </w:rPr>
        <w:t xml:space="preserve"> </w:t>
      </w:r>
      <w:proofErr w:type="spellStart"/>
      <w:r w:rsidR="00E1605C" w:rsidRPr="00902B65">
        <w:rPr>
          <w:rStyle w:val="ECNormal"/>
          <w:szCs w:val="22"/>
        </w:rPr>
        <w:t>publicación</w:t>
      </w:r>
      <w:proofErr w:type="spellEnd"/>
      <w:r w:rsidR="00E1605C" w:rsidRPr="00902B65">
        <w:rPr>
          <w:rStyle w:val="ECNormal"/>
          <w:szCs w:val="22"/>
        </w:rPr>
        <w:t xml:space="preserve"> en el </w:t>
      </w:r>
      <w:r w:rsidR="00E1605C" w:rsidRPr="00902B65">
        <w:rPr>
          <w:rStyle w:val="ECCursiva"/>
          <w:i w:val="0"/>
          <w:szCs w:val="22"/>
        </w:rPr>
        <w:t>Diari Oficial de la Generalitat de Catalunya</w:t>
      </w:r>
      <w:r w:rsidR="006E014D" w:rsidRPr="00902B65">
        <w:rPr>
          <w:szCs w:val="22"/>
        </w:rPr>
        <w:t>.»</w:t>
      </w:r>
    </w:p>
    <w:p w:rsidR="006E014D" w:rsidRPr="00902B65" w:rsidRDefault="006E014D" w:rsidP="008F5EC2">
      <w:pPr>
        <w:pStyle w:val="NNormal"/>
        <w:rPr>
          <w:szCs w:val="22"/>
        </w:rPr>
      </w:pPr>
    </w:p>
    <w:p w:rsidR="006E014D" w:rsidRPr="00902B65" w:rsidRDefault="006E014D" w:rsidP="008F5EC2">
      <w:pPr>
        <w:pStyle w:val="NNormal"/>
        <w:rPr>
          <w:rStyle w:val="ECNormal"/>
          <w:szCs w:val="22"/>
        </w:rPr>
      </w:pPr>
    </w:p>
    <w:p w:rsidR="006E014D" w:rsidRPr="00902B65" w:rsidRDefault="006E014D" w:rsidP="008F5EC2">
      <w:pPr>
        <w:pStyle w:val="PData"/>
        <w:rPr>
          <w:rStyle w:val="ECNormal"/>
          <w:szCs w:val="22"/>
          <w:lang w:val="es-ES_tradnl"/>
        </w:rPr>
      </w:pPr>
      <w:proofErr w:type="spellStart"/>
      <w:r w:rsidRPr="00902B65">
        <w:rPr>
          <w:rStyle w:val="ECNormal"/>
          <w:szCs w:val="22"/>
          <w:lang w:val="es-ES_tradnl"/>
        </w:rPr>
        <w:t>Palau</w:t>
      </w:r>
      <w:proofErr w:type="spellEnd"/>
      <w:r w:rsidRPr="00902B65">
        <w:rPr>
          <w:rStyle w:val="ECNormal"/>
          <w:szCs w:val="22"/>
          <w:lang w:val="es-ES_tradnl"/>
        </w:rPr>
        <w:t xml:space="preserve"> del Parlament, </w:t>
      </w:r>
      <w:r w:rsidR="00BB5480" w:rsidRPr="00902B65">
        <w:rPr>
          <w:rStyle w:val="ECNormal"/>
          <w:szCs w:val="22"/>
          <w:lang w:val="es-ES_tradnl"/>
        </w:rPr>
        <w:t>19</w:t>
      </w:r>
      <w:r w:rsidRPr="00902B65">
        <w:rPr>
          <w:rStyle w:val="ECNormal"/>
          <w:szCs w:val="22"/>
          <w:lang w:val="es-ES_tradnl"/>
        </w:rPr>
        <w:t xml:space="preserve"> de desembre de 2014</w:t>
      </w:r>
    </w:p>
    <w:p w:rsidR="006E014D" w:rsidRPr="00902B65" w:rsidRDefault="006E014D" w:rsidP="006E014D">
      <w:pPr>
        <w:pStyle w:val="NNormal"/>
        <w:rPr>
          <w:rStyle w:val="ECNormal"/>
          <w:szCs w:val="22"/>
          <w:lang w:val="es-ES_tradnl"/>
        </w:rPr>
      </w:pPr>
    </w:p>
    <w:p w:rsidR="006E014D" w:rsidRPr="00902B65" w:rsidRDefault="006E014D" w:rsidP="008F5EC2">
      <w:pPr>
        <w:pStyle w:val="PSignatura"/>
        <w:tabs>
          <w:tab w:val="clear" w:pos="8222"/>
          <w:tab w:val="right" w:pos="8505"/>
        </w:tabs>
        <w:rPr>
          <w:rStyle w:val="ECNormal"/>
          <w:szCs w:val="22"/>
          <w:lang w:val="es-ES_tradnl"/>
        </w:rPr>
      </w:pPr>
      <w:r w:rsidRPr="00902B65">
        <w:rPr>
          <w:rStyle w:val="ECNormal"/>
          <w:szCs w:val="22"/>
          <w:lang w:val="es-ES_tradnl"/>
        </w:rPr>
        <w:t xml:space="preserve">El </w:t>
      </w:r>
      <w:proofErr w:type="spellStart"/>
      <w:r w:rsidRPr="00902B65">
        <w:rPr>
          <w:rStyle w:val="ECNormal"/>
          <w:szCs w:val="22"/>
          <w:lang w:val="es-ES_tradnl"/>
        </w:rPr>
        <w:t>secretari</w:t>
      </w:r>
      <w:proofErr w:type="spellEnd"/>
      <w:r w:rsidRPr="00902B65">
        <w:rPr>
          <w:rStyle w:val="ECNormal"/>
          <w:szCs w:val="22"/>
          <w:lang w:val="es-ES_tradnl"/>
        </w:rPr>
        <w:t xml:space="preserve"> </w:t>
      </w:r>
      <w:proofErr w:type="spellStart"/>
      <w:r w:rsidRPr="00902B65">
        <w:rPr>
          <w:rStyle w:val="ECNormal"/>
          <w:szCs w:val="22"/>
          <w:lang w:val="es-ES_tradnl"/>
        </w:rPr>
        <w:t>segon</w:t>
      </w:r>
      <w:proofErr w:type="spellEnd"/>
      <w:r w:rsidRPr="00902B65">
        <w:rPr>
          <w:rStyle w:val="ECNormal"/>
          <w:szCs w:val="22"/>
          <w:lang w:val="es-ES_tradnl"/>
        </w:rPr>
        <w:tab/>
        <w:t>La presidenta</w:t>
      </w:r>
    </w:p>
    <w:p w:rsidR="006E014D" w:rsidRPr="00902B65" w:rsidRDefault="006E014D" w:rsidP="008F5EC2">
      <w:pPr>
        <w:pStyle w:val="PSignatura"/>
        <w:tabs>
          <w:tab w:val="clear" w:pos="8222"/>
          <w:tab w:val="right" w:pos="8505"/>
        </w:tabs>
        <w:rPr>
          <w:szCs w:val="22"/>
          <w:lang w:val="es-ES_tradnl"/>
        </w:rPr>
      </w:pPr>
    </w:p>
    <w:p w:rsidR="006E014D" w:rsidRPr="00902B65" w:rsidRDefault="006E014D" w:rsidP="008F5EC2">
      <w:pPr>
        <w:pStyle w:val="PSignatura"/>
        <w:tabs>
          <w:tab w:val="clear" w:pos="8222"/>
          <w:tab w:val="right" w:pos="8505"/>
        </w:tabs>
        <w:rPr>
          <w:szCs w:val="22"/>
          <w:lang w:val="es-ES_tradnl"/>
        </w:rPr>
      </w:pPr>
    </w:p>
    <w:p w:rsidR="006E014D" w:rsidRPr="00902B65" w:rsidRDefault="006E014D" w:rsidP="008F5EC2">
      <w:pPr>
        <w:pStyle w:val="PSignatura"/>
        <w:tabs>
          <w:tab w:val="clear" w:pos="8222"/>
          <w:tab w:val="right" w:pos="8505"/>
        </w:tabs>
        <w:rPr>
          <w:szCs w:val="22"/>
          <w:lang w:val="es-ES_tradnl"/>
        </w:rPr>
      </w:pPr>
    </w:p>
    <w:p w:rsidR="006E014D" w:rsidRPr="00902B65" w:rsidRDefault="006E014D" w:rsidP="008F5EC2">
      <w:pPr>
        <w:pStyle w:val="PSignatura"/>
        <w:tabs>
          <w:tab w:val="clear" w:pos="8222"/>
          <w:tab w:val="right" w:pos="8505"/>
        </w:tabs>
        <w:rPr>
          <w:szCs w:val="22"/>
          <w:lang w:val="es-ES_tradnl"/>
        </w:rPr>
      </w:pPr>
    </w:p>
    <w:p w:rsidR="001E46D2" w:rsidRPr="00902B65" w:rsidRDefault="006E014D" w:rsidP="008F5EC2">
      <w:pPr>
        <w:pStyle w:val="PSignatura"/>
        <w:tabs>
          <w:tab w:val="clear" w:pos="8222"/>
          <w:tab w:val="right" w:pos="8505"/>
        </w:tabs>
        <w:rPr>
          <w:szCs w:val="22"/>
          <w:lang w:val="es-ES_tradnl"/>
        </w:rPr>
      </w:pPr>
      <w:r w:rsidRPr="00902B65">
        <w:rPr>
          <w:szCs w:val="22"/>
          <w:lang w:val="es-ES_tradnl"/>
        </w:rPr>
        <w:t xml:space="preserve">Pere </w:t>
      </w:r>
      <w:proofErr w:type="spellStart"/>
      <w:r w:rsidRPr="00902B65">
        <w:rPr>
          <w:szCs w:val="22"/>
          <w:lang w:val="es-ES_tradnl"/>
        </w:rPr>
        <w:t>Calbó</w:t>
      </w:r>
      <w:proofErr w:type="spellEnd"/>
      <w:r w:rsidRPr="00902B65">
        <w:rPr>
          <w:szCs w:val="22"/>
          <w:lang w:val="es-ES_tradnl"/>
        </w:rPr>
        <w:t xml:space="preserve"> i Roca</w:t>
      </w:r>
      <w:r w:rsidRPr="00902B65">
        <w:rPr>
          <w:szCs w:val="22"/>
          <w:lang w:val="es-ES_tradnl"/>
        </w:rPr>
        <w:tab/>
        <w:t xml:space="preserve">Núria de </w:t>
      </w:r>
      <w:proofErr w:type="spellStart"/>
      <w:r w:rsidRPr="00902B65">
        <w:rPr>
          <w:szCs w:val="22"/>
          <w:lang w:val="es-ES_tradnl"/>
        </w:rPr>
        <w:t>Gispert</w:t>
      </w:r>
      <w:proofErr w:type="spellEnd"/>
      <w:r w:rsidRPr="00902B65">
        <w:rPr>
          <w:szCs w:val="22"/>
          <w:lang w:val="es-ES_tradnl"/>
        </w:rPr>
        <w:t xml:space="preserve"> i </w:t>
      </w:r>
      <w:proofErr w:type="spellStart"/>
      <w:r w:rsidRPr="00902B65">
        <w:rPr>
          <w:szCs w:val="22"/>
          <w:lang w:val="es-ES_tradnl"/>
        </w:rPr>
        <w:t>Català</w:t>
      </w:r>
      <w:proofErr w:type="spellEnd"/>
    </w:p>
    <w:sectPr w:rsidR="001E46D2" w:rsidRPr="00902B65" w:rsidSect="00902B65">
      <w:headerReference w:type="default" r:id="rId8"/>
      <w:footerReference w:type="default" r:id="rId9"/>
      <w:pgSz w:w="11906" w:h="16838"/>
      <w:pgMar w:top="1417" w:right="1701" w:bottom="1276"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14D" w:rsidRDefault="006E014D" w:rsidP="006E014D">
      <w:r>
        <w:separator/>
      </w:r>
    </w:p>
  </w:endnote>
  <w:endnote w:type="continuationSeparator" w:id="0">
    <w:p w:rsidR="006E014D" w:rsidRDefault="006E014D" w:rsidP="006E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Parlament">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B65" w:rsidRDefault="00902B65" w:rsidP="00902B65">
    <w:pPr>
      <w:pStyle w:val="Peu"/>
      <w:jc w:val="right"/>
    </w:pPr>
    <w:r>
      <w:fldChar w:fldCharType="begin"/>
    </w:r>
    <w:r>
      <w:instrText xml:space="preserve"> PAGE  \* MERGEFORMAT </w:instrText>
    </w:r>
    <w:r>
      <w:fldChar w:fldCharType="separate"/>
    </w:r>
    <w:r w:rsidR="00B4002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14D" w:rsidRDefault="006E014D" w:rsidP="006E014D">
      <w:r>
        <w:separator/>
      </w:r>
    </w:p>
  </w:footnote>
  <w:footnote w:type="continuationSeparator" w:id="0">
    <w:p w:rsidR="006E014D" w:rsidRDefault="006E014D" w:rsidP="006E0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14D" w:rsidRDefault="006E014D">
    <w:pPr>
      <w:pStyle w:val="Capalera"/>
    </w:pPr>
    <w:r>
      <w:tab/>
    </w:r>
    <w:r>
      <w:rPr>
        <w:noProof/>
        <w:lang w:eastAsia="ca-ES"/>
      </w:rPr>
      <w:drawing>
        <wp:inline distT="0" distB="0" distL="0" distR="0" wp14:anchorId="3C94B058" wp14:editId="2F3DE6C7">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p>
  <w:p w:rsidR="006E014D" w:rsidRDefault="006E014D">
    <w:pPr>
      <w:pStyle w:val="Capalera"/>
    </w:pPr>
  </w:p>
  <w:p w:rsidR="006E014D" w:rsidRDefault="006E014D">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C213C6"/>
    <w:lvl w:ilvl="0">
      <w:start w:val="1"/>
      <w:numFmt w:val="decimal"/>
      <w:lvlText w:val="%1."/>
      <w:lvlJc w:val="left"/>
      <w:pPr>
        <w:tabs>
          <w:tab w:val="num" w:pos="1492"/>
        </w:tabs>
        <w:ind w:left="1492" w:hanging="360"/>
      </w:pPr>
    </w:lvl>
  </w:abstractNum>
  <w:abstractNum w:abstractNumId="1">
    <w:nsid w:val="FFFFFF7D"/>
    <w:multiLevelType w:val="singleLevel"/>
    <w:tmpl w:val="0DB2A8C0"/>
    <w:lvl w:ilvl="0">
      <w:start w:val="1"/>
      <w:numFmt w:val="decimal"/>
      <w:lvlText w:val="%1."/>
      <w:lvlJc w:val="left"/>
      <w:pPr>
        <w:tabs>
          <w:tab w:val="num" w:pos="1209"/>
        </w:tabs>
        <w:ind w:left="1209" w:hanging="360"/>
      </w:pPr>
    </w:lvl>
  </w:abstractNum>
  <w:abstractNum w:abstractNumId="2">
    <w:nsid w:val="FFFFFF7E"/>
    <w:multiLevelType w:val="singleLevel"/>
    <w:tmpl w:val="BA88712C"/>
    <w:lvl w:ilvl="0">
      <w:start w:val="1"/>
      <w:numFmt w:val="decimal"/>
      <w:lvlText w:val="%1."/>
      <w:lvlJc w:val="left"/>
      <w:pPr>
        <w:tabs>
          <w:tab w:val="num" w:pos="926"/>
        </w:tabs>
        <w:ind w:left="926" w:hanging="360"/>
      </w:pPr>
    </w:lvl>
  </w:abstractNum>
  <w:abstractNum w:abstractNumId="3">
    <w:nsid w:val="FFFFFF7F"/>
    <w:multiLevelType w:val="singleLevel"/>
    <w:tmpl w:val="515CBDCC"/>
    <w:lvl w:ilvl="0">
      <w:start w:val="1"/>
      <w:numFmt w:val="decimal"/>
      <w:lvlText w:val="%1."/>
      <w:lvlJc w:val="left"/>
      <w:pPr>
        <w:tabs>
          <w:tab w:val="num" w:pos="643"/>
        </w:tabs>
        <w:ind w:left="643" w:hanging="360"/>
      </w:pPr>
    </w:lvl>
  </w:abstractNum>
  <w:abstractNum w:abstractNumId="4">
    <w:nsid w:val="FFFFFF80"/>
    <w:multiLevelType w:val="singleLevel"/>
    <w:tmpl w:val="41769B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0E61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ECEA1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9815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078A472"/>
    <w:lvl w:ilvl="0">
      <w:start w:val="1"/>
      <w:numFmt w:val="decimal"/>
      <w:lvlText w:val="%1."/>
      <w:lvlJc w:val="left"/>
      <w:pPr>
        <w:tabs>
          <w:tab w:val="num" w:pos="360"/>
        </w:tabs>
        <w:ind w:left="360" w:hanging="360"/>
      </w:pPr>
    </w:lvl>
  </w:abstractNum>
  <w:abstractNum w:abstractNumId="9">
    <w:nsid w:val="FFFFFF89"/>
    <w:multiLevelType w:val="singleLevel"/>
    <w:tmpl w:val="C48EFB7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7C"/>
    <w:rsid w:val="00010B0D"/>
    <w:rsid w:val="00012533"/>
    <w:rsid w:val="00021BDB"/>
    <w:rsid w:val="00022485"/>
    <w:rsid w:val="000238A6"/>
    <w:rsid w:val="000261C1"/>
    <w:rsid w:val="000278FC"/>
    <w:rsid w:val="000444A6"/>
    <w:rsid w:val="000444D4"/>
    <w:rsid w:val="000600A0"/>
    <w:rsid w:val="00067E8D"/>
    <w:rsid w:val="00070C58"/>
    <w:rsid w:val="00087E12"/>
    <w:rsid w:val="00094386"/>
    <w:rsid w:val="000A297C"/>
    <w:rsid w:val="000A59E7"/>
    <w:rsid w:val="000B135C"/>
    <w:rsid w:val="000B5BEF"/>
    <w:rsid w:val="000B6EBF"/>
    <w:rsid w:val="000D7E5D"/>
    <w:rsid w:val="000E06D8"/>
    <w:rsid w:val="000E6FCA"/>
    <w:rsid w:val="0010502C"/>
    <w:rsid w:val="00111B23"/>
    <w:rsid w:val="001174E9"/>
    <w:rsid w:val="00117BC7"/>
    <w:rsid w:val="00125AF2"/>
    <w:rsid w:val="00127FC9"/>
    <w:rsid w:val="00143226"/>
    <w:rsid w:val="00187361"/>
    <w:rsid w:val="001933F8"/>
    <w:rsid w:val="00195A99"/>
    <w:rsid w:val="00197E99"/>
    <w:rsid w:val="001A0735"/>
    <w:rsid w:val="001A54A2"/>
    <w:rsid w:val="001B57DD"/>
    <w:rsid w:val="001C128A"/>
    <w:rsid w:val="001C64D4"/>
    <w:rsid w:val="001D2035"/>
    <w:rsid w:val="001D77D8"/>
    <w:rsid w:val="001E46D2"/>
    <w:rsid w:val="00201995"/>
    <w:rsid w:val="00213316"/>
    <w:rsid w:val="002206D7"/>
    <w:rsid w:val="00220FE9"/>
    <w:rsid w:val="00236E7A"/>
    <w:rsid w:val="00247FEE"/>
    <w:rsid w:val="002518CF"/>
    <w:rsid w:val="002810B3"/>
    <w:rsid w:val="00291194"/>
    <w:rsid w:val="0029772E"/>
    <w:rsid w:val="002A6DCE"/>
    <w:rsid w:val="002B47D6"/>
    <w:rsid w:val="002C7421"/>
    <w:rsid w:val="002D4338"/>
    <w:rsid w:val="002E0FEC"/>
    <w:rsid w:val="002F28CF"/>
    <w:rsid w:val="003028E9"/>
    <w:rsid w:val="00312ECA"/>
    <w:rsid w:val="00314ADF"/>
    <w:rsid w:val="0032037F"/>
    <w:rsid w:val="00322A11"/>
    <w:rsid w:val="00327263"/>
    <w:rsid w:val="00331900"/>
    <w:rsid w:val="003464A1"/>
    <w:rsid w:val="00376466"/>
    <w:rsid w:val="00377086"/>
    <w:rsid w:val="0038153A"/>
    <w:rsid w:val="00384EBE"/>
    <w:rsid w:val="003A4BAF"/>
    <w:rsid w:val="003A7B80"/>
    <w:rsid w:val="003B2324"/>
    <w:rsid w:val="003C0CA2"/>
    <w:rsid w:val="003E141F"/>
    <w:rsid w:val="003E5EEE"/>
    <w:rsid w:val="003F3EE5"/>
    <w:rsid w:val="00425932"/>
    <w:rsid w:val="00442BDA"/>
    <w:rsid w:val="00450902"/>
    <w:rsid w:val="00464DF6"/>
    <w:rsid w:val="00467885"/>
    <w:rsid w:val="00475C8E"/>
    <w:rsid w:val="00477A4B"/>
    <w:rsid w:val="00477FF3"/>
    <w:rsid w:val="004B78AB"/>
    <w:rsid w:val="004C3B54"/>
    <w:rsid w:val="004E3D39"/>
    <w:rsid w:val="004E40D6"/>
    <w:rsid w:val="004F0888"/>
    <w:rsid w:val="00504324"/>
    <w:rsid w:val="00517608"/>
    <w:rsid w:val="005250E0"/>
    <w:rsid w:val="0054483C"/>
    <w:rsid w:val="00557634"/>
    <w:rsid w:val="00560044"/>
    <w:rsid w:val="00566F45"/>
    <w:rsid w:val="00573449"/>
    <w:rsid w:val="00582006"/>
    <w:rsid w:val="00597B0C"/>
    <w:rsid w:val="005A2D0E"/>
    <w:rsid w:val="0060287C"/>
    <w:rsid w:val="00614EE0"/>
    <w:rsid w:val="00615CEA"/>
    <w:rsid w:val="006301FE"/>
    <w:rsid w:val="00631115"/>
    <w:rsid w:val="00632A49"/>
    <w:rsid w:val="00643BEA"/>
    <w:rsid w:val="00653155"/>
    <w:rsid w:val="00653FBA"/>
    <w:rsid w:val="006600DF"/>
    <w:rsid w:val="00690054"/>
    <w:rsid w:val="006A75B7"/>
    <w:rsid w:val="006B22C8"/>
    <w:rsid w:val="006D0446"/>
    <w:rsid w:val="006D3908"/>
    <w:rsid w:val="006D3CAE"/>
    <w:rsid w:val="006D5323"/>
    <w:rsid w:val="006E014D"/>
    <w:rsid w:val="006E37B6"/>
    <w:rsid w:val="007448DB"/>
    <w:rsid w:val="00756E4D"/>
    <w:rsid w:val="007A3517"/>
    <w:rsid w:val="007B1447"/>
    <w:rsid w:val="007B325B"/>
    <w:rsid w:val="007D0302"/>
    <w:rsid w:val="007D53C1"/>
    <w:rsid w:val="007E375C"/>
    <w:rsid w:val="0084333C"/>
    <w:rsid w:val="00846C4B"/>
    <w:rsid w:val="008567CE"/>
    <w:rsid w:val="00860E64"/>
    <w:rsid w:val="008639E7"/>
    <w:rsid w:val="0086787D"/>
    <w:rsid w:val="0088057E"/>
    <w:rsid w:val="00884745"/>
    <w:rsid w:val="008A1165"/>
    <w:rsid w:val="008C03EC"/>
    <w:rsid w:val="008C0907"/>
    <w:rsid w:val="008D6CE4"/>
    <w:rsid w:val="008E3CD7"/>
    <w:rsid w:val="008E4179"/>
    <w:rsid w:val="008F5EC2"/>
    <w:rsid w:val="00902B65"/>
    <w:rsid w:val="009032E4"/>
    <w:rsid w:val="00904E4B"/>
    <w:rsid w:val="009267F0"/>
    <w:rsid w:val="00944107"/>
    <w:rsid w:val="009503D8"/>
    <w:rsid w:val="00981013"/>
    <w:rsid w:val="00992F82"/>
    <w:rsid w:val="009A33F4"/>
    <w:rsid w:val="009A5862"/>
    <w:rsid w:val="009D7280"/>
    <w:rsid w:val="009E0D67"/>
    <w:rsid w:val="009F1746"/>
    <w:rsid w:val="009F1947"/>
    <w:rsid w:val="00A050FF"/>
    <w:rsid w:val="00A35DAF"/>
    <w:rsid w:val="00A607D5"/>
    <w:rsid w:val="00A91D4A"/>
    <w:rsid w:val="00AA50DA"/>
    <w:rsid w:val="00AB5957"/>
    <w:rsid w:val="00AC3FB4"/>
    <w:rsid w:val="00AE09C2"/>
    <w:rsid w:val="00AF119B"/>
    <w:rsid w:val="00B01991"/>
    <w:rsid w:val="00B0220C"/>
    <w:rsid w:val="00B17C7F"/>
    <w:rsid w:val="00B255EE"/>
    <w:rsid w:val="00B264D2"/>
    <w:rsid w:val="00B40022"/>
    <w:rsid w:val="00B7753B"/>
    <w:rsid w:val="00B8055B"/>
    <w:rsid w:val="00B8387A"/>
    <w:rsid w:val="00B95FEB"/>
    <w:rsid w:val="00BA4A68"/>
    <w:rsid w:val="00BB0A05"/>
    <w:rsid w:val="00BB4575"/>
    <w:rsid w:val="00BB49A3"/>
    <w:rsid w:val="00BB5480"/>
    <w:rsid w:val="00BC28B0"/>
    <w:rsid w:val="00BC489A"/>
    <w:rsid w:val="00BC6617"/>
    <w:rsid w:val="00BD1388"/>
    <w:rsid w:val="00BE22FA"/>
    <w:rsid w:val="00C0661A"/>
    <w:rsid w:val="00C30629"/>
    <w:rsid w:val="00C34BC7"/>
    <w:rsid w:val="00C51BE3"/>
    <w:rsid w:val="00C52108"/>
    <w:rsid w:val="00C55681"/>
    <w:rsid w:val="00C738EB"/>
    <w:rsid w:val="00C94BB6"/>
    <w:rsid w:val="00C97ADB"/>
    <w:rsid w:val="00CA31BC"/>
    <w:rsid w:val="00CA534C"/>
    <w:rsid w:val="00CB5748"/>
    <w:rsid w:val="00CB5FBE"/>
    <w:rsid w:val="00CC0507"/>
    <w:rsid w:val="00CD4876"/>
    <w:rsid w:val="00CE57A2"/>
    <w:rsid w:val="00CF3F33"/>
    <w:rsid w:val="00CF6B1D"/>
    <w:rsid w:val="00D0520C"/>
    <w:rsid w:val="00D066C0"/>
    <w:rsid w:val="00D158A2"/>
    <w:rsid w:val="00D30C80"/>
    <w:rsid w:val="00D3160D"/>
    <w:rsid w:val="00D43C1D"/>
    <w:rsid w:val="00D5467F"/>
    <w:rsid w:val="00D70D1C"/>
    <w:rsid w:val="00D87727"/>
    <w:rsid w:val="00D93437"/>
    <w:rsid w:val="00DA5C65"/>
    <w:rsid w:val="00DA7806"/>
    <w:rsid w:val="00DD77C2"/>
    <w:rsid w:val="00DE3C6F"/>
    <w:rsid w:val="00DE76B4"/>
    <w:rsid w:val="00E00499"/>
    <w:rsid w:val="00E005EE"/>
    <w:rsid w:val="00E1605C"/>
    <w:rsid w:val="00E1618C"/>
    <w:rsid w:val="00E24726"/>
    <w:rsid w:val="00E24CBA"/>
    <w:rsid w:val="00E30DA5"/>
    <w:rsid w:val="00E34EAA"/>
    <w:rsid w:val="00E3611D"/>
    <w:rsid w:val="00E3712A"/>
    <w:rsid w:val="00E4370F"/>
    <w:rsid w:val="00E531E1"/>
    <w:rsid w:val="00E65917"/>
    <w:rsid w:val="00E6631C"/>
    <w:rsid w:val="00E71E98"/>
    <w:rsid w:val="00E77B11"/>
    <w:rsid w:val="00E8775A"/>
    <w:rsid w:val="00E91B4A"/>
    <w:rsid w:val="00EC6DF7"/>
    <w:rsid w:val="00EC6F41"/>
    <w:rsid w:val="00EE6DF7"/>
    <w:rsid w:val="00F03AC7"/>
    <w:rsid w:val="00F1189C"/>
    <w:rsid w:val="00F15054"/>
    <w:rsid w:val="00F17345"/>
    <w:rsid w:val="00F23857"/>
    <w:rsid w:val="00F24C24"/>
    <w:rsid w:val="00F43B16"/>
    <w:rsid w:val="00F508BA"/>
    <w:rsid w:val="00F62475"/>
    <w:rsid w:val="00F8193E"/>
    <w:rsid w:val="00F85E99"/>
    <w:rsid w:val="00F87E94"/>
    <w:rsid w:val="00F93D31"/>
    <w:rsid w:val="00F95BBF"/>
    <w:rsid w:val="00FC342F"/>
    <w:rsid w:val="00FF727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4" w:semiHidden="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header" w:semiHidden="1"/>
    <w:lsdException w:name="footer" w:semiHidden="1"/>
    <w:lsdException w:name="index heading" w:semiHidden="1"/>
    <w:lsdException w:name="caption" w:semiHidden="1"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Emphasis"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Balloon Text" w:semiHidden="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atentStyles>
  <w:style w:type="paragraph" w:default="1" w:styleId="Normal">
    <w:name w:val="Normal"/>
    <w:qFormat/>
    <w:rsid w:val="00902B65"/>
    <w:pPr>
      <w:jc w:val="both"/>
    </w:pPr>
    <w:rPr>
      <w:rFonts w:ascii="Verdana" w:eastAsiaTheme="minorEastAsia" w:hAnsi="Verdana" w:cstheme="minorBidi"/>
      <w:sz w:val="22"/>
      <w:szCs w:val="22"/>
    </w:rPr>
  </w:style>
  <w:style w:type="paragraph" w:styleId="Ttol1">
    <w:name w:val="heading 1"/>
    <w:basedOn w:val="Normal"/>
    <w:next w:val="Normal"/>
    <w:semiHidden/>
    <w:rsid w:val="002206D7"/>
    <w:pPr>
      <w:keepNext/>
      <w:spacing w:before="240" w:after="60"/>
      <w:outlineLvl w:val="0"/>
    </w:pPr>
    <w:rPr>
      <w:rFonts w:ascii="Arial" w:hAnsi="Arial"/>
      <w:b/>
      <w:kern w:val="28"/>
      <w:sz w:val="28"/>
    </w:rPr>
  </w:style>
  <w:style w:type="paragraph" w:styleId="Ttol2">
    <w:name w:val="heading 2"/>
    <w:basedOn w:val="Normal"/>
    <w:next w:val="Normal"/>
    <w:semiHidden/>
    <w:rsid w:val="002206D7"/>
    <w:pPr>
      <w:keepNext/>
      <w:spacing w:before="240" w:after="60"/>
      <w:outlineLvl w:val="1"/>
    </w:pPr>
    <w:rPr>
      <w:rFonts w:cs="Arial"/>
      <w:b/>
      <w:bCs/>
      <w:i/>
      <w:iCs/>
      <w:szCs w:val="28"/>
    </w:rPr>
  </w:style>
  <w:style w:type="paragraph" w:styleId="Ttol3">
    <w:name w:val="heading 3"/>
    <w:basedOn w:val="Normal"/>
    <w:next w:val="Normal"/>
    <w:semiHidden/>
    <w:rsid w:val="002206D7"/>
    <w:pPr>
      <w:keepNext/>
      <w:spacing w:before="240" w:after="60"/>
      <w:outlineLvl w:val="2"/>
    </w:pPr>
    <w:rPr>
      <w:rFonts w:cs="Arial"/>
      <w:b/>
      <w:bCs/>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TTaula4col">
    <w:name w:val="T/ Taula 4 col."/>
    <w:basedOn w:val="NNormal"/>
    <w:next w:val="NNormal"/>
    <w:semiHidden/>
    <w:rsid w:val="002206D7"/>
    <w:pPr>
      <w:tabs>
        <w:tab w:val="decimal" w:pos="3515"/>
        <w:tab w:val="decimal" w:pos="6123"/>
        <w:tab w:val="decimal" w:pos="8787"/>
      </w:tabs>
    </w:pPr>
    <w:rPr>
      <w:rFonts w:ascii="Helvetica-Parlament" w:hAnsi="Helvetica-Parlament"/>
      <w:sz w:val="18"/>
    </w:rPr>
  </w:style>
  <w:style w:type="paragraph" w:customStyle="1" w:styleId="TTaula5col">
    <w:name w:val="T/ Taula 5 col."/>
    <w:basedOn w:val="NNormal"/>
    <w:next w:val="NNormal"/>
    <w:semiHidden/>
    <w:rsid w:val="002206D7"/>
    <w:pPr>
      <w:tabs>
        <w:tab w:val="decimal" w:pos="2835"/>
        <w:tab w:val="decimal" w:pos="4813"/>
        <w:tab w:val="decimal" w:pos="6803"/>
        <w:tab w:val="decimal" w:pos="8787"/>
      </w:tabs>
    </w:pPr>
    <w:rPr>
      <w:rFonts w:ascii="Helvetica-Parlament" w:hAnsi="Helvetica-Parlament"/>
      <w:sz w:val="18"/>
    </w:rPr>
  </w:style>
  <w:style w:type="paragraph" w:customStyle="1" w:styleId="TTaula3col">
    <w:name w:val="T/ Taula 3 col."/>
    <w:basedOn w:val="NNormal"/>
    <w:next w:val="NNormal"/>
    <w:semiHidden/>
    <w:rsid w:val="002206D7"/>
    <w:pPr>
      <w:tabs>
        <w:tab w:val="decimal" w:pos="4813"/>
        <w:tab w:val="decimal" w:pos="8787"/>
      </w:tabs>
    </w:pPr>
    <w:rPr>
      <w:rFonts w:ascii="Helvetica-Parlament" w:hAnsi="Helvetica-Parlament"/>
    </w:rPr>
  </w:style>
  <w:style w:type="paragraph" w:customStyle="1" w:styleId="TTaula2col">
    <w:name w:val="T/ Taula 2 col."/>
    <w:basedOn w:val="NNormal"/>
    <w:next w:val="NNormal"/>
    <w:semiHidden/>
    <w:rsid w:val="002206D7"/>
    <w:pPr>
      <w:tabs>
        <w:tab w:val="right" w:pos="4252"/>
      </w:tabs>
    </w:pPr>
    <w:rPr>
      <w:rFonts w:ascii="Helvetica-Parlament" w:hAnsi="Helvetica-Parlament"/>
    </w:rPr>
  </w:style>
  <w:style w:type="paragraph" w:customStyle="1" w:styleId="NFascicle">
    <w:name w:val="N// Fascicle"/>
    <w:basedOn w:val="NNormal"/>
    <w:next w:val="NNormal"/>
    <w:semiHidden/>
    <w:rsid w:val="002206D7"/>
    <w:pPr>
      <w:tabs>
        <w:tab w:val="right" w:pos="28"/>
        <w:tab w:val="right" w:pos="10091"/>
      </w:tabs>
      <w:spacing w:line="190" w:lineRule="atLeast"/>
    </w:pPr>
    <w:rPr>
      <w:rFonts w:ascii="Helvetica-Parlament" w:hAnsi="Helvetica-Parlament"/>
      <w:sz w:val="16"/>
    </w:rPr>
  </w:style>
  <w:style w:type="paragraph" w:customStyle="1" w:styleId="SNotasumari">
    <w:name w:val="S// Nota sumari"/>
    <w:basedOn w:val="NNormal"/>
    <w:next w:val="NNormal"/>
    <w:semiHidden/>
    <w:rsid w:val="002206D7"/>
    <w:pPr>
      <w:spacing w:line="180" w:lineRule="atLeast"/>
    </w:pPr>
    <w:rPr>
      <w:rFonts w:ascii="Helvetica-Parlament" w:hAnsi="Helvetica-Parlament"/>
      <w:i/>
      <w:sz w:val="16"/>
    </w:rPr>
  </w:style>
  <w:style w:type="paragraph" w:customStyle="1" w:styleId="PSignaturadiversos">
    <w:name w:val="P/ Signatura diversos"/>
    <w:basedOn w:val="Normal"/>
    <w:next w:val="NNormal"/>
    <w:rsid w:val="00902B65"/>
    <w:rPr>
      <w:rFonts w:eastAsia="Times New Roman" w:cs="Times New Roman"/>
      <w:szCs w:val="20"/>
      <w:lang w:eastAsia="es-ES"/>
    </w:rPr>
  </w:style>
  <w:style w:type="paragraph" w:customStyle="1" w:styleId="SPginasumari">
    <w:name w:val="S/ Pàgina sumari"/>
    <w:basedOn w:val="NNormal"/>
    <w:next w:val="NNormal"/>
    <w:semiHidden/>
    <w:rsid w:val="002206D7"/>
    <w:pPr>
      <w:spacing w:line="100" w:lineRule="atLeast"/>
      <w:ind w:left="3742"/>
      <w:jc w:val="left"/>
    </w:pPr>
    <w:rPr>
      <w:rFonts w:ascii="Helvetica-Parlament" w:hAnsi="Helvetica-Parlament"/>
      <w:sz w:val="14"/>
      <w:lang w:val="es-ES"/>
    </w:rPr>
  </w:style>
  <w:style w:type="paragraph" w:customStyle="1" w:styleId="STtolexpedientsumari">
    <w:name w:val="S/ Títol expedient sumari"/>
    <w:basedOn w:val="NNormal"/>
    <w:next w:val="NNormal"/>
    <w:semiHidden/>
    <w:rsid w:val="002206D7"/>
    <w:pPr>
      <w:pBdr>
        <w:top w:val="single" w:sz="6" w:space="0" w:color="auto"/>
        <w:between w:val="single" w:sz="6" w:space="0" w:color="auto"/>
      </w:pBdr>
      <w:tabs>
        <w:tab w:val="right" w:pos="3458"/>
      </w:tabs>
      <w:spacing w:before="100" w:line="170" w:lineRule="atLeast"/>
      <w:ind w:right="510" w:firstLine="907"/>
    </w:pPr>
    <w:rPr>
      <w:rFonts w:ascii="Helvetica-Parlament" w:hAnsi="Helvetica-Parlament"/>
      <w:sz w:val="16"/>
    </w:rPr>
  </w:style>
  <w:style w:type="paragraph" w:customStyle="1" w:styleId="STtolsubseccisumari">
    <w:name w:val="S/ Títol subsecció sumari"/>
    <w:basedOn w:val="NNormal"/>
    <w:next w:val="NNormal"/>
    <w:semiHidden/>
    <w:rsid w:val="002206D7"/>
    <w:pPr>
      <w:spacing w:line="170" w:lineRule="atLeast"/>
      <w:ind w:left="907" w:right="567" w:hanging="907"/>
    </w:pPr>
    <w:rPr>
      <w:rFonts w:ascii="Helvetica-Parlament" w:hAnsi="Helvetica-Parlament"/>
      <w:b/>
      <w:sz w:val="16"/>
    </w:rPr>
  </w:style>
  <w:style w:type="paragraph" w:customStyle="1" w:styleId="STtolseccisumari">
    <w:name w:val="S/ Títol secció sumari"/>
    <w:basedOn w:val="NNormal"/>
    <w:next w:val="NNormal"/>
    <w:semiHidden/>
    <w:rsid w:val="002206D7"/>
    <w:pPr>
      <w:spacing w:line="170" w:lineRule="atLeast"/>
      <w:ind w:left="907" w:right="567" w:hanging="907"/>
    </w:pPr>
    <w:rPr>
      <w:rFonts w:ascii="Helvetica-Parlament" w:hAnsi="Helvetica-Parlament"/>
      <w:b/>
      <w:caps/>
      <w:sz w:val="16"/>
    </w:rPr>
  </w:style>
  <w:style w:type="paragraph" w:customStyle="1" w:styleId="ETtolsecundari">
    <w:name w:val="E/ Títol secundari"/>
    <w:basedOn w:val="Normal"/>
    <w:next w:val="Normal"/>
    <w:rsid w:val="00902B65"/>
    <w:rPr>
      <w:rFonts w:eastAsia="Times New Roman" w:cs="Times New Roman"/>
      <w:smallCaps/>
      <w:szCs w:val="20"/>
      <w:lang w:eastAsia="es-ES"/>
    </w:rPr>
  </w:style>
  <w:style w:type="paragraph" w:customStyle="1" w:styleId="EPresentaciInformes">
    <w:name w:val="E/ Presentació/Informes"/>
    <w:basedOn w:val="Normal"/>
    <w:next w:val="Normal"/>
    <w:rsid w:val="00902B65"/>
    <w:rPr>
      <w:rFonts w:eastAsia="Times New Roman" w:cs="Times New Roman"/>
      <w:szCs w:val="20"/>
      <w:u w:val="single"/>
      <w:lang w:eastAsia="es-ES"/>
    </w:rPr>
  </w:style>
  <w:style w:type="paragraph" w:customStyle="1" w:styleId="EPastillaesmena">
    <w:name w:val="E/ Pastilla esmena"/>
    <w:basedOn w:val="Normal"/>
    <w:next w:val="Normal"/>
    <w:rsid w:val="00902B65"/>
    <w:rPr>
      <w:rFonts w:eastAsia="Times New Roman" w:cs="Times New Roman"/>
      <w:szCs w:val="20"/>
      <w:lang w:eastAsia="es-ES"/>
    </w:rPr>
  </w:style>
  <w:style w:type="paragraph" w:customStyle="1" w:styleId="E3Esmenagrup">
    <w:name w:val="E/ 3 Esmena grup"/>
    <w:basedOn w:val="Normal"/>
    <w:next w:val="Normal"/>
    <w:rsid w:val="00902B65"/>
    <w:rPr>
      <w:rFonts w:eastAsia="Times New Roman" w:cs="Times New Roman"/>
      <w:szCs w:val="20"/>
      <w:lang w:eastAsia="es-ES"/>
    </w:rPr>
  </w:style>
  <w:style w:type="paragraph" w:customStyle="1" w:styleId="E2Esmenatipus">
    <w:name w:val="E/ 2 Esmena tipus"/>
    <w:basedOn w:val="Normal"/>
    <w:next w:val="Normal"/>
    <w:rsid w:val="00902B65"/>
    <w:rPr>
      <w:rFonts w:eastAsia="Times New Roman" w:cs="Times New Roman"/>
      <w:i/>
      <w:szCs w:val="20"/>
      <w:lang w:eastAsia="es-ES"/>
    </w:rPr>
  </w:style>
  <w:style w:type="paragraph" w:customStyle="1" w:styleId="E1Esmenanm">
    <w:name w:val="E/ 1 Esmena núm."/>
    <w:basedOn w:val="Normal"/>
    <w:next w:val="Normal"/>
    <w:rsid w:val="00902B65"/>
    <w:rPr>
      <w:rFonts w:eastAsia="Times New Roman" w:cs="Times New Roman"/>
      <w:smallCaps/>
      <w:szCs w:val="20"/>
      <w:lang w:eastAsia="es-ES"/>
    </w:rPr>
  </w:style>
  <w:style w:type="paragraph" w:customStyle="1" w:styleId="PSignatura">
    <w:name w:val="P/ Signatura"/>
    <w:basedOn w:val="Normal"/>
    <w:next w:val="NNormal"/>
    <w:rsid w:val="00902B65"/>
    <w:pPr>
      <w:tabs>
        <w:tab w:val="right" w:pos="8222"/>
      </w:tabs>
    </w:pPr>
    <w:rPr>
      <w:rFonts w:eastAsia="Times New Roman" w:cs="Times New Roman"/>
      <w:szCs w:val="20"/>
      <w:lang w:eastAsia="es-ES"/>
    </w:rPr>
  </w:style>
  <w:style w:type="paragraph" w:customStyle="1" w:styleId="PData">
    <w:name w:val="P/ Data"/>
    <w:basedOn w:val="Normal"/>
    <w:next w:val="NNormal"/>
    <w:rsid w:val="00902B65"/>
    <w:rPr>
      <w:rFonts w:eastAsia="Times New Roman" w:cs="Times New Roman"/>
      <w:szCs w:val="20"/>
      <w:lang w:eastAsia="es-ES"/>
    </w:rPr>
  </w:style>
  <w:style w:type="paragraph" w:customStyle="1" w:styleId="NTtolsecundari">
    <w:name w:val="N/ Títol secundari"/>
    <w:basedOn w:val="Normal"/>
    <w:next w:val="NNormal"/>
    <w:rsid w:val="00902B65"/>
    <w:rPr>
      <w:rFonts w:eastAsia="Times New Roman" w:cs="Times New Roman"/>
      <w:smallCaps/>
      <w:szCs w:val="20"/>
      <w:lang w:eastAsia="es-ES"/>
    </w:rPr>
  </w:style>
  <w:style w:type="paragraph" w:customStyle="1" w:styleId="NTtolprincipal">
    <w:name w:val="N/ Títol principal"/>
    <w:basedOn w:val="Normal"/>
    <w:next w:val="NNormal"/>
    <w:rsid w:val="00902B65"/>
    <w:pPr>
      <w:jc w:val="center"/>
    </w:pPr>
    <w:rPr>
      <w:rFonts w:eastAsia="Times New Roman" w:cs="Times New Roman"/>
      <w:szCs w:val="20"/>
      <w:lang w:eastAsia="es-ES"/>
    </w:rPr>
  </w:style>
  <w:style w:type="paragraph" w:customStyle="1" w:styleId="FFilet">
    <w:name w:val="F/ Filet"/>
    <w:basedOn w:val="Normal"/>
    <w:next w:val="Normal"/>
    <w:rsid w:val="00902B65"/>
    <w:rPr>
      <w:rFonts w:eastAsia="Times New Roman" w:cs="Times New Roman"/>
      <w:szCs w:val="20"/>
      <w:lang w:eastAsia="es-ES"/>
    </w:rPr>
  </w:style>
  <w:style w:type="paragraph" w:customStyle="1" w:styleId="FFilsecci">
    <w:name w:val="F/ Fil secció"/>
    <w:basedOn w:val="Normal"/>
    <w:next w:val="Normal"/>
    <w:rsid w:val="00902B65"/>
    <w:rPr>
      <w:rFonts w:eastAsia="Times New Roman" w:cs="Times New Roman"/>
      <w:szCs w:val="20"/>
      <w:lang w:eastAsia="es-ES"/>
    </w:rPr>
  </w:style>
  <w:style w:type="paragraph" w:customStyle="1" w:styleId="FFilcurt">
    <w:name w:val="F/ Fil curt"/>
    <w:basedOn w:val="Normal"/>
    <w:next w:val="Normal"/>
    <w:rsid w:val="00902B65"/>
    <w:rPr>
      <w:rFonts w:eastAsia="Times New Roman" w:cs="Times New Roman"/>
      <w:szCs w:val="20"/>
      <w:lang w:eastAsia="es-ES"/>
    </w:rPr>
  </w:style>
  <w:style w:type="paragraph" w:customStyle="1" w:styleId="FFilcolumna">
    <w:name w:val="F/ Fil columna"/>
    <w:basedOn w:val="Normal"/>
    <w:next w:val="Normal"/>
    <w:rsid w:val="00902B65"/>
    <w:rPr>
      <w:rFonts w:eastAsia="Times New Roman" w:cs="Times New Roman"/>
      <w:szCs w:val="20"/>
      <w:lang w:eastAsia="es-ES"/>
    </w:rPr>
  </w:style>
  <w:style w:type="paragraph" w:customStyle="1" w:styleId="FFil">
    <w:name w:val="F/ Fil"/>
    <w:basedOn w:val="Normal"/>
    <w:next w:val="Normal"/>
    <w:rsid w:val="00902B65"/>
    <w:rPr>
      <w:rFonts w:eastAsia="Times New Roman" w:cs="Times New Roman"/>
      <w:szCs w:val="20"/>
      <w:lang w:eastAsia="es-ES"/>
    </w:rPr>
  </w:style>
  <w:style w:type="paragraph" w:customStyle="1" w:styleId="CTrmitsegon">
    <w:name w:val="C/ Tràmit segon"/>
    <w:basedOn w:val="Normal"/>
    <w:next w:val="Normal"/>
    <w:rsid w:val="00902B65"/>
    <w:rPr>
      <w:rFonts w:eastAsia="Times New Roman" w:cs="Times New Roman"/>
      <w:szCs w:val="20"/>
      <w:lang w:eastAsia="es-ES"/>
    </w:rPr>
  </w:style>
  <w:style w:type="paragraph" w:customStyle="1" w:styleId="CTramnm">
    <w:name w:val="C/ Tram. núm."/>
    <w:basedOn w:val="Normal"/>
    <w:next w:val="Normal"/>
    <w:rsid w:val="00902B65"/>
    <w:rPr>
      <w:rFonts w:eastAsia="Times New Roman" w:cs="Times New Roman"/>
      <w:szCs w:val="20"/>
      <w:lang w:eastAsia="es-ES"/>
    </w:rPr>
  </w:style>
  <w:style w:type="paragraph" w:customStyle="1" w:styleId="CTtolexpedient">
    <w:name w:val="C/ Títol expedient"/>
    <w:basedOn w:val="Normal"/>
    <w:next w:val="Normal"/>
    <w:rsid w:val="00902B65"/>
    <w:rPr>
      <w:rFonts w:eastAsia="Times New Roman" w:cs="Times New Roman"/>
      <w:b/>
      <w:szCs w:val="20"/>
      <w:lang w:eastAsia="es-ES"/>
    </w:rPr>
  </w:style>
  <w:style w:type="paragraph" w:customStyle="1" w:styleId="NNotasensefilet">
    <w:name w:val="N// Nota sense filet"/>
    <w:basedOn w:val="NNormal"/>
    <w:next w:val="NNormal"/>
    <w:semiHidden/>
    <w:rsid w:val="002206D7"/>
    <w:pPr>
      <w:tabs>
        <w:tab w:val="left" w:pos="9043"/>
      </w:tabs>
      <w:spacing w:after="74" w:line="160" w:lineRule="atLeast"/>
    </w:pPr>
    <w:rPr>
      <w:rFonts w:ascii="Helvetica-Parlament" w:hAnsi="Helvetica-Parlament"/>
      <w:sz w:val="14"/>
    </w:rPr>
  </w:style>
  <w:style w:type="paragraph" w:customStyle="1" w:styleId="CTrmit">
    <w:name w:val="C/ Tràmit"/>
    <w:basedOn w:val="Normal"/>
    <w:next w:val="Normal"/>
    <w:rsid w:val="00902B65"/>
    <w:pPr>
      <w:jc w:val="center"/>
    </w:pPr>
    <w:rPr>
      <w:rFonts w:eastAsia="Times New Roman" w:cs="Times New Roman"/>
      <w:szCs w:val="20"/>
      <w:lang w:eastAsia="es-ES"/>
    </w:rPr>
  </w:style>
  <w:style w:type="paragraph" w:customStyle="1" w:styleId="CTrmitdades">
    <w:name w:val="C/ Tràmit dades"/>
    <w:basedOn w:val="Normal"/>
    <w:next w:val="Normal"/>
    <w:rsid w:val="00902B65"/>
    <w:rPr>
      <w:rFonts w:eastAsia="Times New Roman" w:cs="Times New Roman"/>
      <w:szCs w:val="20"/>
      <w:lang w:eastAsia="es-ES"/>
    </w:rPr>
  </w:style>
  <w:style w:type="paragraph" w:customStyle="1" w:styleId="SECTtolsubsecci1">
    <w:name w:val="SEC/ Títol subsecció 1"/>
    <w:basedOn w:val="NNormal"/>
    <w:next w:val="NNormal"/>
    <w:semiHidden/>
    <w:rsid w:val="002206D7"/>
    <w:pPr>
      <w:spacing w:after="113" w:line="190" w:lineRule="atLeast"/>
      <w:ind w:left="907" w:hanging="907"/>
    </w:pPr>
    <w:rPr>
      <w:rFonts w:ascii="Helvetica-Parlament" w:hAnsi="Helvetica-Parlament"/>
      <w:caps/>
      <w:sz w:val="17"/>
    </w:rPr>
  </w:style>
  <w:style w:type="paragraph" w:customStyle="1" w:styleId="NNotaambfilet">
    <w:name w:val="N// Nota amb filet"/>
    <w:basedOn w:val="NNormal"/>
    <w:next w:val="NNormal"/>
    <w:semiHidden/>
    <w:rsid w:val="002206D7"/>
    <w:pPr>
      <w:pBdr>
        <w:top w:val="single" w:sz="2" w:space="0" w:color="auto"/>
        <w:between w:val="single" w:sz="2" w:space="5" w:color="auto"/>
      </w:pBdr>
      <w:tabs>
        <w:tab w:val="left" w:pos="9043"/>
      </w:tabs>
      <w:spacing w:after="74" w:line="160" w:lineRule="atLeast"/>
    </w:pPr>
    <w:rPr>
      <w:rFonts w:ascii="Helvetica-Parlament" w:hAnsi="Helvetica-Parlament"/>
      <w:sz w:val="14"/>
    </w:rPr>
  </w:style>
  <w:style w:type="paragraph" w:customStyle="1" w:styleId="FFilsubsecci">
    <w:name w:val="F/ Fil subsecció"/>
    <w:basedOn w:val="NNormal"/>
    <w:next w:val="NNormal"/>
    <w:semiHidden/>
    <w:rsid w:val="002206D7"/>
    <w:pPr>
      <w:pBdr>
        <w:top w:val="single" w:sz="6" w:space="0" w:color="auto"/>
        <w:bottom w:val="single" w:sz="6" w:space="0" w:color="auto"/>
        <w:between w:val="single" w:sz="6" w:space="24" w:color="auto"/>
      </w:pBdr>
      <w:spacing w:before="113" w:after="283" w:line="80" w:lineRule="atLeast"/>
      <w:ind w:left="907" w:hanging="907"/>
    </w:pPr>
    <w:rPr>
      <w:rFonts w:ascii="Helvetica-Parlament" w:hAnsi="Helvetica-Parlament"/>
      <w:sz w:val="18"/>
    </w:rPr>
  </w:style>
  <w:style w:type="paragraph" w:customStyle="1" w:styleId="SECTtolsecci">
    <w:name w:val="SEC/ Títol secció"/>
    <w:basedOn w:val="NNormal"/>
    <w:next w:val="NNormal"/>
    <w:semiHidden/>
    <w:rsid w:val="002206D7"/>
    <w:pPr>
      <w:spacing w:before="142"/>
      <w:ind w:left="907" w:hanging="907"/>
    </w:pPr>
    <w:rPr>
      <w:rFonts w:ascii="Helvetica-Parlament" w:hAnsi="Helvetica-Parlament"/>
      <w:caps/>
      <w:sz w:val="17"/>
    </w:rPr>
  </w:style>
  <w:style w:type="paragraph" w:customStyle="1" w:styleId="SECPastillasecci">
    <w:name w:val="SEC/ Pastilla secció"/>
    <w:basedOn w:val="NNormal"/>
    <w:next w:val="NNormal"/>
    <w:semiHidden/>
    <w:rsid w:val="002206D7"/>
    <w:pPr>
      <w:pBdr>
        <w:bottom w:val="single" w:sz="6" w:space="0" w:color="auto"/>
        <w:between w:val="single" w:sz="6" w:space="1" w:color="auto"/>
      </w:pBdr>
      <w:shd w:val="clear" w:color="auto" w:fill="666666"/>
      <w:spacing w:line="190" w:lineRule="atLeast"/>
      <w:ind w:left="907" w:hanging="907"/>
    </w:pPr>
    <w:rPr>
      <w:rFonts w:ascii="Helvetica-Parlament" w:hAnsi="Helvetica-Parlament"/>
      <w:b/>
      <w:color w:val="FFFFFF"/>
      <w:sz w:val="17"/>
    </w:rPr>
  </w:style>
  <w:style w:type="paragraph" w:customStyle="1" w:styleId="NNormalsenseespai">
    <w:name w:val="N/ Normal sense espai"/>
    <w:basedOn w:val="NNormal"/>
    <w:next w:val="NNormal"/>
    <w:rsid w:val="002206D7"/>
  </w:style>
  <w:style w:type="paragraph" w:customStyle="1" w:styleId="NNormal">
    <w:name w:val="N/ Normal"/>
    <w:basedOn w:val="Normal"/>
    <w:link w:val="NNormalCar"/>
    <w:rsid w:val="00902B65"/>
    <w:rPr>
      <w:rFonts w:eastAsia="Times New Roman" w:cs="Times New Roman"/>
      <w:szCs w:val="20"/>
      <w:lang w:eastAsia="es-ES"/>
    </w:rPr>
  </w:style>
  <w:style w:type="paragraph" w:customStyle="1" w:styleId="SECTtolsubsecci2">
    <w:name w:val="SEC/ Títol subsecció 2"/>
    <w:basedOn w:val="NNormal"/>
    <w:next w:val="NNormal"/>
    <w:semiHidden/>
    <w:rsid w:val="002206D7"/>
    <w:pPr>
      <w:spacing w:line="190" w:lineRule="atLeast"/>
      <w:ind w:left="907"/>
    </w:pPr>
    <w:rPr>
      <w:rFonts w:ascii="Helvetica-Parlament" w:hAnsi="Helvetica-Parlament"/>
      <w:caps/>
      <w:sz w:val="17"/>
    </w:rPr>
  </w:style>
  <w:style w:type="paragraph" w:customStyle="1" w:styleId="TTaula12col">
    <w:name w:val="T/ Taula 12 col."/>
    <w:basedOn w:val="TTaula11col"/>
    <w:next w:val="NNormal"/>
    <w:semiHidden/>
    <w:rsid w:val="002206D7"/>
    <w:pPr>
      <w:tabs>
        <w:tab w:val="clear" w:pos="1644"/>
        <w:tab w:val="clear" w:pos="2438"/>
        <w:tab w:val="clear" w:pos="3231"/>
        <w:tab w:val="clear" w:pos="4025"/>
        <w:tab w:val="clear" w:pos="4819"/>
        <w:tab w:val="clear" w:pos="5613"/>
        <w:tab w:val="clear" w:pos="6406"/>
        <w:tab w:val="clear" w:pos="7200"/>
        <w:tab w:val="decimal" w:pos="1417"/>
        <w:tab w:val="decimal" w:pos="2154"/>
        <w:tab w:val="decimal" w:pos="2891"/>
        <w:tab w:val="decimal" w:pos="3628"/>
        <w:tab w:val="decimal" w:pos="4365"/>
        <w:tab w:val="decimal" w:pos="5102"/>
        <w:tab w:val="decimal" w:pos="5839"/>
        <w:tab w:val="decimal" w:pos="6576"/>
        <w:tab w:val="decimal" w:pos="7313"/>
      </w:tabs>
    </w:pPr>
  </w:style>
  <w:style w:type="paragraph" w:customStyle="1" w:styleId="NTtolsecundarictrat">
    <w:name w:val="N/ Títol secundari ctrat."/>
    <w:basedOn w:val="Normal"/>
    <w:next w:val="NNormal"/>
    <w:rsid w:val="00902B65"/>
    <w:pPr>
      <w:jc w:val="center"/>
    </w:pPr>
    <w:rPr>
      <w:rFonts w:eastAsia="Times New Roman" w:cs="Times New Roman"/>
      <w:szCs w:val="20"/>
      <w:lang w:eastAsia="es-ES"/>
    </w:rPr>
  </w:style>
  <w:style w:type="paragraph" w:customStyle="1" w:styleId="NTtolsecundaricva">
    <w:name w:val="N/ Títol secundari cva."/>
    <w:basedOn w:val="Normal"/>
    <w:next w:val="NNormal"/>
    <w:rsid w:val="00902B65"/>
    <w:rPr>
      <w:rFonts w:eastAsia="Times New Roman" w:cs="Times New Roman"/>
      <w:i/>
      <w:szCs w:val="20"/>
      <w:lang w:eastAsia="es-ES"/>
    </w:rPr>
  </w:style>
  <w:style w:type="paragraph" w:customStyle="1" w:styleId="NTtolsecundaricvactrat">
    <w:name w:val="N/ Títol secundari cva. ctrat."/>
    <w:basedOn w:val="Normal"/>
    <w:next w:val="NNormal"/>
    <w:rsid w:val="00902B65"/>
    <w:pPr>
      <w:jc w:val="center"/>
    </w:pPr>
    <w:rPr>
      <w:rFonts w:eastAsia="Times New Roman" w:cs="Times New Roman"/>
      <w:i/>
      <w:szCs w:val="20"/>
      <w:lang w:eastAsia="es-ES"/>
    </w:rPr>
  </w:style>
  <w:style w:type="paragraph" w:customStyle="1" w:styleId="NTtolsecundarinegr">
    <w:name w:val="N/ Títol secundari negr."/>
    <w:basedOn w:val="Normal"/>
    <w:next w:val="NNormal"/>
    <w:rsid w:val="00902B65"/>
    <w:rPr>
      <w:rFonts w:eastAsia="Times New Roman" w:cs="Times New Roman"/>
      <w:b/>
      <w:szCs w:val="20"/>
      <w:lang w:eastAsia="es-ES"/>
    </w:rPr>
  </w:style>
  <w:style w:type="paragraph" w:customStyle="1" w:styleId="NTtolsecundarinegrctrat">
    <w:name w:val="N/ Títol secundari negr. ctrat."/>
    <w:basedOn w:val="Normal"/>
    <w:next w:val="NNormal"/>
    <w:rsid w:val="00902B65"/>
    <w:pPr>
      <w:jc w:val="center"/>
    </w:pPr>
    <w:rPr>
      <w:rFonts w:eastAsia="Times New Roman" w:cs="Times New Roman"/>
      <w:b/>
      <w:szCs w:val="20"/>
      <w:lang w:eastAsia="es-ES"/>
    </w:rPr>
  </w:style>
  <w:style w:type="paragraph" w:customStyle="1" w:styleId="NTtolsecundarinegrcva">
    <w:name w:val="N/ Títol secundari negr. cva."/>
    <w:basedOn w:val="Normal"/>
    <w:next w:val="NNormal"/>
    <w:rsid w:val="00902B65"/>
    <w:rPr>
      <w:rFonts w:eastAsia="Times New Roman" w:cs="Times New Roman"/>
      <w:b/>
      <w:i/>
      <w:szCs w:val="20"/>
      <w:lang w:eastAsia="es-ES"/>
    </w:rPr>
  </w:style>
  <w:style w:type="paragraph" w:customStyle="1" w:styleId="NTtolsecundarinegrcvactrat">
    <w:name w:val="N/ Títol secundari negr. cva. ctrat."/>
    <w:basedOn w:val="Normal"/>
    <w:next w:val="NNormal"/>
    <w:rsid w:val="00902B65"/>
    <w:pPr>
      <w:jc w:val="center"/>
    </w:pPr>
    <w:rPr>
      <w:rFonts w:eastAsia="Times New Roman" w:cs="Times New Roman"/>
      <w:b/>
      <w:i/>
      <w:szCs w:val="20"/>
      <w:lang w:eastAsia="es-ES"/>
    </w:rPr>
  </w:style>
  <w:style w:type="paragraph" w:customStyle="1" w:styleId="NTtolsecundarisubr">
    <w:name w:val="N/ Títol secundari subr."/>
    <w:basedOn w:val="Normal"/>
    <w:next w:val="NNormal"/>
    <w:rsid w:val="00902B65"/>
    <w:rPr>
      <w:rFonts w:eastAsia="Times New Roman" w:cs="Times New Roman"/>
      <w:i/>
      <w:szCs w:val="20"/>
      <w:u w:val="single"/>
      <w:lang w:eastAsia="es-ES"/>
    </w:rPr>
  </w:style>
  <w:style w:type="paragraph" w:customStyle="1" w:styleId="NTtolsecundarisubrctrat">
    <w:name w:val="N/ Títol secundari subr. ctrat."/>
    <w:basedOn w:val="Normal"/>
    <w:next w:val="NNormal"/>
    <w:rsid w:val="00902B65"/>
    <w:pPr>
      <w:jc w:val="center"/>
    </w:pPr>
    <w:rPr>
      <w:rFonts w:eastAsia="Times New Roman" w:cs="Times New Roman"/>
      <w:szCs w:val="20"/>
      <w:u w:val="single"/>
      <w:lang w:eastAsia="es-ES"/>
    </w:rPr>
  </w:style>
  <w:style w:type="paragraph" w:customStyle="1" w:styleId="TTaula11col">
    <w:name w:val="T/ Taula 11 col."/>
    <w:basedOn w:val="TTaula10col"/>
    <w:next w:val="NNormal"/>
    <w:semiHidden/>
    <w:rsid w:val="002206D7"/>
    <w:pPr>
      <w:tabs>
        <w:tab w:val="clear" w:pos="1525"/>
        <w:tab w:val="clear" w:pos="3345"/>
        <w:tab w:val="clear" w:pos="4252"/>
        <w:tab w:val="clear" w:pos="5159"/>
        <w:tab w:val="clear" w:pos="6066"/>
        <w:tab w:val="clear" w:pos="6973"/>
        <w:tab w:val="clear" w:pos="7880"/>
        <w:tab w:val="decimal" w:pos="1644"/>
        <w:tab w:val="decimal" w:pos="3231"/>
        <w:tab w:val="decimal" w:pos="4025"/>
        <w:tab w:val="decimal" w:pos="4819"/>
        <w:tab w:val="decimal" w:pos="5613"/>
        <w:tab w:val="decimal" w:pos="6406"/>
        <w:tab w:val="decimal" w:pos="7200"/>
        <w:tab w:val="decimal" w:pos="7994"/>
      </w:tabs>
    </w:pPr>
  </w:style>
  <w:style w:type="paragraph" w:customStyle="1" w:styleId="TTaula10col">
    <w:name w:val="T/ Taula 10 col."/>
    <w:basedOn w:val="TTaula9col"/>
    <w:next w:val="NNormal"/>
    <w:semiHidden/>
    <w:rsid w:val="002206D7"/>
    <w:pPr>
      <w:tabs>
        <w:tab w:val="clear" w:pos="1644"/>
        <w:tab w:val="clear" w:pos="2665"/>
        <w:tab w:val="clear" w:pos="3685"/>
        <w:tab w:val="clear" w:pos="4706"/>
        <w:tab w:val="clear" w:pos="5726"/>
        <w:tab w:val="clear" w:pos="6746"/>
        <w:tab w:val="clear" w:pos="7767"/>
        <w:tab w:val="decimal" w:pos="1525"/>
        <w:tab w:val="decimal" w:pos="2438"/>
        <w:tab w:val="decimal" w:pos="3345"/>
        <w:tab w:val="decimal" w:pos="4252"/>
        <w:tab w:val="decimal" w:pos="5159"/>
        <w:tab w:val="decimal" w:pos="6066"/>
        <w:tab w:val="decimal" w:pos="6973"/>
        <w:tab w:val="decimal" w:pos="7880"/>
      </w:tabs>
    </w:pPr>
  </w:style>
  <w:style w:type="paragraph" w:customStyle="1" w:styleId="TTaula9col">
    <w:name w:val="T/ Taula 9 col."/>
    <w:basedOn w:val="TTaula8col"/>
    <w:next w:val="NNormal"/>
    <w:semiHidden/>
    <w:rsid w:val="002206D7"/>
    <w:pPr>
      <w:tabs>
        <w:tab w:val="clear" w:pos="1984"/>
        <w:tab w:val="clear" w:pos="3118"/>
        <w:tab w:val="clear" w:pos="4252"/>
        <w:tab w:val="clear" w:pos="5386"/>
        <w:tab w:val="clear" w:pos="6520"/>
        <w:tab w:val="clear" w:pos="7654"/>
        <w:tab w:val="decimal" w:pos="1644"/>
        <w:tab w:val="decimal" w:pos="2665"/>
        <w:tab w:val="decimal" w:pos="3685"/>
        <w:tab w:val="decimal" w:pos="4706"/>
        <w:tab w:val="decimal" w:pos="5726"/>
        <w:tab w:val="decimal" w:pos="6746"/>
        <w:tab w:val="decimal" w:pos="7767"/>
      </w:tabs>
    </w:pPr>
  </w:style>
  <w:style w:type="paragraph" w:customStyle="1" w:styleId="TTaula8col">
    <w:name w:val="T/ Taula 8 col."/>
    <w:basedOn w:val="TTaula7col"/>
    <w:next w:val="NNormal"/>
    <w:semiHidden/>
    <w:rsid w:val="002206D7"/>
    <w:pPr>
      <w:tabs>
        <w:tab w:val="clear" w:pos="3345"/>
        <w:tab w:val="clear" w:pos="4706"/>
        <w:tab w:val="clear" w:pos="6066"/>
        <w:tab w:val="clear" w:pos="7427"/>
        <w:tab w:val="decimal" w:pos="3118"/>
        <w:tab w:val="decimal" w:pos="4252"/>
        <w:tab w:val="decimal" w:pos="5386"/>
        <w:tab w:val="decimal" w:pos="6520"/>
        <w:tab w:val="decimal" w:pos="7654"/>
      </w:tabs>
    </w:pPr>
  </w:style>
  <w:style w:type="paragraph" w:customStyle="1" w:styleId="TTaula7col">
    <w:name w:val="T/ Taula 7 col."/>
    <w:basedOn w:val="TTaula6col"/>
    <w:next w:val="NNormal"/>
    <w:semiHidden/>
    <w:rsid w:val="002206D7"/>
    <w:pPr>
      <w:tabs>
        <w:tab w:val="clear" w:pos="2438"/>
        <w:tab w:val="clear" w:pos="4025"/>
        <w:tab w:val="clear" w:pos="5613"/>
        <w:tab w:val="clear" w:pos="7200"/>
        <w:tab w:val="decimal" w:pos="1984"/>
        <w:tab w:val="decimal" w:pos="3345"/>
        <w:tab w:val="decimal" w:pos="4706"/>
        <w:tab w:val="decimal" w:pos="6066"/>
        <w:tab w:val="decimal" w:pos="7427"/>
      </w:tabs>
    </w:pPr>
  </w:style>
  <w:style w:type="paragraph" w:customStyle="1" w:styleId="TTaula6col">
    <w:name w:val="T/ Taula 6 col."/>
    <w:basedOn w:val="TTaula5col"/>
    <w:next w:val="NNormal"/>
    <w:semiHidden/>
    <w:rsid w:val="002206D7"/>
    <w:pPr>
      <w:tabs>
        <w:tab w:val="clear" w:pos="2835"/>
        <w:tab w:val="clear" w:pos="4813"/>
        <w:tab w:val="clear" w:pos="6803"/>
        <w:tab w:val="decimal" w:pos="2438"/>
        <w:tab w:val="decimal" w:pos="4025"/>
        <w:tab w:val="decimal" w:pos="5613"/>
        <w:tab w:val="decimal" w:pos="7200"/>
      </w:tabs>
      <w:spacing w:line="180" w:lineRule="atLeast"/>
    </w:pPr>
  </w:style>
  <w:style w:type="character" w:styleId="Refernciadenotaapeudepgina">
    <w:name w:val="footnote reference"/>
    <w:semiHidden/>
    <w:rsid w:val="002206D7"/>
    <w:rPr>
      <w:vertAlign w:val="superscript"/>
    </w:rPr>
  </w:style>
  <w:style w:type="character" w:customStyle="1" w:styleId="ECCursiva">
    <w:name w:val="EC Cursiva"/>
    <w:rsid w:val="00902B65"/>
    <w:rPr>
      <w:i/>
    </w:rPr>
  </w:style>
  <w:style w:type="paragraph" w:customStyle="1" w:styleId="EOcult">
    <w:name w:val="E/ Ocult"/>
    <w:basedOn w:val="NNormal"/>
    <w:semiHidden/>
    <w:rsid w:val="002206D7"/>
    <w:rPr>
      <w:vanish/>
    </w:rPr>
  </w:style>
  <w:style w:type="character" w:customStyle="1" w:styleId="ECNormal">
    <w:name w:val="EC Normal"/>
    <w:basedOn w:val="Tipusdelletraperdefectedelpargraf"/>
    <w:rsid w:val="00902B65"/>
  </w:style>
  <w:style w:type="character" w:customStyle="1" w:styleId="ECCursivanegreta">
    <w:name w:val="EC Cursiva negreta"/>
    <w:rsid w:val="00902B65"/>
    <w:rPr>
      <w:b/>
      <w:i/>
    </w:rPr>
  </w:style>
  <w:style w:type="character" w:customStyle="1" w:styleId="ECNegreta">
    <w:name w:val="EC Negreta"/>
    <w:rsid w:val="00902B65"/>
    <w:rPr>
      <w:b/>
    </w:rPr>
  </w:style>
  <w:style w:type="character" w:styleId="Refernciadenotaalfinal">
    <w:name w:val="endnote reference"/>
    <w:semiHidden/>
    <w:rsid w:val="002206D7"/>
    <w:rPr>
      <w:rFonts w:ascii="Verdana" w:hAnsi="Verdana"/>
      <w:b/>
      <w:color w:val="FF0000"/>
      <w:sz w:val="24"/>
      <w:vertAlign w:val="superscript"/>
    </w:rPr>
  </w:style>
  <w:style w:type="table" w:styleId="Taulaambquadrcula">
    <w:name w:val="Table Grid"/>
    <w:basedOn w:val="Taulanormal"/>
    <w:rsid w:val="002206D7"/>
    <w:pPr>
      <w:spacing w:line="4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semiHidden/>
    <w:rsid w:val="002206D7"/>
    <w:rPr>
      <w:sz w:val="20"/>
    </w:rPr>
  </w:style>
  <w:style w:type="paragraph" w:styleId="Textdenotaalfinal">
    <w:name w:val="endnote text"/>
    <w:basedOn w:val="Normal"/>
    <w:semiHidden/>
    <w:rsid w:val="002206D7"/>
    <w:rPr>
      <w:sz w:val="20"/>
    </w:rPr>
  </w:style>
  <w:style w:type="paragraph" w:customStyle="1" w:styleId="NNormalgris">
    <w:name w:val="N/ Normal gris"/>
    <w:basedOn w:val="NNormal"/>
    <w:next w:val="NNormal"/>
    <w:autoRedefine/>
    <w:rsid w:val="001A54A2"/>
    <w:rPr>
      <w:color w:val="666699"/>
      <w:szCs w:val="22"/>
    </w:rPr>
  </w:style>
  <w:style w:type="paragraph" w:styleId="Subttol">
    <w:name w:val="Subtitle"/>
    <w:basedOn w:val="Normal"/>
    <w:next w:val="Normal"/>
    <w:link w:val="SubttolCar"/>
    <w:semiHidden/>
    <w:rsid w:val="00582006"/>
    <w:pPr>
      <w:spacing w:after="60"/>
      <w:jc w:val="center"/>
      <w:outlineLvl w:val="1"/>
    </w:pPr>
    <w:rPr>
      <w:rFonts w:ascii="Cambria" w:hAnsi="Cambria"/>
      <w:sz w:val="24"/>
      <w:szCs w:val="24"/>
    </w:rPr>
  </w:style>
  <w:style w:type="character" w:customStyle="1" w:styleId="SubttolCar">
    <w:name w:val="Subtítol Car"/>
    <w:link w:val="Subttol"/>
    <w:semiHidden/>
    <w:rsid w:val="00450902"/>
    <w:rPr>
      <w:rFonts w:ascii="Cambria" w:eastAsia="Times New Roman" w:hAnsi="Cambria" w:cs="Times New Roman"/>
      <w:sz w:val="24"/>
      <w:szCs w:val="24"/>
      <w:lang w:eastAsia="es-ES"/>
    </w:rPr>
  </w:style>
  <w:style w:type="character" w:styleId="Textennegreta">
    <w:name w:val="Strong"/>
    <w:semiHidden/>
    <w:rsid w:val="00582006"/>
    <w:rPr>
      <w:b/>
      <w:bCs/>
    </w:rPr>
  </w:style>
  <w:style w:type="paragraph" w:customStyle="1" w:styleId="NNotafinal">
    <w:name w:val="N/ Nota final"/>
    <w:basedOn w:val="NNormal"/>
    <w:autoRedefine/>
    <w:qFormat/>
    <w:rsid w:val="00012533"/>
    <w:pPr>
      <w:spacing w:line="276" w:lineRule="auto"/>
    </w:pPr>
    <w:rPr>
      <w:sz w:val="18"/>
      <w:szCs w:val="18"/>
    </w:rPr>
  </w:style>
  <w:style w:type="character" w:customStyle="1" w:styleId="NNormalCar">
    <w:name w:val="N/ Normal Car"/>
    <w:basedOn w:val="Tipusdelletraperdefectedelpargraf"/>
    <w:link w:val="NNormal"/>
    <w:locked/>
    <w:rsid w:val="006E014D"/>
    <w:rPr>
      <w:rFonts w:ascii="Verdana" w:hAnsi="Verdana"/>
      <w:sz w:val="22"/>
      <w:lang w:eastAsia="es-ES"/>
    </w:rPr>
  </w:style>
  <w:style w:type="paragraph" w:styleId="Capalera">
    <w:name w:val="header"/>
    <w:basedOn w:val="Normal"/>
    <w:link w:val="CapaleraCar"/>
    <w:rsid w:val="00902B65"/>
    <w:pPr>
      <w:tabs>
        <w:tab w:val="center" w:pos="4252"/>
        <w:tab w:val="right" w:pos="8504"/>
      </w:tabs>
    </w:pPr>
    <w:rPr>
      <w:rFonts w:eastAsia="Times New Roman" w:cs="Times New Roman"/>
      <w:szCs w:val="20"/>
      <w:lang w:eastAsia="es-ES"/>
    </w:rPr>
  </w:style>
  <w:style w:type="character" w:customStyle="1" w:styleId="CapaleraCar">
    <w:name w:val="Capçalera Car"/>
    <w:basedOn w:val="Tipusdelletraperdefectedelpargraf"/>
    <w:link w:val="Capalera"/>
    <w:rsid w:val="00902B65"/>
    <w:rPr>
      <w:rFonts w:ascii="Verdana" w:hAnsi="Verdana"/>
      <w:sz w:val="22"/>
      <w:lang w:eastAsia="es-ES"/>
    </w:rPr>
  </w:style>
  <w:style w:type="character" w:styleId="Nmerodepgina">
    <w:name w:val="page number"/>
    <w:basedOn w:val="Tipusdelletraperdefectedelpargraf"/>
    <w:rsid w:val="00902B65"/>
  </w:style>
  <w:style w:type="paragraph" w:styleId="Peu">
    <w:name w:val="footer"/>
    <w:basedOn w:val="Normal"/>
    <w:link w:val="PeuCar"/>
    <w:rsid w:val="00902B65"/>
    <w:pPr>
      <w:tabs>
        <w:tab w:val="center" w:pos="4252"/>
        <w:tab w:val="right" w:pos="8504"/>
      </w:tabs>
    </w:pPr>
    <w:rPr>
      <w:rFonts w:eastAsia="Times New Roman" w:cs="Times New Roman"/>
      <w:szCs w:val="20"/>
      <w:lang w:eastAsia="es-ES"/>
    </w:rPr>
  </w:style>
  <w:style w:type="character" w:customStyle="1" w:styleId="PeuCar">
    <w:name w:val="Peu Car"/>
    <w:basedOn w:val="Tipusdelletraperdefectedelpargraf"/>
    <w:link w:val="Peu"/>
    <w:rsid w:val="00902B65"/>
    <w:rPr>
      <w:rFonts w:ascii="Verdana" w:hAnsi="Verdana"/>
      <w:sz w:val="22"/>
      <w:lang w:eastAsia="es-ES"/>
    </w:rPr>
  </w:style>
  <w:style w:type="paragraph" w:customStyle="1" w:styleId="Sagnat">
    <w:name w:val="Sagnat"/>
    <w:basedOn w:val="Normal"/>
    <w:next w:val="Normal"/>
    <w:rsid w:val="00902B65"/>
    <w:pPr>
      <w:ind w:left="851" w:hanging="851"/>
    </w:pPr>
    <w:rPr>
      <w:rFonts w:eastAsia="Times New Roman" w:cs="Times New Roman"/>
      <w:szCs w:val="20"/>
      <w:lang w:eastAsia="es-ES"/>
    </w:rPr>
  </w:style>
  <w:style w:type="paragraph" w:styleId="Textdeglobus">
    <w:name w:val="Balloon Text"/>
    <w:basedOn w:val="Normal"/>
    <w:link w:val="TextdeglobusCar"/>
    <w:semiHidden/>
    <w:rsid w:val="006E014D"/>
    <w:rPr>
      <w:rFonts w:ascii="Tahoma" w:hAnsi="Tahoma" w:cs="Tahoma"/>
      <w:sz w:val="16"/>
      <w:szCs w:val="16"/>
    </w:rPr>
  </w:style>
  <w:style w:type="character" w:customStyle="1" w:styleId="TextdeglobusCar">
    <w:name w:val="Text de globus Car"/>
    <w:basedOn w:val="Tipusdelletraperdefectedelpargraf"/>
    <w:link w:val="Textdeglobus"/>
    <w:semiHidden/>
    <w:rsid w:val="006E014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4" w:semiHidden="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header" w:semiHidden="1"/>
    <w:lsdException w:name="footer" w:semiHidden="1"/>
    <w:lsdException w:name="index heading" w:semiHidden="1"/>
    <w:lsdException w:name="caption" w:semiHidden="1"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Emphasis"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Balloon Text" w:semiHidden="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atentStyles>
  <w:style w:type="paragraph" w:default="1" w:styleId="Normal">
    <w:name w:val="Normal"/>
    <w:qFormat/>
    <w:rsid w:val="00902B65"/>
    <w:pPr>
      <w:jc w:val="both"/>
    </w:pPr>
    <w:rPr>
      <w:rFonts w:ascii="Verdana" w:eastAsiaTheme="minorEastAsia" w:hAnsi="Verdana" w:cstheme="minorBidi"/>
      <w:sz w:val="22"/>
      <w:szCs w:val="22"/>
    </w:rPr>
  </w:style>
  <w:style w:type="paragraph" w:styleId="Ttol1">
    <w:name w:val="heading 1"/>
    <w:basedOn w:val="Normal"/>
    <w:next w:val="Normal"/>
    <w:semiHidden/>
    <w:rsid w:val="002206D7"/>
    <w:pPr>
      <w:keepNext/>
      <w:spacing w:before="240" w:after="60"/>
      <w:outlineLvl w:val="0"/>
    </w:pPr>
    <w:rPr>
      <w:rFonts w:ascii="Arial" w:hAnsi="Arial"/>
      <w:b/>
      <w:kern w:val="28"/>
      <w:sz w:val="28"/>
    </w:rPr>
  </w:style>
  <w:style w:type="paragraph" w:styleId="Ttol2">
    <w:name w:val="heading 2"/>
    <w:basedOn w:val="Normal"/>
    <w:next w:val="Normal"/>
    <w:semiHidden/>
    <w:rsid w:val="002206D7"/>
    <w:pPr>
      <w:keepNext/>
      <w:spacing w:before="240" w:after="60"/>
      <w:outlineLvl w:val="1"/>
    </w:pPr>
    <w:rPr>
      <w:rFonts w:cs="Arial"/>
      <w:b/>
      <w:bCs/>
      <w:i/>
      <w:iCs/>
      <w:szCs w:val="28"/>
    </w:rPr>
  </w:style>
  <w:style w:type="paragraph" w:styleId="Ttol3">
    <w:name w:val="heading 3"/>
    <w:basedOn w:val="Normal"/>
    <w:next w:val="Normal"/>
    <w:semiHidden/>
    <w:rsid w:val="002206D7"/>
    <w:pPr>
      <w:keepNext/>
      <w:spacing w:before="240" w:after="60"/>
      <w:outlineLvl w:val="2"/>
    </w:pPr>
    <w:rPr>
      <w:rFonts w:cs="Arial"/>
      <w:b/>
      <w:bCs/>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TTaula4col">
    <w:name w:val="T/ Taula 4 col."/>
    <w:basedOn w:val="NNormal"/>
    <w:next w:val="NNormal"/>
    <w:semiHidden/>
    <w:rsid w:val="002206D7"/>
    <w:pPr>
      <w:tabs>
        <w:tab w:val="decimal" w:pos="3515"/>
        <w:tab w:val="decimal" w:pos="6123"/>
        <w:tab w:val="decimal" w:pos="8787"/>
      </w:tabs>
    </w:pPr>
    <w:rPr>
      <w:rFonts w:ascii="Helvetica-Parlament" w:hAnsi="Helvetica-Parlament"/>
      <w:sz w:val="18"/>
    </w:rPr>
  </w:style>
  <w:style w:type="paragraph" w:customStyle="1" w:styleId="TTaula5col">
    <w:name w:val="T/ Taula 5 col."/>
    <w:basedOn w:val="NNormal"/>
    <w:next w:val="NNormal"/>
    <w:semiHidden/>
    <w:rsid w:val="002206D7"/>
    <w:pPr>
      <w:tabs>
        <w:tab w:val="decimal" w:pos="2835"/>
        <w:tab w:val="decimal" w:pos="4813"/>
        <w:tab w:val="decimal" w:pos="6803"/>
        <w:tab w:val="decimal" w:pos="8787"/>
      </w:tabs>
    </w:pPr>
    <w:rPr>
      <w:rFonts w:ascii="Helvetica-Parlament" w:hAnsi="Helvetica-Parlament"/>
      <w:sz w:val="18"/>
    </w:rPr>
  </w:style>
  <w:style w:type="paragraph" w:customStyle="1" w:styleId="TTaula3col">
    <w:name w:val="T/ Taula 3 col."/>
    <w:basedOn w:val="NNormal"/>
    <w:next w:val="NNormal"/>
    <w:semiHidden/>
    <w:rsid w:val="002206D7"/>
    <w:pPr>
      <w:tabs>
        <w:tab w:val="decimal" w:pos="4813"/>
        <w:tab w:val="decimal" w:pos="8787"/>
      </w:tabs>
    </w:pPr>
    <w:rPr>
      <w:rFonts w:ascii="Helvetica-Parlament" w:hAnsi="Helvetica-Parlament"/>
    </w:rPr>
  </w:style>
  <w:style w:type="paragraph" w:customStyle="1" w:styleId="TTaula2col">
    <w:name w:val="T/ Taula 2 col."/>
    <w:basedOn w:val="NNormal"/>
    <w:next w:val="NNormal"/>
    <w:semiHidden/>
    <w:rsid w:val="002206D7"/>
    <w:pPr>
      <w:tabs>
        <w:tab w:val="right" w:pos="4252"/>
      </w:tabs>
    </w:pPr>
    <w:rPr>
      <w:rFonts w:ascii="Helvetica-Parlament" w:hAnsi="Helvetica-Parlament"/>
    </w:rPr>
  </w:style>
  <w:style w:type="paragraph" w:customStyle="1" w:styleId="NFascicle">
    <w:name w:val="N// Fascicle"/>
    <w:basedOn w:val="NNormal"/>
    <w:next w:val="NNormal"/>
    <w:semiHidden/>
    <w:rsid w:val="002206D7"/>
    <w:pPr>
      <w:tabs>
        <w:tab w:val="right" w:pos="28"/>
        <w:tab w:val="right" w:pos="10091"/>
      </w:tabs>
      <w:spacing w:line="190" w:lineRule="atLeast"/>
    </w:pPr>
    <w:rPr>
      <w:rFonts w:ascii="Helvetica-Parlament" w:hAnsi="Helvetica-Parlament"/>
      <w:sz w:val="16"/>
    </w:rPr>
  </w:style>
  <w:style w:type="paragraph" w:customStyle="1" w:styleId="SNotasumari">
    <w:name w:val="S// Nota sumari"/>
    <w:basedOn w:val="NNormal"/>
    <w:next w:val="NNormal"/>
    <w:semiHidden/>
    <w:rsid w:val="002206D7"/>
    <w:pPr>
      <w:spacing w:line="180" w:lineRule="atLeast"/>
    </w:pPr>
    <w:rPr>
      <w:rFonts w:ascii="Helvetica-Parlament" w:hAnsi="Helvetica-Parlament"/>
      <w:i/>
      <w:sz w:val="16"/>
    </w:rPr>
  </w:style>
  <w:style w:type="paragraph" w:customStyle="1" w:styleId="PSignaturadiversos">
    <w:name w:val="P/ Signatura diversos"/>
    <w:basedOn w:val="Normal"/>
    <w:next w:val="NNormal"/>
    <w:rsid w:val="00902B65"/>
    <w:rPr>
      <w:rFonts w:eastAsia="Times New Roman" w:cs="Times New Roman"/>
      <w:szCs w:val="20"/>
      <w:lang w:eastAsia="es-ES"/>
    </w:rPr>
  </w:style>
  <w:style w:type="paragraph" w:customStyle="1" w:styleId="SPginasumari">
    <w:name w:val="S/ Pàgina sumari"/>
    <w:basedOn w:val="NNormal"/>
    <w:next w:val="NNormal"/>
    <w:semiHidden/>
    <w:rsid w:val="002206D7"/>
    <w:pPr>
      <w:spacing w:line="100" w:lineRule="atLeast"/>
      <w:ind w:left="3742"/>
      <w:jc w:val="left"/>
    </w:pPr>
    <w:rPr>
      <w:rFonts w:ascii="Helvetica-Parlament" w:hAnsi="Helvetica-Parlament"/>
      <w:sz w:val="14"/>
      <w:lang w:val="es-ES"/>
    </w:rPr>
  </w:style>
  <w:style w:type="paragraph" w:customStyle="1" w:styleId="STtolexpedientsumari">
    <w:name w:val="S/ Títol expedient sumari"/>
    <w:basedOn w:val="NNormal"/>
    <w:next w:val="NNormal"/>
    <w:semiHidden/>
    <w:rsid w:val="002206D7"/>
    <w:pPr>
      <w:pBdr>
        <w:top w:val="single" w:sz="6" w:space="0" w:color="auto"/>
        <w:between w:val="single" w:sz="6" w:space="0" w:color="auto"/>
      </w:pBdr>
      <w:tabs>
        <w:tab w:val="right" w:pos="3458"/>
      </w:tabs>
      <w:spacing w:before="100" w:line="170" w:lineRule="atLeast"/>
      <w:ind w:right="510" w:firstLine="907"/>
    </w:pPr>
    <w:rPr>
      <w:rFonts w:ascii="Helvetica-Parlament" w:hAnsi="Helvetica-Parlament"/>
      <w:sz w:val="16"/>
    </w:rPr>
  </w:style>
  <w:style w:type="paragraph" w:customStyle="1" w:styleId="STtolsubseccisumari">
    <w:name w:val="S/ Títol subsecció sumari"/>
    <w:basedOn w:val="NNormal"/>
    <w:next w:val="NNormal"/>
    <w:semiHidden/>
    <w:rsid w:val="002206D7"/>
    <w:pPr>
      <w:spacing w:line="170" w:lineRule="atLeast"/>
      <w:ind w:left="907" w:right="567" w:hanging="907"/>
    </w:pPr>
    <w:rPr>
      <w:rFonts w:ascii="Helvetica-Parlament" w:hAnsi="Helvetica-Parlament"/>
      <w:b/>
      <w:sz w:val="16"/>
    </w:rPr>
  </w:style>
  <w:style w:type="paragraph" w:customStyle="1" w:styleId="STtolseccisumari">
    <w:name w:val="S/ Títol secció sumari"/>
    <w:basedOn w:val="NNormal"/>
    <w:next w:val="NNormal"/>
    <w:semiHidden/>
    <w:rsid w:val="002206D7"/>
    <w:pPr>
      <w:spacing w:line="170" w:lineRule="atLeast"/>
      <w:ind w:left="907" w:right="567" w:hanging="907"/>
    </w:pPr>
    <w:rPr>
      <w:rFonts w:ascii="Helvetica-Parlament" w:hAnsi="Helvetica-Parlament"/>
      <w:b/>
      <w:caps/>
      <w:sz w:val="16"/>
    </w:rPr>
  </w:style>
  <w:style w:type="paragraph" w:customStyle="1" w:styleId="ETtolsecundari">
    <w:name w:val="E/ Títol secundari"/>
    <w:basedOn w:val="Normal"/>
    <w:next w:val="Normal"/>
    <w:rsid w:val="00902B65"/>
    <w:rPr>
      <w:rFonts w:eastAsia="Times New Roman" w:cs="Times New Roman"/>
      <w:smallCaps/>
      <w:szCs w:val="20"/>
      <w:lang w:eastAsia="es-ES"/>
    </w:rPr>
  </w:style>
  <w:style w:type="paragraph" w:customStyle="1" w:styleId="EPresentaciInformes">
    <w:name w:val="E/ Presentació/Informes"/>
    <w:basedOn w:val="Normal"/>
    <w:next w:val="Normal"/>
    <w:rsid w:val="00902B65"/>
    <w:rPr>
      <w:rFonts w:eastAsia="Times New Roman" w:cs="Times New Roman"/>
      <w:szCs w:val="20"/>
      <w:u w:val="single"/>
      <w:lang w:eastAsia="es-ES"/>
    </w:rPr>
  </w:style>
  <w:style w:type="paragraph" w:customStyle="1" w:styleId="EPastillaesmena">
    <w:name w:val="E/ Pastilla esmena"/>
    <w:basedOn w:val="Normal"/>
    <w:next w:val="Normal"/>
    <w:rsid w:val="00902B65"/>
    <w:rPr>
      <w:rFonts w:eastAsia="Times New Roman" w:cs="Times New Roman"/>
      <w:szCs w:val="20"/>
      <w:lang w:eastAsia="es-ES"/>
    </w:rPr>
  </w:style>
  <w:style w:type="paragraph" w:customStyle="1" w:styleId="E3Esmenagrup">
    <w:name w:val="E/ 3 Esmena grup"/>
    <w:basedOn w:val="Normal"/>
    <w:next w:val="Normal"/>
    <w:rsid w:val="00902B65"/>
    <w:rPr>
      <w:rFonts w:eastAsia="Times New Roman" w:cs="Times New Roman"/>
      <w:szCs w:val="20"/>
      <w:lang w:eastAsia="es-ES"/>
    </w:rPr>
  </w:style>
  <w:style w:type="paragraph" w:customStyle="1" w:styleId="E2Esmenatipus">
    <w:name w:val="E/ 2 Esmena tipus"/>
    <w:basedOn w:val="Normal"/>
    <w:next w:val="Normal"/>
    <w:rsid w:val="00902B65"/>
    <w:rPr>
      <w:rFonts w:eastAsia="Times New Roman" w:cs="Times New Roman"/>
      <w:i/>
      <w:szCs w:val="20"/>
      <w:lang w:eastAsia="es-ES"/>
    </w:rPr>
  </w:style>
  <w:style w:type="paragraph" w:customStyle="1" w:styleId="E1Esmenanm">
    <w:name w:val="E/ 1 Esmena núm."/>
    <w:basedOn w:val="Normal"/>
    <w:next w:val="Normal"/>
    <w:rsid w:val="00902B65"/>
    <w:rPr>
      <w:rFonts w:eastAsia="Times New Roman" w:cs="Times New Roman"/>
      <w:smallCaps/>
      <w:szCs w:val="20"/>
      <w:lang w:eastAsia="es-ES"/>
    </w:rPr>
  </w:style>
  <w:style w:type="paragraph" w:customStyle="1" w:styleId="PSignatura">
    <w:name w:val="P/ Signatura"/>
    <w:basedOn w:val="Normal"/>
    <w:next w:val="NNormal"/>
    <w:rsid w:val="00902B65"/>
    <w:pPr>
      <w:tabs>
        <w:tab w:val="right" w:pos="8222"/>
      </w:tabs>
    </w:pPr>
    <w:rPr>
      <w:rFonts w:eastAsia="Times New Roman" w:cs="Times New Roman"/>
      <w:szCs w:val="20"/>
      <w:lang w:eastAsia="es-ES"/>
    </w:rPr>
  </w:style>
  <w:style w:type="paragraph" w:customStyle="1" w:styleId="PData">
    <w:name w:val="P/ Data"/>
    <w:basedOn w:val="Normal"/>
    <w:next w:val="NNormal"/>
    <w:rsid w:val="00902B65"/>
    <w:rPr>
      <w:rFonts w:eastAsia="Times New Roman" w:cs="Times New Roman"/>
      <w:szCs w:val="20"/>
      <w:lang w:eastAsia="es-ES"/>
    </w:rPr>
  </w:style>
  <w:style w:type="paragraph" w:customStyle="1" w:styleId="NTtolsecundari">
    <w:name w:val="N/ Títol secundari"/>
    <w:basedOn w:val="Normal"/>
    <w:next w:val="NNormal"/>
    <w:rsid w:val="00902B65"/>
    <w:rPr>
      <w:rFonts w:eastAsia="Times New Roman" w:cs="Times New Roman"/>
      <w:smallCaps/>
      <w:szCs w:val="20"/>
      <w:lang w:eastAsia="es-ES"/>
    </w:rPr>
  </w:style>
  <w:style w:type="paragraph" w:customStyle="1" w:styleId="NTtolprincipal">
    <w:name w:val="N/ Títol principal"/>
    <w:basedOn w:val="Normal"/>
    <w:next w:val="NNormal"/>
    <w:rsid w:val="00902B65"/>
    <w:pPr>
      <w:jc w:val="center"/>
    </w:pPr>
    <w:rPr>
      <w:rFonts w:eastAsia="Times New Roman" w:cs="Times New Roman"/>
      <w:szCs w:val="20"/>
      <w:lang w:eastAsia="es-ES"/>
    </w:rPr>
  </w:style>
  <w:style w:type="paragraph" w:customStyle="1" w:styleId="FFilet">
    <w:name w:val="F/ Filet"/>
    <w:basedOn w:val="Normal"/>
    <w:next w:val="Normal"/>
    <w:rsid w:val="00902B65"/>
    <w:rPr>
      <w:rFonts w:eastAsia="Times New Roman" w:cs="Times New Roman"/>
      <w:szCs w:val="20"/>
      <w:lang w:eastAsia="es-ES"/>
    </w:rPr>
  </w:style>
  <w:style w:type="paragraph" w:customStyle="1" w:styleId="FFilsecci">
    <w:name w:val="F/ Fil secció"/>
    <w:basedOn w:val="Normal"/>
    <w:next w:val="Normal"/>
    <w:rsid w:val="00902B65"/>
    <w:rPr>
      <w:rFonts w:eastAsia="Times New Roman" w:cs="Times New Roman"/>
      <w:szCs w:val="20"/>
      <w:lang w:eastAsia="es-ES"/>
    </w:rPr>
  </w:style>
  <w:style w:type="paragraph" w:customStyle="1" w:styleId="FFilcurt">
    <w:name w:val="F/ Fil curt"/>
    <w:basedOn w:val="Normal"/>
    <w:next w:val="Normal"/>
    <w:rsid w:val="00902B65"/>
    <w:rPr>
      <w:rFonts w:eastAsia="Times New Roman" w:cs="Times New Roman"/>
      <w:szCs w:val="20"/>
      <w:lang w:eastAsia="es-ES"/>
    </w:rPr>
  </w:style>
  <w:style w:type="paragraph" w:customStyle="1" w:styleId="FFilcolumna">
    <w:name w:val="F/ Fil columna"/>
    <w:basedOn w:val="Normal"/>
    <w:next w:val="Normal"/>
    <w:rsid w:val="00902B65"/>
    <w:rPr>
      <w:rFonts w:eastAsia="Times New Roman" w:cs="Times New Roman"/>
      <w:szCs w:val="20"/>
      <w:lang w:eastAsia="es-ES"/>
    </w:rPr>
  </w:style>
  <w:style w:type="paragraph" w:customStyle="1" w:styleId="FFil">
    <w:name w:val="F/ Fil"/>
    <w:basedOn w:val="Normal"/>
    <w:next w:val="Normal"/>
    <w:rsid w:val="00902B65"/>
    <w:rPr>
      <w:rFonts w:eastAsia="Times New Roman" w:cs="Times New Roman"/>
      <w:szCs w:val="20"/>
      <w:lang w:eastAsia="es-ES"/>
    </w:rPr>
  </w:style>
  <w:style w:type="paragraph" w:customStyle="1" w:styleId="CTrmitsegon">
    <w:name w:val="C/ Tràmit segon"/>
    <w:basedOn w:val="Normal"/>
    <w:next w:val="Normal"/>
    <w:rsid w:val="00902B65"/>
    <w:rPr>
      <w:rFonts w:eastAsia="Times New Roman" w:cs="Times New Roman"/>
      <w:szCs w:val="20"/>
      <w:lang w:eastAsia="es-ES"/>
    </w:rPr>
  </w:style>
  <w:style w:type="paragraph" w:customStyle="1" w:styleId="CTramnm">
    <w:name w:val="C/ Tram. núm."/>
    <w:basedOn w:val="Normal"/>
    <w:next w:val="Normal"/>
    <w:rsid w:val="00902B65"/>
    <w:rPr>
      <w:rFonts w:eastAsia="Times New Roman" w:cs="Times New Roman"/>
      <w:szCs w:val="20"/>
      <w:lang w:eastAsia="es-ES"/>
    </w:rPr>
  </w:style>
  <w:style w:type="paragraph" w:customStyle="1" w:styleId="CTtolexpedient">
    <w:name w:val="C/ Títol expedient"/>
    <w:basedOn w:val="Normal"/>
    <w:next w:val="Normal"/>
    <w:rsid w:val="00902B65"/>
    <w:rPr>
      <w:rFonts w:eastAsia="Times New Roman" w:cs="Times New Roman"/>
      <w:b/>
      <w:szCs w:val="20"/>
      <w:lang w:eastAsia="es-ES"/>
    </w:rPr>
  </w:style>
  <w:style w:type="paragraph" w:customStyle="1" w:styleId="NNotasensefilet">
    <w:name w:val="N// Nota sense filet"/>
    <w:basedOn w:val="NNormal"/>
    <w:next w:val="NNormal"/>
    <w:semiHidden/>
    <w:rsid w:val="002206D7"/>
    <w:pPr>
      <w:tabs>
        <w:tab w:val="left" w:pos="9043"/>
      </w:tabs>
      <w:spacing w:after="74" w:line="160" w:lineRule="atLeast"/>
    </w:pPr>
    <w:rPr>
      <w:rFonts w:ascii="Helvetica-Parlament" w:hAnsi="Helvetica-Parlament"/>
      <w:sz w:val="14"/>
    </w:rPr>
  </w:style>
  <w:style w:type="paragraph" w:customStyle="1" w:styleId="CTrmit">
    <w:name w:val="C/ Tràmit"/>
    <w:basedOn w:val="Normal"/>
    <w:next w:val="Normal"/>
    <w:rsid w:val="00902B65"/>
    <w:pPr>
      <w:jc w:val="center"/>
    </w:pPr>
    <w:rPr>
      <w:rFonts w:eastAsia="Times New Roman" w:cs="Times New Roman"/>
      <w:szCs w:val="20"/>
      <w:lang w:eastAsia="es-ES"/>
    </w:rPr>
  </w:style>
  <w:style w:type="paragraph" w:customStyle="1" w:styleId="CTrmitdades">
    <w:name w:val="C/ Tràmit dades"/>
    <w:basedOn w:val="Normal"/>
    <w:next w:val="Normal"/>
    <w:rsid w:val="00902B65"/>
    <w:rPr>
      <w:rFonts w:eastAsia="Times New Roman" w:cs="Times New Roman"/>
      <w:szCs w:val="20"/>
      <w:lang w:eastAsia="es-ES"/>
    </w:rPr>
  </w:style>
  <w:style w:type="paragraph" w:customStyle="1" w:styleId="SECTtolsubsecci1">
    <w:name w:val="SEC/ Títol subsecció 1"/>
    <w:basedOn w:val="NNormal"/>
    <w:next w:val="NNormal"/>
    <w:semiHidden/>
    <w:rsid w:val="002206D7"/>
    <w:pPr>
      <w:spacing w:after="113" w:line="190" w:lineRule="atLeast"/>
      <w:ind w:left="907" w:hanging="907"/>
    </w:pPr>
    <w:rPr>
      <w:rFonts w:ascii="Helvetica-Parlament" w:hAnsi="Helvetica-Parlament"/>
      <w:caps/>
      <w:sz w:val="17"/>
    </w:rPr>
  </w:style>
  <w:style w:type="paragraph" w:customStyle="1" w:styleId="NNotaambfilet">
    <w:name w:val="N// Nota amb filet"/>
    <w:basedOn w:val="NNormal"/>
    <w:next w:val="NNormal"/>
    <w:semiHidden/>
    <w:rsid w:val="002206D7"/>
    <w:pPr>
      <w:pBdr>
        <w:top w:val="single" w:sz="2" w:space="0" w:color="auto"/>
        <w:between w:val="single" w:sz="2" w:space="5" w:color="auto"/>
      </w:pBdr>
      <w:tabs>
        <w:tab w:val="left" w:pos="9043"/>
      </w:tabs>
      <w:spacing w:after="74" w:line="160" w:lineRule="atLeast"/>
    </w:pPr>
    <w:rPr>
      <w:rFonts w:ascii="Helvetica-Parlament" w:hAnsi="Helvetica-Parlament"/>
      <w:sz w:val="14"/>
    </w:rPr>
  </w:style>
  <w:style w:type="paragraph" w:customStyle="1" w:styleId="FFilsubsecci">
    <w:name w:val="F/ Fil subsecció"/>
    <w:basedOn w:val="NNormal"/>
    <w:next w:val="NNormal"/>
    <w:semiHidden/>
    <w:rsid w:val="002206D7"/>
    <w:pPr>
      <w:pBdr>
        <w:top w:val="single" w:sz="6" w:space="0" w:color="auto"/>
        <w:bottom w:val="single" w:sz="6" w:space="0" w:color="auto"/>
        <w:between w:val="single" w:sz="6" w:space="24" w:color="auto"/>
      </w:pBdr>
      <w:spacing w:before="113" w:after="283" w:line="80" w:lineRule="atLeast"/>
      <w:ind w:left="907" w:hanging="907"/>
    </w:pPr>
    <w:rPr>
      <w:rFonts w:ascii="Helvetica-Parlament" w:hAnsi="Helvetica-Parlament"/>
      <w:sz w:val="18"/>
    </w:rPr>
  </w:style>
  <w:style w:type="paragraph" w:customStyle="1" w:styleId="SECTtolsecci">
    <w:name w:val="SEC/ Títol secció"/>
    <w:basedOn w:val="NNormal"/>
    <w:next w:val="NNormal"/>
    <w:semiHidden/>
    <w:rsid w:val="002206D7"/>
    <w:pPr>
      <w:spacing w:before="142"/>
      <w:ind w:left="907" w:hanging="907"/>
    </w:pPr>
    <w:rPr>
      <w:rFonts w:ascii="Helvetica-Parlament" w:hAnsi="Helvetica-Parlament"/>
      <w:caps/>
      <w:sz w:val="17"/>
    </w:rPr>
  </w:style>
  <w:style w:type="paragraph" w:customStyle="1" w:styleId="SECPastillasecci">
    <w:name w:val="SEC/ Pastilla secció"/>
    <w:basedOn w:val="NNormal"/>
    <w:next w:val="NNormal"/>
    <w:semiHidden/>
    <w:rsid w:val="002206D7"/>
    <w:pPr>
      <w:pBdr>
        <w:bottom w:val="single" w:sz="6" w:space="0" w:color="auto"/>
        <w:between w:val="single" w:sz="6" w:space="1" w:color="auto"/>
      </w:pBdr>
      <w:shd w:val="clear" w:color="auto" w:fill="666666"/>
      <w:spacing w:line="190" w:lineRule="atLeast"/>
      <w:ind w:left="907" w:hanging="907"/>
    </w:pPr>
    <w:rPr>
      <w:rFonts w:ascii="Helvetica-Parlament" w:hAnsi="Helvetica-Parlament"/>
      <w:b/>
      <w:color w:val="FFFFFF"/>
      <w:sz w:val="17"/>
    </w:rPr>
  </w:style>
  <w:style w:type="paragraph" w:customStyle="1" w:styleId="NNormalsenseespai">
    <w:name w:val="N/ Normal sense espai"/>
    <w:basedOn w:val="NNormal"/>
    <w:next w:val="NNormal"/>
    <w:rsid w:val="002206D7"/>
  </w:style>
  <w:style w:type="paragraph" w:customStyle="1" w:styleId="NNormal">
    <w:name w:val="N/ Normal"/>
    <w:basedOn w:val="Normal"/>
    <w:link w:val="NNormalCar"/>
    <w:rsid w:val="00902B65"/>
    <w:rPr>
      <w:rFonts w:eastAsia="Times New Roman" w:cs="Times New Roman"/>
      <w:szCs w:val="20"/>
      <w:lang w:eastAsia="es-ES"/>
    </w:rPr>
  </w:style>
  <w:style w:type="paragraph" w:customStyle="1" w:styleId="SECTtolsubsecci2">
    <w:name w:val="SEC/ Títol subsecció 2"/>
    <w:basedOn w:val="NNormal"/>
    <w:next w:val="NNormal"/>
    <w:semiHidden/>
    <w:rsid w:val="002206D7"/>
    <w:pPr>
      <w:spacing w:line="190" w:lineRule="atLeast"/>
      <w:ind w:left="907"/>
    </w:pPr>
    <w:rPr>
      <w:rFonts w:ascii="Helvetica-Parlament" w:hAnsi="Helvetica-Parlament"/>
      <w:caps/>
      <w:sz w:val="17"/>
    </w:rPr>
  </w:style>
  <w:style w:type="paragraph" w:customStyle="1" w:styleId="TTaula12col">
    <w:name w:val="T/ Taula 12 col."/>
    <w:basedOn w:val="TTaula11col"/>
    <w:next w:val="NNormal"/>
    <w:semiHidden/>
    <w:rsid w:val="002206D7"/>
    <w:pPr>
      <w:tabs>
        <w:tab w:val="clear" w:pos="1644"/>
        <w:tab w:val="clear" w:pos="2438"/>
        <w:tab w:val="clear" w:pos="3231"/>
        <w:tab w:val="clear" w:pos="4025"/>
        <w:tab w:val="clear" w:pos="4819"/>
        <w:tab w:val="clear" w:pos="5613"/>
        <w:tab w:val="clear" w:pos="6406"/>
        <w:tab w:val="clear" w:pos="7200"/>
        <w:tab w:val="decimal" w:pos="1417"/>
        <w:tab w:val="decimal" w:pos="2154"/>
        <w:tab w:val="decimal" w:pos="2891"/>
        <w:tab w:val="decimal" w:pos="3628"/>
        <w:tab w:val="decimal" w:pos="4365"/>
        <w:tab w:val="decimal" w:pos="5102"/>
        <w:tab w:val="decimal" w:pos="5839"/>
        <w:tab w:val="decimal" w:pos="6576"/>
        <w:tab w:val="decimal" w:pos="7313"/>
      </w:tabs>
    </w:pPr>
  </w:style>
  <w:style w:type="paragraph" w:customStyle="1" w:styleId="NTtolsecundarictrat">
    <w:name w:val="N/ Títol secundari ctrat."/>
    <w:basedOn w:val="Normal"/>
    <w:next w:val="NNormal"/>
    <w:rsid w:val="00902B65"/>
    <w:pPr>
      <w:jc w:val="center"/>
    </w:pPr>
    <w:rPr>
      <w:rFonts w:eastAsia="Times New Roman" w:cs="Times New Roman"/>
      <w:szCs w:val="20"/>
      <w:lang w:eastAsia="es-ES"/>
    </w:rPr>
  </w:style>
  <w:style w:type="paragraph" w:customStyle="1" w:styleId="NTtolsecundaricva">
    <w:name w:val="N/ Títol secundari cva."/>
    <w:basedOn w:val="Normal"/>
    <w:next w:val="NNormal"/>
    <w:rsid w:val="00902B65"/>
    <w:rPr>
      <w:rFonts w:eastAsia="Times New Roman" w:cs="Times New Roman"/>
      <w:i/>
      <w:szCs w:val="20"/>
      <w:lang w:eastAsia="es-ES"/>
    </w:rPr>
  </w:style>
  <w:style w:type="paragraph" w:customStyle="1" w:styleId="NTtolsecundaricvactrat">
    <w:name w:val="N/ Títol secundari cva. ctrat."/>
    <w:basedOn w:val="Normal"/>
    <w:next w:val="NNormal"/>
    <w:rsid w:val="00902B65"/>
    <w:pPr>
      <w:jc w:val="center"/>
    </w:pPr>
    <w:rPr>
      <w:rFonts w:eastAsia="Times New Roman" w:cs="Times New Roman"/>
      <w:i/>
      <w:szCs w:val="20"/>
      <w:lang w:eastAsia="es-ES"/>
    </w:rPr>
  </w:style>
  <w:style w:type="paragraph" w:customStyle="1" w:styleId="NTtolsecundarinegr">
    <w:name w:val="N/ Títol secundari negr."/>
    <w:basedOn w:val="Normal"/>
    <w:next w:val="NNormal"/>
    <w:rsid w:val="00902B65"/>
    <w:rPr>
      <w:rFonts w:eastAsia="Times New Roman" w:cs="Times New Roman"/>
      <w:b/>
      <w:szCs w:val="20"/>
      <w:lang w:eastAsia="es-ES"/>
    </w:rPr>
  </w:style>
  <w:style w:type="paragraph" w:customStyle="1" w:styleId="NTtolsecundarinegrctrat">
    <w:name w:val="N/ Títol secundari negr. ctrat."/>
    <w:basedOn w:val="Normal"/>
    <w:next w:val="NNormal"/>
    <w:rsid w:val="00902B65"/>
    <w:pPr>
      <w:jc w:val="center"/>
    </w:pPr>
    <w:rPr>
      <w:rFonts w:eastAsia="Times New Roman" w:cs="Times New Roman"/>
      <w:b/>
      <w:szCs w:val="20"/>
      <w:lang w:eastAsia="es-ES"/>
    </w:rPr>
  </w:style>
  <w:style w:type="paragraph" w:customStyle="1" w:styleId="NTtolsecundarinegrcva">
    <w:name w:val="N/ Títol secundari negr. cva."/>
    <w:basedOn w:val="Normal"/>
    <w:next w:val="NNormal"/>
    <w:rsid w:val="00902B65"/>
    <w:rPr>
      <w:rFonts w:eastAsia="Times New Roman" w:cs="Times New Roman"/>
      <w:b/>
      <w:i/>
      <w:szCs w:val="20"/>
      <w:lang w:eastAsia="es-ES"/>
    </w:rPr>
  </w:style>
  <w:style w:type="paragraph" w:customStyle="1" w:styleId="NTtolsecundarinegrcvactrat">
    <w:name w:val="N/ Títol secundari negr. cva. ctrat."/>
    <w:basedOn w:val="Normal"/>
    <w:next w:val="NNormal"/>
    <w:rsid w:val="00902B65"/>
    <w:pPr>
      <w:jc w:val="center"/>
    </w:pPr>
    <w:rPr>
      <w:rFonts w:eastAsia="Times New Roman" w:cs="Times New Roman"/>
      <w:b/>
      <w:i/>
      <w:szCs w:val="20"/>
      <w:lang w:eastAsia="es-ES"/>
    </w:rPr>
  </w:style>
  <w:style w:type="paragraph" w:customStyle="1" w:styleId="NTtolsecundarisubr">
    <w:name w:val="N/ Títol secundari subr."/>
    <w:basedOn w:val="Normal"/>
    <w:next w:val="NNormal"/>
    <w:rsid w:val="00902B65"/>
    <w:rPr>
      <w:rFonts w:eastAsia="Times New Roman" w:cs="Times New Roman"/>
      <w:i/>
      <w:szCs w:val="20"/>
      <w:u w:val="single"/>
      <w:lang w:eastAsia="es-ES"/>
    </w:rPr>
  </w:style>
  <w:style w:type="paragraph" w:customStyle="1" w:styleId="NTtolsecundarisubrctrat">
    <w:name w:val="N/ Títol secundari subr. ctrat."/>
    <w:basedOn w:val="Normal"/>
    <w:next w:val="NNormal"/>
    <w:rsid w:val="00902B65"/>
    <w:pPr>
      <w:jc w:val="center"/>
    </w:pPr>
    <w:rPr>
      <w:rFonts w:eastAsia="Times New Roman" w:cs="Times New Roman"/>
      <w:szCs w:val="20"/>
      <w:u w:val="single"/>
      <w:lang w:eastAsia="es-ES"/>
    </w:rPr>
  </w:style>
  <w:style w:type="paragraph" w:customStyle="1" w:styleId="TTaula11col">
    <w:name w:val="T/ Taula 11 col."/>
    <w:basedOn w:val="TTaula10col"/>
    <w:next w:val="NNormal"/>
    <w:semiHidden/>
    <w:rsid w:val="002206D7"/>
    <w:pPr>
      <w:tabs>
        <w:tab w:val="clear" w:pos="1525"/>
        <w:tab w:val="clear" w:pos="3345"/>
        <w:tab w:val="clear" w:pos="4252"/>
        <w:tab w:val="clear" w:pos="5159"/>
        <w:tab w:val="clear" w:pos="6066"/>
        <w:tab w:val="clear" w:pos="6973"/>
        <w:tab w:val="clear" w:pos="7880"/>
        <w:tab w:val="decimal" w:pos="1644"/>
        <w:tab w:val="decimal" w:pos="3231"/>
        <w:tab w:val="decimal" w:pos="4025"/>
        <w:tab w:val="decimal" w:pos="4819"/>
        <w:tab w:val="decimal" w:pos="5613"/>
        <w:tab w:val="decimal" w:pos="6406"/>
        <w:tab w:val="decimal" w:pos="7200"/>
        <w:tab w:val="decimal" w:pos="7994"/>
      </w:tabs>
    </w:pPr>
  </w:style>
  <w:style w:type="paragraph" w:customStyle="1" w:styleId="TTaula10col">
    <w:name w:val="T/ Taula 10 col."/>
    <w:basedOn w:val="TTaula9col"/>
    <w:next w:val="NNormal"/>
    <w:semiHidden/>
    <w:rsid w:val="002206D7"/>
    <w:pPr>
      <w:tabs>
        <w:tab w:val="clear" w:pos="1644"/>
        <w:tab w:val="clear" w:pos="2665"/>
        <w:tab w:val="clear" w:pos="3685"/>
        <w:tab w:val="clear" w:pos="4706"/>
        <w:tab w:val="clear" w:pos="5726"/>
        <w:tab w:val="clear" w:pos="6746"/>
        <w:tab w:val="clear" w:pos="7767"/>
        <w:tab w:val="decimal" w:pos="1525"/>
        <w:tab w:val="decimal" w:pos="2438"/>
        <w:tab w:val="decimal" w:pos="3345"/>
        <w:tab w:val="decimal" w:pos="4252"/>
        <w:tab w:val="decimal" w:pos="5159"/>
        <w:tab w:val="decimal" w:pos="6066"/>
        <w:tab w:val="decimal" w:pos="6973"/>
        <w:tab w:val="decimal" w:pos="7880"/>
      </w:tabs>
    </w:pPr>
  </w:style>
  <w:style w:type="paragraph" w:customStyle="1" w:styleId="TTaula9col">
    <w:name w:val="T/ Taula 9 col."/>
    <w:basedOn w:val="TTaula8col"/>
    <w:next w:val="NNormal"/>
    <w:semiHidden/>
    <w:rsid w:val="002206D7"/>
    <w:pPr>
      <w:tabs>
        <w:tab w:val="clear" w:pos="1984"/>
        <w:tab w:val="clear" w:pos="3118"/>
        <w:tab w:val="clear" w:pos="4252"/>
        <w:tab w:val="clear" w:pos="5386"/>
        <w:tab w:val="clear" w:pos="6520"/>
        <w:tab w:val="clear" w:pos="7654"/>
        <w:tab w:val="decimal" w:pos="1644"/>
        <w:tab w:val="decimal" w:pos="2665"/>
        <w:tab w:val="decimal" w:pos="3685"/>
        <w:tab w:val="decimal" w:pos="4706"/>
        <w:tab w:val="decimal" w:pos="5726"/>
        <w:tab w:val="decimal" w:pos="6746"/>
        <w:tab w:val="decimal" w:pos="7767"/>
      </w:tabs>
    </w:pPr>
  </w:style>
  <w:style w:type="paragraph" w:customStyle="1" w:styleId="TTaula8col">
    <w:name w:val="T/ Taula 8 col."/>
    <w:basedOn w:val="TTaula7col"/>
    <w:next w:val="NNormal"/>
    <w:semiHidden/>
    <w:rsid w:val="002206D7"/>
    <w:pPr>
      <w:tabs>
        <w:tab w:val="clear" w:pos="3345"/>
        <w:tab w:val="clear" w:pos="4706"/>
        <w:tab w:val="clear" w:pos="6066"/>
        <w:tab w:val="clear" w:pos="7427"/>
        <w:tab w:val="decimal" w:pos="3118"/>
        <w:tab w:val="decimal" w:pos="4252"/>
        <w:tab w:val="decimal" w:pos="5386"/>
        <w:tab w:val="decimal" w:pos="6520"/>
        <w:tab w:val="decimal" w:pos="7654"/>
      </w:tabs>
    </w:pPr>
  </w:style>
  <w:style w:type="paragraph" w:customStyle="1" w:styleId="TTaula7col">
    <w:name w:val="T/ Taula 7 col."/>
    <w:basedOn w:val="TTaula6col"/>
    <w:next w:val="NNormal"/>
    <w:semiHidden/>
    <w:rsid w:val="002206D7"/>
    <w:pPr>
      <w:tabs>
        <w:tab w:val="clear" w:pos="2438"/>
        <w:tab w:val="clear" w:pos="4025"/>
        <w:tab w:val="clear" w:pos="5613"/>
        <w:tab w:val="clear" w:pos="7200"/>
        <w:tab w:val="decimal" w:pos="1984"/>
        <w:tab w:val="decimal" w:pos="3345"/>
        <w:tab w:val="decimal" w:pos="4706"/>
        <w:tab w:val="decimal" w:pos="6066"/>
        <w:tab w:val="decimal" w:pos="7427"/>
      </w:tabs>
    </w:pPr>
  </w:style>
  <w:style w:type="paragraph" w:customStyle="1" w:styleId="TTaula6col">
    <w:name w:val="T/ Taula 6 col."/>
    <w:basedOn w:val="TTaula5col"/>
    <w:next w:val="NNormal"/>
    <w:semiHidden/>
    <w:rsid w:val="002206D7"/>
    <w:pPr>
      <w:tabs>
        <w:tab w:val="clear" w:pos="2835"/>
        <w:tab w:val="clear" w:pos="4813"/>
        <w:tab w:val="clear" w:pos="6803"/>
        <w:tab w:val="decimal" w:pos="2438"/>
        <w:tab w:val="decimal" w:pos="4025"/>
        <w:tab w:val="decimal" w:pos="5613"/>
        <w:tab w:val="decimal" w:pos="7200"/>
      </w:tabs>
      <w:spacing w:line="180" w:lineRule="atLeast"/>
    </w:pPr>
  </w:style>
  <w:style w:type="character" w:styleId="Refernciadenotaapeudepgina">
    <w:name w:val="footnote reference"/>
    <w:semiHidden/>
    <w:rsid w:val="002206D7"/>
    <w:rPr>
      <w:vertAlign w:val="superscript"/>
    </w:rPr>
  </w:style>
  <w:style w:type="character" w:customStyle="1" w:styleId="ECCursiva">
    <w:name w:val="EC Cursiva"/>
    <w:rsid w:val="00902B65"/>
    <w:rPr>
      <w:i/>
    </w:rPr>
  </w:style>
  <w:style w:type="paragraph" w:customStyle="1" w:styleId="EOcult">
    <w:name w:val="E/ Ocult"/>
    <w:basedOn w:val="NNormal"/>
    <w:semiHidden/>
    <w:rsid w:val="002206D7"/>
    <w:rPr>
      <w:vanish/>
    </w:rPr>
  </w:style>
  <w:style w:type="character" w:customStyle="1" w:styleId="ECNormal">
    <w:name w:val="EC Normal"/>
    <w:basedOn w:val="Tipusdelletraperdefectedelpargraf"/>
    <w:rsid w:val="00902B65"/>
  </w:style>
  <w:style w:type="character" w:customStyle="1" w:styleId="ECCursivanegreta">
    <w:name w:val="EC Cursiva negreta"/>
    <w:rsid w:val="00902B65"/>
    <w:rPr>
      <w:b/>
      <w:i/>
    </w:rPr>
  </w:style>
  <w:style w:type="character" w:customStyle="1" w:styleId="ECNegreta">
    <w:name w:val="EC Negreta"/>
    <w:rsid w:val="00902B65"/>
    <w:rPr>
      <w:b/>
    </w:rPr>
  </w:style>
  <w:style w:type="character" w:styleId="Refernciadenotaalfinal">
    <w:name w:val="endnote reference"/>
    <w:semiHidden/>
    <w:rsid w:val="002206D7"/>
    <w:rPr>
      <w:rFonts w:ascii="Verdana" w:hAnsi="Verdana"/>
      <w:b/>
      <w:color w:val="FF0000"/>
      <w:sz w:val="24"/>
      <w:vertAlign w:val="superscript"/>
    </w:rPr>
  </w:style>
  <w:style w:type="table" w:styleId="Taulaambquadrcula">
    <w:name w:val="Table Grid"/>
    <w:basedOn w:val="Taulanormal"/>
    <w:rsid w:val="002206D7"/>
    <w:pPr>
      <w:spacing w:line="4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notaapeudepgina">
    <w:name w:val="footnote text"/>
    <w:basedOn w:val="Normal"/>
    <w:semiHidden/>
    <w:rsid w:val="002206D7"/>
    <w:rPr>
      <w:sz w:val="20"/>
    </w:rPr>
  </w:style>
  <w:style w:type="paragraph" w:styleId="Textdenotaalfinal">
    <w:name w:val="endnote text"/>
    <w:basedOn w:val="Normal"/>
    <w:semiHidden/>
    <w:rsid w:val="002206D7"/>
    <w:rPr>
      <w:sz w:val="20"/>
    </w:rPr>
  </w:style>
  <w:style w:type="paragraph" w:customStyle="1" w:styleId="NNormalgris">
    <w:name w:val="N/ Normal gris"/>
    <w:basedOn w:val="NNormal"/>
    <w:next w:val="NNormal"/>
    <w:autoRedefine/>
    <w:rsid w:val="001A54A2"/>
    <w:rPr>
      <w:color w:val="666699"/>
      <w:szCs w:val="22"/>
    </w:rPr>
  </w:style>
  <w:style w:type="paragraph" w:styleId="Subttol">
    <w:name w:val="Subtitle"/>
    <w:basedOn w:val="Normal"/>
    <w:next w:val="Normal"/>
    <w:link w:val="SubttolCar"/>
    <w:semiHidden/>
    <w:rsid w:val="00582006"/>
    <w:pPr>
      <w:spacing w:after="60"/>
      <w:jc w:val="center"/>
      <w:outlineLvl w:val="1"/>
    </w:pPr>
    <w:rPr>
      <w:rFonts w:ascii="Cambria" w:hAnsi="Cambria"/>
      <w:sz w:val="24"/>
      <w:szCs w:val="24"/>
    </w:rPr>
  </w:style>
  <w:style w:type="character" w:customStyle="1" w:styleId="SubttolCar">
    <w:name w:val="Subtítol Car"/>
    <w:link w:val="Subttol"/>
    <w:semiHidden/>
    <w:rsid w:val="00450902"/>
    <w:rPr>
      <w:rFonts w:ascii="Cambria" w:eastAsia="Times New Roman" w:hAnsi="Cambria" w:cs="Times New Roman"/>
      <w:sz w:val="24"/>
      <w:szCs w:val="24"/>
      <w:lang w:eastAsia="es-ES"/>
    </w:rPr>
  </w:style>
  <w:style w:type="character" w:styleId="Textennegreta">
    <w:name w:val="Strong"/>
    <w:semiHidden/>
    <w:rsid w:val="00582006"/>
    <w:rPr>
      <w:b/>
      <w:bCs/>
    </w:rPr>
  </w:style>
  <w:style w:type="paragraph" w:customStyle="1" w:styleId="NNotafinal">
    <w:name w:val="N/ Nota final"/>
    <w:basedOn w:val="NNormal"/>
    <w:autoRedefine/>
    <w:qFormat/>
    <w:rsid w:val="00012533"/>
    <w:pPr>
      <w:spacing w:line="276" w:lineRule="auto"/>
    </w:pPr>
    <w:rPr>
      <w:sz w:val="18"/>
      <w:szCs w:val="18"/>
    </w:rPr>
  </w:style>
  <w:style w:type="character" w:customStyle="1" w:styleId="NNormalCar">
    <w:name w:val="N/ Normal Car"/>
    <w:basedOn w:val="Tipusdelletraperdefectedelpargraf"/>
    <w:link w:val="NNormal"/>
    <w:locked/>
    <w:rsid w:val="006E014D"/>
    <w:rPr>
      <w:rFonts w:ascii="Verdana" w:hAnsi="Verdana"/>
      <w:sz w:val="22"/>
      <w:lang w:eastAsia="es-ES"/>
    </w:rPr>
  </w:style>
  <w:style w:type="paragraph" w:styleId="Capalera">
    <w:name w:val="header"/>
    <w:basedOn w:val="Normal"/>
    <w:link w:val="CapaleraCar"/>
    <w:rsid w:val="00902B65"/>
    <w:pPr>
      <w:tabs>
        <w:tab w:val="center" w:pos="4252"/>
        <w:tab w:val="right" w:pos="8504"/>
      </w:tabs>
    </w:pPr>
    <w:rPr>
      <w:rFonts w:eastAsia="Times New Roman" w:cs="Times New Roman"/>
      <w:szCs w:val="20"/>
      <w:lang w:eastAsia="es-ES"/>
    </w:rPr>
  </w:style>
  <w:style w:type="character" w:customStyle="1" w:styleId="CapaleraCar">
    <w:name w:val="Capçalera Car"/>
    <w:basedOn w:val="Tipusdelletraperdefectedelpargraf"/>
    <w:link w:val="Capalera"/>
    <w:rsid w:val="00902B65"/>
    <w:rPr>
      <w:rFonts w:ascii="Verdana" w:hAnsi="Verdana"/>
      <w:sz w:val="22"/>
      <w:lang w:eastAsia="es-ES"/>
    </w:rPr>
  </w:style>
  <w:style w:type="character" w:styleId="Nmerodepgina">
    <w:name w:val="page number"/>
    <w:basedOn w:val="Tipusdelletraperdefectedelpargraf"/>
    <w:rsid w:val="00902B65"/>
  </w:style>
  <w:style w:type="paragraph" w:styleId="Peu">
    <w:name w:val="footer"/>
    <w:basedOn w:val="Normal"/>
    <w:link w:val="PeuCar"/>
    <w:rsid w:val="00902B65"/>
    <w:pPr>
      <w:tabs>
        <w:tab w:val="center" w:pos="4252"/>
        <w:tab w:val="right" w:pos="8504"/>
      </w:tabs>
    </w:pPr>
    <w:rPr>
      <w:rFonts w:eastAsia="Times New Roman" w:cs="Times New Roman"/>
      <w:szCs w:val="20"/>
      <w:lang w:eastAsia="es-ES"/>
    </w:rPr>
  </w:style>
  <w:style w:type="character" w:customStyle="1" w:styleId="PeuCar">
    <w:name w:val="Peu Car"/>
    <w:basedOn w:val="Tipusdelletraperdefectedelpargraf"/>
    <w:link w:val="Peu"/>
    <w:rsid w:val="00902B65"/>
    <w:rPr>
      <w:rFonts w:ascii="Verdana" w:hAnsi="Verdana"/>
      <w:sz w:val="22"/>
      <w:lang w:eastAsia="es-ES"/>
    </w:rPr>
  </w:style>
  <w:style w:type="paragraph" w:customStyle="1" w:styleId="Sagnat">
    <w:name w:val="Sagnat"/>
    <w:basedOn w:val="Normal"/>
    <w:next w:val="Normal"/>
    <w:rsid w:val="00902B65"/>
    <w:pPr>
      <w:ind w:left="851" w:hanging="851"/>
    </w:pPr>
    <w:rPr>
      <w:rFonts w:eastAsia="Times New Roman" w:cs="Times New Roman"/>
      <w:szCs w:val="20"/>
      <w:lang w:eastAsia="es-ES"/>
    </w:rPr>
  </w:style>
  <w:style w:type="paragraph" w:styleId="Textdeglobus">
    <w:name w:val="Balloon Text"/>
    <w:basedOn w:val="Normal"/>
    <w:link w:val="TextdeglobusCar"/>
    <w:semiHidden/>
    <w:rsid w:val="006E014D"/>
    <w:rPr>
      <w:rFonts w:ascii="Tahoma" w:hAnsi="Tahoma" w:cs="Tahoma"/>
      <w:sz w:val="16"/>
      <w:szCs w:val="16"/>
    </w:rPr>
  </w:style>
  <w:style w:type="character" w:customStyle="1" w:styleId="TextdeglobusCar">
    <w:name w:val="Text de globus Car"/>
    <w:basedOn w:val="Tipusdelletraperdefectedelpargraf"/>
    <w:link w:val="Textdeglobus"/>
    <w:semiHidden/>
    <w:rsid w:val="006E014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6975">
      <w:bodyDiv w:val="1"/>
      <w:marLeft w:val="0"/>
      <w:marRight w:val="0"/>
      <w:marTop w:val="0"/>
      <w:marBottom w:val="0"/>
      <w:divBdr>
        <w:top w:val="none" w:sz="0" w:space="0" w:color="auto"/>
        <w:left w:val="none" w:sz="0" w:space="0" w:color="auto"/>
        <w:bottom w:val="none" w:sz="0" w:space="0" w:color="auto"/>
        <w:right w:val="none" w:sz="0" w:space="0" w:color="auto"/>
      </w:divBdr>
      <w:divsChild>
        <w:div w:id="1091123782">
          <w:marLeft w:val="0"/>
          <w:marRight w:val="0"/>
          <w:marTop w:val="0"/>
          <w:marBottom w:val="0"/>
          <w:divBdr>
            <w:top w:val="none" w:sz="0" w:space="0" w:color="auto"/>
            <w:left w:val="none" w:sz="0" w:space="0" w:color="auto"/>
            <w:bottom w:val="none" w:sz="0" w:space="0" w:color="auto"/>
            <w:right w:val="none" w:sz="0" w:space="0" w:color="auto"/>
          </w:divBdr>
        </w:div>
      </w:divsChild>
    </w:div>
    <w:div w:id="14676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SAL\Estils%20SAL.dot"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SAL</Template>
  <TotalTime>1</TotalTime>
  <Pages>7</Pages>
  <Words>2085</Words>
  <Characters>11885</Characters>
  <Application>Microsoft Office Word</Application>
  <DocSecurity>0</DocSecurity>
  <Lines>99</Lines>
  <Paragraphs>27</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Font Vinyes, Angels</dc:creator>
  <cp:lastModifiedBy>Mateu i Escoda, Merce</cp:lastModifiedBy>
  <cp:revision>2</cp:revision>
  <cp:lastPrinted>2014-12-18T15:30:00Z</cp:lastPrinted>
  <dcterms:created xsi:type="dcterms:W3CDTF">2015-01-22T12:50:00Z</dcterms:created>
  <dcterms:modified xsi:type="dcterms:W3CDTF">2015-01-22T12:50:00Z</dcterms:modified>
</cp:coreProperties>
</file>