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6A9" w:rsidRPr="004776A9" w:rsidRDefault="004776A9" w:rsidP="004776A9">
      <w:pPr>
        <w:rPr>
          <w:rFonts w:ascii="Arial" w:hAnsi="Arial" w:cs="Arial"/>
          <w:b/>
          <w:color w:val="000000"/>
          <w:sz w:val="20"/>
          <w:szCs w:val="20"/>
          <w:lang w:val="es-ES"/>
        </w:rPr>
      </w:pPr>
      <w:r w:rsidRPr="004776A9">
        <w:rPr>
          <w:rFonts w:ascii="Arial" w:hAnsi="Arial" w:cs="Arial"/>
          <w:b/>
          <w:color w:val="000000"/>
          <w:sz w:val="20"/>
          <w:szCs w:val="20"/>
          <w:lang w:val="es-ES"/>
        </w:rPr>
        <w:t xml:space="preserve">Ley 21/2014, de 29 de diciembre, del protectorado de las fundaciones y de verificación de la actividad de las asociaciones declaradas de utilidad pública. </w:t>
      </w:r>
    </w:p>
    <w:p w:rsidR="004F47D2" w:rsidRPr="004F47D2" w:rsidRDefault="004F47D2" w:rsidP="004F47D2">
      <w:pPr>
        <w:pStyle w:val="CTramnm"/>
        <w:spacing w:before="0" w:line="240" w:lineRule="auto"/>
        <w:rPr>
          <w:rStyle w:val="ECNormal"/>
          <w:rFonts w:ascii="Arial" w:hAnsi="Arial" w:cs="Arial"/>
          <w:sz w:val="16"/>
          <w:szCs w:val="16"/>
        </w:rPr>
      </w:pPr>
      <w:proofErr w:type="spellStart"/>
      <w:r w:rsidRPr="004F47D2">
        <w:rPr>
          <w:rStyle w:val="ECNormal"/>
          <w:rFonts w:ascii="Arial" w:hAnsi="Arial" w:cs="Arial"/>
          <w:sz w:val="16"/>
          <w:szCs w:val="16"/>
        </w:rPr>
        <w:t>Tram</w:t>
      </w:r>
      <w:proofErr w:type="spellEnd"/>
      <w:r w:rsidRPr="004F47D2">
        <w:rPr>
          <w:rStyle w:val="ECNormal"/>
          <w:rFonts w:ascii="Arial" w:hAnsi="Arial" w:cs="Arial"/>
          <w:sz w:val="16"/>
          <w:szCs w:val="16"/>
        </w:rPr>
        <w:t>. 200-00014/10, 20</w:t>
      </w:r>
      <w:bookmarkStart w:id="0" w:name="_GoBack"/>
      <w:bookmarkEnd w:id="0"/>
      <w:r w:rsidRPr="004F47D2">
        <w:rPr>
          <w:rStyle w:val="ECNormal"/>
          <w:rFonts w:ascii="Arial" w:hAnsi="Arial" w:cs="Arial"/>
          <w:sz w:val="16"/>
          <w:szCs w:val="16"/>
        </w:rPr>
        <w:t>2-00033/10 i 202-00041/10</w:t>
      </w:r>
    </w:p>
    <w:p w:rsidR="004F47D2" w:rsidRPr="004F47D2" w:rsidRDefault="004F47D2" w:rsidP="004F47D2">
      <w:pPr>
        <w:pStyle w:val="CTrmitdades"/>
        <w:spacing w:before="0" w:line="240" w:lineRule="auto"/>
        <w:rPr>
          <w:rStyle w:val="ECNormal"/>
          <w:rFonts w:ascii="Arial" w:hAnsi="Arial" w:cs="Arial"/>
          <w:sz w:val="16"/>
          <w:szCs w:val="16"/>
        </w:rPr>
      </w:pPr>
    </w:p>
    <w:p w:rsidR="004F47D2" w:rsidRPr="004F47D2" w:rsidRDefault="004F47D2" w:rsidP="004F47D2">
      <w:pPr>
        <w:pStyle w:val="CTrmit"/>
        <w:spacing w:before="0" w:line="240" w:lineRule="auto"/>
        <w:rPr>
          <w:rStyle w:val="ECNormal"/>
          <w:rFonts w:ascii="Arial" w:hAnsi="Arial" w:cs="Arial"/>
          <w:sz w:val="16"/>
          <w:szCs w:val="16"/>
        </w:rPr>
      </w:pPr>
      <w:r w:rsidRPr="004F47D2">
        <w:rPr>
          <w:rStyle w:val="ECNormal"/>
          <w:rFonts w:ascii="Arial" w:hAnsi="Arial" w:cs="Arial"/>
          <w:sz w:val="16"/>
          <w:szCs w:val="16"/>
        </w:rPr>
        <w:t>Aprobación</w:t>
      </w:r>
    </w:p>
    <w:p w:rsidR="004F47D2" w:rsidRPr="004F47D2" w:rsidRDefault="004F47D2" w:rsidP="004F47D2">
      <w:pPr>
        <w:pStyle w:val="CTrmitdades"/>
        <w:spacing w:before="0" w:line="240" w:lineRule="auto"/>
        <w:rPr>
          <w:rStyle w:val="ECNormal"/>
          <w:rFonts w:ascii="Arial" w:hAnsi="Arial" w:cs="Arial"/>
          <w:sz w:val="16"/>
          <w:szCs w:val="16"/>
        </w:rPr>
      </w:pPr>
      <w:r w:rsidRPr="004F47D2">
        <w:rPr>
          <w:rStyle w:val="ECNormal"/>
          <w:rFonts w:ascii="Arial" w:hAnsi="Arial" w:cs="Arial"/>
          <w:sz w:val="16"/>
          <w:szCs w:val="16"/>
        </w:rPr>
        <w:t>Ple del Parlament</w:t>
      </w:r>
    </w:p>
    <w:p w:rsidR="004F47D2" w:rsidRPr="004F47D2" w:rsidRDefault="004F47D2" w:rsidP="004F47D2">
      <w:pPr>
        <w:pStyle w:val="CTrmitdades"/>
        <w:spacing w:before="0" w:line="240" w:lineRule="auto"/>
        <w:rPr>
          <w:rStyle w:val="ECNormal"/>
          <w:rFonts w:ascii="Arial" w:hAnsi="Arial" w:cs="Arial"/>
          <w:sz w:val="16"/>
          <w:szCs w:val="16"/>
        </w:rPr>
      </w:pPr>
      <w:r w:rsidRPr="004F47D2">
        <w:rPr>
          <w:rStyle w:val="ECNormal"/>
          <w:rFonts w:ascii="Arial" w:hAnsi="Arial" w:cs="Arial"/>
          <w:sz w:val="16"/>
          <w:szCs w:val="16"/>
        </w:rPr>
        <w:t>Sesión</w:t>
      </w:r>
      <w:r w:rsidRPr="004F47D2">
        <w:rPr>
          <w:rStyle w:val="ECNormal"/>
          <w:rFonts w:ascii="Arial" w:hAnsi="Arial" w:cs="Arial"/>
          <w:sz w:val="16"/>
          <w:szCs w:val="16"/>
        </w:rPr>
        <w:t xml:space="preserve"> 46, 18.12.2014, DSPC-P 90</w:t>
      </w:r>
    </w:p>
    <w:p w:rsidR="00854063" w:rsidRDefault="004F47D2" w:rsidP="004F47D2">
      <w:pPr>
        <w:pStyle w:val="NNormal"/>
        <w:spacing w:before="0" w:line="240" w:lineRule="auto"/>
        <w:rPr>
          <w:rFonts w:ascii="Arial" w:hAnsi="Arial" w:cs="Arial"/>
          <w:sz w:val="16"/>
          <w:szCs w:val="16"/>
          <w:lang w:eastAsia="x-none"/>
        </w:rPr>
      </w:pPr>
      <w:proofErr w:type="spellStart"/>
      <w:r w:rsidRPr="004F47D2">
        <w:rPr>
          <w:rStyle w:val="ECNormal"/>
          <w:rFonts w:ascii="Arial" w:hAnsi="Arial" w:cs="Arial"/>
          <w:sz w:val="16"/>
          <w:szCs w:val="16"/>
        </w:rPr>
        <w:t>Publicació</w:t>
      </w:r>
      <w:r>
        <w:rPr>
          <w:rStyle w:val="ECNormal"/>
          <w:rFonts w:ascii="Arial" w:hAnsi="Arial" w:cs="Arial"/>
          <w:sz w:val="16"/>
          <w:szCs w:val="16"/>
        </w:rPr>
        <w:t>n</w:t>
      </w:r>
      <w:proofErr w:type="spellEnd"/>
      <w:r w:rsidRPr="004F47D2">
        <w:rPr>
          <w:rStyle w:val="ECNormal"/>
          <w:rFonts w:ascii="Arial" w:hAnsi="Arial" w:cs="Arial"/>
          <w:sz w:val="16"/>
          <w:szCs w:val="16"/>
        </w:rPr>
        <w:t xml:space="preserve">: BOPC 468; </w:t>
      </w:r>
      <w:r w:rsidRPr="004F47D2">
        <w:rPr>
          <w:rFonts w:ascii="Arial" w:hAnsi="Arial" w:cs="Arial"/>
          <w:sz w:val="16"/>
          <w:szCs w:val="16"/>
          <w:lang w:eastAsia="x-none"/>
        </w:rPr>
        <w:t>DOGC núm. 6780, de 6780 31.12.2014</w:t>
      </w:r>
    </w:p>
    <w:p w:rsidR="004F47D2" w:rsidRDefault="004F47D2" w:rsidP="004F47D2">
      <w:pPr>
        <w:pStyle w:val="NNormal"/>
        <w:spacing w:before="0" w:line="240" w:lineRule="auto"/>
        <w:rPr>
          <w:rFonts w:ascii="Arial" w:hAnsi="Arial" w:cs="Arial"/>
          <w:sz w:val="16"/>
          <w:szCs w:val="16"/>
          <w:lang w:eastAsia="x-none"/>
        </w:rPr>
      </w:pPr>
    </w:p>
    <w:p w:rsidR="004F47D2" w:rsidRDefault="004F47D2" w:rsidP="004F47D2">
      <w:pPr>
        <w:pStyle w:val="NNormal"/>
        <w:spacing w:before="0" w:line="240" w:lineRule="auto"/>
        <w:rPr>
          <w:rFonts w:ascii="Arial" w:hAnsi="Arial" w:cs="Arial"/>
          <w:sz w:val="16"/>
          <w:szCs w:val="16"/>
          <w:lang w:eastAsia="x-none"/>
        </w:rPr>
      </w:pPr>
    </w:p>
    <w:p w:rsidR="004F47D2" w:rsidRPr="004F47D2" w:rsidRDefault="004F47D2" w:rsidP="004F47D2">
      <w:pPr>
        <w:pStyle w:val="NNormal"/>
        <w:spacing w:before="0" w:line="240" w:lineRule="auto"/>
        <w:rPr>
          <w:rStyle w:val="ECNormal"/>
          <w:rFonts w:ascii="Arial" w:hAnsi="Arial" w:cs="Arial"/>
          <w:sz w:val="16"/>
          <w:szCs w:val="16"/>
          <w:lang w:val="es-ES"/>
        </w:rPr>
      </w:pPr>
    </w:p>
    <w:p w:rsidR="00854063" w:rsidRDefault="00854063" w:rsidP="00854063">
      <w:pPr>
        <w:pStyle w:val="NNormal"/>
        <w:rPr>
          <w:rStyle w:val="ECNormal"/>
        </w:rPr>
      </w:pPr>
      <w:r w:rsidRPr="004C5BB3">
        <w:rPr>
          <w:rStyle w:val="ECNormal"/>
        </w:rPr>
        <w:t xml:space="preserve">La </w:t>
      </w:r>
      <w:r>
        <w:rPr>
          <w:rStyle w:val="ECNormal"/>
        </w:rPr>
        <w:t xml:space="preserve">presidència </w:t>
      </w:r>
      <w:r w:rsidRPr="004C5BB3">
        <w:rPr>
          <w:rStyle w:val="ECNormal"/>
        </w:rPr>
        <w:t xml:space="preserve">del Parlament, en la sessió tinguda el </w:t>
      </w:r>
      <w:r>
        <w:rPr>
          <w:rStyle w:val="ECNormal"/>
        </w:rPr>
        <w:t>23 de desembre de 2014</w:t>
      </w:r>
      <w:r w:rsidRPr="004C5BB3">
        <w:rPr>
          <w:rStyle w:val="ECNormal"/>
        </w:rPr>
        <w:t>, de conformitat amb l’article 8.1 de la Llei 1/1998, del 7 de gener, de política lingüística, i l’acord de la Mesa del 3 de maig de 1983, ha aprovat la versió en espanyol de la Llei</w:t>
      </w:r>
      <w:r w:rsidRPr="00854063">
        <w:t xml:space="preserve"> </w:t>
      </w:r>
      <w:r w:rsidRPr="00FE00E0">
        <w:rPr>
          <w:rStyle w:val="ECNormal"/>
        </w:rPr>
        <w:t>del protectorat de les fundacions i de verificació de l’activitat de les associacions declarades d’utilitat pública</w:t>
      </w:r>
      <w:r w:rsidRPr="004C5BB3">
        <w:rPr>
          <w:rStyle w:val="ECNormal"/>
        </w:rPr>
        <w:t xml:space="preserve">, aprovada pel Ple del Parlament en la sessió del </w:t>
      </w:r>
      <w:r>
        <w:rPr>
          <w:rStyle w:val="ECNormal"/>
        </w:rPr>
        <w:t>18 de desembre de 2014:</w:t>
      </w:r>
    </w:p>
    <w:p w:rsidR="001D0D12" w:rsidRPr="00447298" w:rsidRDefault="00854063" w:rsidP="001D0D12">
      <w:pPr>
        <w:pStyle w:val="CTtolexpedient"/>
        <w:rPr>
          <w:rStyle w:val="ECNormal"/>
          <w:lang w:val="es-ES_tradnl"/>
        </w:rPr>
      </w:pPr>
      <w:r w:rsidRPr="004E1DE8">
        <w:t>«</w:t>
      </w:r>
      <w:r w:rsidR="00447298">
        <w:rPr>
          <w:rStyle w:val="ECNormal"/>
          <w:lang w:val="es-ES_tradnl"/>
        </w:rPr>
        <w:t>L</w:t>
      </w:r>
      <w:r w:rsidR="001D0D12" w:rsidRPr="00447298">
        <w:rPr>
          <w:rStyle w:val="ECNormal"/>
          <w:lang w:val="es-ES_tradnl"/>
        </w:rPr>
        <w:t xml:space="preserve">ey del </w:t>
      </w:r>
      <w:r w:rsidR="00447298" w:rsidRPr="00447298">
        <w:rPr>
          <w:rStyle w:val="ECNormal"/>
          <w:lang w:val="es-ES_tradnl"/>
        </w:rPr>
        <w:t>protectorado</w:t>
      </w:r>
      <w:r w:rsidR="001D0D12" w:rsidRPr="00447298">
        <w:rPr>
          <w:rStyle w:val="ECNormal"/>
          <w:lang w:val="es-ES_tradnl"/>
        </w:rPr>
        <w:t xml:space="preserve"> de las fundaciones y de verificación de la actividad de las asociaciones declaradas de utilidad pública</w:t>
      </w:r>
    </w:p>
    <w:p w:rsidR="001D0D12" w:rsidRPr="00447298" w:rsidRDefault="002421F7" w:rsidP="001D0D12">
      <w:pPr>
        <w:pStyle w:val="NTtolsecundari"/>
        <w:rPr>
          <w:rStyle w:val="ECNormal"/>
          <w:lang w:val="es-ES_tradnl" w:eastAsia="es-ES"/>
        </w:rPr>
      </w:pPr>
      <w:r w:rsidRPr="00447298">
        <w:rPr>
          <w:rStyle w:val="ECNormal"/>
          <w:lang w:val="es-ES_tradnl" w:eastAsia="es-ES"/>
        </w:rPr>
        <w:t>Preámbulo</w:t>
      </w:r>
    </w:p>
    <w:p w:rsidR="001D0D12" w:rsidRPr="00447298" w:rsidRDefault="00447298" w:rsidP="001D0D12">
      <w:pPr>
        <w:pStyle w:val="NTtolsecundari"/>
        <w:rPr>
          <w:rStyle w:val="ECNormal"/>
          <w:lang w:val="es-ES_tradnl" w:eastAsia="es-ES"/>
        </w:rPr>
      </w:pPr>
      <w:r>
        <w:rPr>
          <w:rStyle w:val="ECNormal"/>
          <w:lang w:val="es-ES_tradnl" w:eastAsia="es-ES"/>
        </w:rPr>
        <w:t>I</w:t>
      </w:r>
    </w:p>
    <w:p w:rsidR="001D0D12" w:rsidRPr="00447298" w:rsidRDefault="001D0D12" w:rsidP="001D0D12">
      <w:pPr>
        <w:pStyle w:val="NNormal"/>
        <w:rPr>
          <w:rStyle w:val="ECNormal"/>
          <w:lang w:val="es-ES_tradnl" w:eastAsia="es-ES"/>
        </w:rPr>
      </w:pPr>
      <w:r w:rsidRPr="00447298">
        <w:rPr>
          <w:rStyle w:val="ECNormal"/>
          <w:lang w:val="es-ES_tradnl" w:eastAsia="es-ES"/>
        </w:rPr>
        <w:t>Las fundaciones privadas han tenido un reconocimiento y una regulación amplios en Cataluña desde la aprobaci</w:t>
      </w:r>
      <w:r w:rsidR="00685138">
        <w:rPr>
          <w:rStyle w:val="ECNormal"/>
          <w:lang w:val="es-ES_tradnl" w:eastAsia="es-ES"/>
        </w:rPr>
        <w:t>ón del Estatuto de autonomía de</w:t>
      </w:r>
      <w:r w:rsidRPr="00447298">
        <w:rPr>
          <w:rStyle w:val="ECNormal"/>
          <w:lang w:val="es-ES_tradnl" w:eastAsia="es-ES"/>
        </w:rPr>
        <w:t xml:space="preserve"> 1979. La Ley 1/1982, de 3 de marzo, de fundaciones privadas, estableció una regulación propia en el ámbito del derecho civil catalán. </w:t>
      </w:r>
      <w:r w:rsidR="00674D9A">
        <w:rPr>
          <w:rStyle w:val="ECNormal"/>
          <w:lang w:val="es-ES_tradnl" w:eastAsia="es-ES"/>
        </w:rPr>
        <w:t>Dicha</w:t>
      </w:r>
      <w:r w:rsidRPr="00447298">
        <w:rPr>
          <w:rStyle w:val="ECNormal"/>
          <w:lang w:val="es-ES_tradnl" w:eastAsia="es-ES"/>
        </w:rPr>
        <w:t xml:space="preserve"> regulación, fruto de la experiencia </w:t>
      </w:r>
      <w:r w:rsidR="00685138">
        <w:rPr>
          <w:rStyle w:val="ECNormal"/>
          <w:lang w:val="es-ES_tradnl" w:eastAsia="es-ES"/>
        </w:rPr>
        <w:t>alcanzada</w:t>
      </w:r>
      <w:r w:rsidRPr="00447298">
        <w:rPr>
          <w:rStyle w:val="ECNormal"/>
          <w:lang w:val="es-ES_tradnl" w:eastAsia="es-ES"/>
        </w:rPr>
        <w:t xml:space="preserve"> y de la necesaria adecuación a las circunstancias derivadas del paso del tiempo, fue posteriormente modificada por la Ley 5/2001</w:t>
      </w:r>
      <w:r w:rsidR="00674D9A">
        <w:rPr>
          <w:rStyle w:val="ECNormal"/>
          <w:lang w:val="es-ES_tradnl" w:eastAsia="es-ES"/>
        </w:rPr>
        <w:t>, de</w:t>
      </w:r>
      <w:r w:rsidRPr="00447298">
        <w:rPr>
          <w:rStyle w:val="ECNormal"/>
          <w:lang w:val="es-ES_tradnl" w:eastAsia="es-ES"/>
        </w:rPr>
        <w:t xml:space="preserve"> 2 de mayo, de fundaciones, y por la Ley 4/2008, de 24 de abril, del libro tercer</w:t>
      </w:r>
      <w:r w:rsidR="00674D9A">
        <w:rPr>
          <w:rStyle w:val="ECNormal"/>
          <w:lang w:val="es-ES_tradnl" w:eastAsia="es-ES"/>
        </w:rPr>
        <w:t>o</w:t>
      </w:r>
      <w:r w:rsidRPr="00447298">
        <w:rPr>
          <w:rStyle w:val="ECNormal"/>
          <w:lang w:val="es-ES_tradnl" w:eastAsia="es-ES"/>
        </w:rPr>
        <w:t xml:space="preserve"> del Código civil de Cataluña, relativo a las personas jurídicas, que, a su vez, ha sido objeto de cambios puntuales</w:t>
      </w:r>
      <w:r w:rsidR="00674D9A">
        <w:rPr>
          <w:rStyle w:val="ECNormal"/>
          <w:lang w:val="es-ES_tradnl" w:eastAsia="es-ES"/>
        </w:rPr>
        <w:t xml:space="preserve"> por </w:t>
      </w:r>
      <w:proofErr w:type="gramStart"/>
      <w:r w:rsidR="00674D9A">
        <w:rPr>
          <w:rStyle w:val="ECNormal"/>
          <w:lang w:val="es-ES_tradnl" w:eastAsia="es-ES"/>
        </w:rPr>
        <w:t>medio</w:t>
      </w:r>
      <w:proofErr w:type="gramEnd"/>
      <w:r w:rsidR="00674D9A">
        <w:rPr>
          <w:rStyle w:val="ECNormal"/>
          <w:lang w:val="es-ES_tradnl" w:eastAsia="es-ES"/>
        </w:rPr>
        <w:t xml:space="preserve"> de la Ley 7/2012, de</w:t>
      </w:r>
      <w:r w:rsidRPr="00447298">
        <w:rPr>
          <w:rStyle w:val="ECNormal"/>
          <w:lang w:val="es-ES_tradnl" w:eastAsia="es-ES"/>
        </w:rPr>
        <w:t xml:space="preserve"> 15 de junio.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Estas últimas normas se enmarcan en el proceso de codificación del derecho civil catalán relativo a las personas jurídicas y, en ejercicio de la competencia exclusiva de la Generalidad en materia de derecho civil, </w:t>
      </w:r>
      <w:r w:rsidR="00674D9A">
        <w:rPr>
          <w:rStyle w:val="ECNormal"/>
          <w:lang w:val="es-ES_tradnl" w:eastAsia="es-ES"/>
        </w:rPr>
        <w:t>desarrollan</w:t>
      </w:r>
      <w:r w:rsidRPr="00447298">
        <w:rPr>
          <w:rStyle w:val="ECNormal"/>
          <w:lang w:val="es-ES_tradnl" w:eastAsia="es-ES"/>
        </w:rPr>
        <w:t xml:space="preserve"> el Estatuto de autonomía, en concreto el artículo 118, para establecer y determinar el régimen jurídico de las </w:t>
      </w:r>
      <w:r w:rsidRPr="00447298">
        <w:rPr>
          <w:rStyle w:val="ECNormal"/>
          <w:lang w:val="es-ES_tradnl" w:eastAsia="es-ES"/>
        </w:rPr>
        <w:lastRenderedPageBreak/>
        <w:t>fundaciones y las asociaciones declaradas de utilidad pública que cumplen sus funciones mayoritariamente en Cataluña.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En cuanto a la regulación que el Código civil hace del </w:t>
      </w:r>
      <w:r w:rsidR="00B50F11">
        <w:rPr>
          <w:rStyle w:val="ECNormal"/>
          <w:lang w:val="es-ES_tradnl" w:eastAsia="es-ES"/>
        </w:rPr>
        <w:t>P</w:t>
      </w:r>
      <w:r w:rsidRPr="00447298">
        <w:rPr>
          <w:rStyle w:val="ECNormal"/>
          <w:lang w:val="es-ES_tradnl" w:eastAsia="es-ES"/>
        </w:rPr>
        <w:t>rotectora</w:t>
      </w:r>
      <w:r w:rsidR="00674D9A">
        <w:rPr>
          <w:rStyle w:val="ECNormal"/>
          <w:lang w:val="es-ES_tradnl" w:eastAsia="es-ES"/>
        </w:rPr>
        <w:t>do</w:t>
      </w:r>
      <w:r w:rsidRPr="00447298">
        <w:rPr>
          <w:rStyle w:val="ECNormal"/>
          <w:lang w:val="es-ES_tradnl" w:eastAsia="es-ES"/>
        </w:rPr>
        <w:t xml:space="preserve">, se circunscribe a una serie de disposiciones básicas que se limitan </w:t>
      </w:r>
      <w:r w:rsidR="00047F5E">
        <w:rPr>
          <w:rStyle w:val="ECNormal"/>
          <w:lang w:val="es-ES_tradnl" w:eastAsia="es-ES"/>
        </w:rPr>
        <w:t>a</w:t>
      </w:r>
      <w:r w:rsidRPr="00447298">
        <w:rPr>
          <w:rStyle w:val="ECNormal"/>
          <w:lang w:val="es-ES_tradnl" w:eastAsia="es-ES"/>
        </w:rPr>
        <w:t xml:space="preserve"> determinar </w:t>
      </w:r>
      <w:r w:rsidR="00674D9A">
        <w:rPr>
          <w:rStyle w:val="ECNormal"/>
          <w:lang w:val="es-ES_tradnl" w:eastAsia="es-ES"/>
        </w:rPr>
        <w:t>su</w:t>
      </w:r>
      <w:r w:rsidRPr="00447298">
        <w:rPr>
          <w:rStyle w:val="ECNormal"/>
          <w:lang w:val="es-ES_tradnl" w:eastAsia="es-ES"/>
        </w:rPr>
        <w:t xml:space="preserve"> organización,  ámbito de actuación y funciones básicas.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Esta mínima regulación fue </w:t>
      </w:r>
      <w:r w:rsidR="00B50F11">
        <w:rPr>
          <w:rStyle w:val="ECNormal"/>
          <w:lang w:val="es-ES_tradnl" w:eastAsia="es-ES"/>
        </w:rPr>
        <w:t>hecha a propósito</w:t>
      </w:r>
      <w:r w:rsidRPr="00447298">
        <w:rPr>
          <w:rStyle w:val="ECNormal"/>
          <w:lang w:val="es-ES_tradnl" w:eastAsia="es-ES"/>
        </w:rPr>
        <w:t xml:space="preserve"> y se debió a la naturaleza civil de la norma, </w:t>
      </w:r>
      <w:r w:rsidR="0057295B">
        <w:rPr>
          <w:rStyle w:val="ECNormal"/>
          <w:lang w:val="es-ES_tradnl" w:eastAsia="es-ES"/>
        </w:rPr>
        <w:t>lo</w:t>
      </w:r>
      <w:r w:rsidRPr="00447298">
        <w:rPr>
          <w:rStyle w:val="ECNormal"/>
          <w:lang w:val="es-ES_tradnl" w:eastAsia="es-ES"/>
        </w:rPr>
        <w:t xml:space="preserve"> que </w:t>
      </w:r>
      <w:r w:rsidR="00B50F11" w:rsidRPr="00B50F11">
        <w:rPr>
          <w:rStyle w:val="ECNormal"/>
          <w:lang w:val="es-ES_tradnl" w:eastAsia="es-ES"/>
        </w:rPr>
        <w:t>aconsejó</w:t>
      </w:r>
      <w:r w:rsidR="00B50F11">
        <w:rPr>
          <w:rStyle w:val="ECNormal"/>
          <w:color w:val="FF0000"/>
          <w:lang w:val="es-ES_tradnl" w:eastAsia="es-ES"/>
        </w:rPr>
        <w:t xml:space="preserve"> </w:t>
      </w:r>
      <w:r w:rsidRPr="00447298">
        <w:rPr>
          <w:rStyle w:val="ECNormal"/>
          <w:lang w:val="es-ES_tradnl" w:eastAsia="es-ES"/>
        </w:rPr>
        <w:t>diferir en una disposición independiente de naturaleza administrativa la completa regulación del Protectorado. Fue en este sentido que la disposición transitoria cuarta del libro tercer</w:t>
      </w:r>
      <w:r w:rsidR="003308BF">
        <w:rPr>
          <w:rStyle w:val="ECNormal"/>
          <w:lang w:val="es-ES_tradnl" w:eastAsia="es-ES"/>
        </w:rPr>
        <w:t>o</w:t>
      </w:r>
      <w:r w:rsidRPr="00447298">
        <w:rPr>
          <w:rStyle w:val="ECNormal"/>
          <w:lang w:val="es-ES_tradnl" w:eastAsia="es-ES"/>
        </w:rPr>
        <w:t xml:space="preserve"> del Código civil de Cataluña definió una serie de funciones que correspondían a este órgano mientras el Parlamento no aprobase una ley del Protectorado.</w:t>
      </w:r>
    </w:p>
    <w:p w:rsidR="001D0D12" w:rsidRPr="00447298" w:rsidRDefault="0057295B" w:rsidP="001D0D12">
      <w:pPr>
        <w:pStyle w:val="NNormal"/>
        <w:rPr>
          <w:rStyle w:val="ECNormal"/>
          <w:lang w:val="es-ES_tradnl" w:eastAsia="es-ES"/>
        </w:rPr>
      </w:pPr>
      <w:r>
        <w:rPr>
          <w:rStyle w:val="ECNormal"/>
          <w:lang w:val="es-ES_tradnl" w:eastAsia="es-ES"/>
        </w:rPr>
        <w:t>Así pues, l</w:t>
      </w:r>
      <w:r w:rsidR="00B50F11">
        <w:rPr>
          <w:rStyle w:val="ECNormal"/>
          <w:lang w:val="es-ES_tradnl" w:eastAsia="es-ES"/>
        </w:rPr>
        <w:t>a presente</w:t>
      </w:r>
      <w:r>
        <w:rPr>
          <w:rStyle w:val="ECNormal"/>
          <w:lang w:val="es-ES_tradnl" w:eastAsia="es-ES"/>
        </w:rPr>
        <w:t xml:space="preserve"> ley</w:t>
      </w:r>
      <w:r w:rsidR="001D0D12" w:rsidRPr="00447298">
        <w:rPr>
          <w:rStyle w:val="ECNormal"/>
          <w:lang w:val="es-ES_tradnl" w:eastAsia="es-ES"/>
        </w:rPr>
        <w:t xml:space="preserve"> pretende dar respuesta al mandato del legislador contenido en el libro tercer</w:t>
      </w:r>
      <w:r w:rsidR="00163874">
        <w:rPr>
          <w:rStyle w:val="ECNormal"/>
          <w:lang w:val="es-ES_tradnl" w:eastAsia="es-ES"/>
        </w:rPr>
        <w:t>o</w:t>
      </w:r>
      <w:r w:rsidR="001D0D12" w:rsidRPr="00447298">
        <w:rPr>
          <w:rStyle w:val="ECNormal"/>
          <w:lang w:val="es-ES_tradnl" w:eastAsia="es-ES"/>
        </w:rPr>
        <w:t xml:space="preserve"> del Código civil de Cataluña, regulando las potestades del Protectorado y estableciendo el régimen que debe permitir</w:t>
      </w:r>
      <w:r>
        <w:rPr>
          <w:rStyle w:val="ECNormal"/>
          <w:lang w:val="es-ES_tradnl" w:eastAsia="es-ES"/>
        </w:rPr>
        <w:t>le</w:t>
      </w:r>
      <w:r w:rsidR="001D0D12" w:rsidRPr="00447298">
        <w:rPr>
          <w:rStyle w:val="ECNormal"/>
          <w:lang w:val="es-ES_tradnl" w:eastAsia="es-ES"/>
        </w:rPr>
        <w:t xml:space="preserve"> cumplir las funciones que legalmente tiene </w:t>
      </w:r>
      <w:r w:rsidR="00B50F11">
        <w:rPr>
          <w:rStyle w:val="ECNormal"/>
          <w:lang w:val="es-ES_tradnl" w:eastAsia="es-ES"/>
        </w:rPr>
        <w:t>encomendadas</w:t>
      </w:r>
      <w:r w:rsidR="001D0D12" w:rsidRPr="00447298">
        <w:rPr>
          <w:rStyle w:val="ECNormal"/>
          <w:lang w:val="es-ES_tradnl" w:eastAsia="es-ES"/>
        </w:rPr>
        <w:t xml:space="preserve">, con plena seguridad jurídica, de </w:t>
      </w:r>
      <w:r>
        <w:rPr>
          <w:rStyle w:val="ECNormal"/>
          <w:lang w:val="es-ES_tradnl" w:eastAsia="es-ES"/>
        </w:rPr>
        <w:t>modo</w:t>
      </w:r>
      <w:r w:rsidR="001D0D12" w:rsidRPr="00447298">
        <w:rPr>
          <w:rStyle w:val="ECNormal"/>
          <w:lang w:val="es-ES_tradnl" w:eastAsia="es-ES"/>
        </w:rPr>
        <w:t xml:space="preserve"> eficaz y eficiente, y de acuerdo con la finalidad que </w:t>
      </w:r>
      <w:r w:rsidR="00B50F11">
        <w:rPr>
          <w:rStyle w:val="ECNormal"/>
          <w:lang w:val="es-ES_tradnl" w:eastAsia="es-ES"/>
        </w:rPr>
        <w:t xml:space="preserve">lo </w:t>
      </w:r>
      <w:r w:rsidR="001D0D12" w:rsidRPr="00447298">
        <w:rPr>
          <w:rStyle w:val="ECNormal"/>
          <w:lang w:val="es-ES_tradnl" w:eastAsia="es-ES"/>
        </w:rPr>
        <w:t xml:space="preserve">inspira y </w:t>
      </w:r>
      <w:r w:rsidR="00047F5E">
        <w:rPr>
          <w:rStyle w:val="ECNormal"/>
          <w:lang w:val="es-ES_tradnl" w:eastAsia="es-ES"/>
        </w:rPr>
        <w:t xml:space="preserve">que </w:t>
      </w:r>
      <w:r w:rsidR="001D0D12" w:rsidRPr="00447298">
        <w:rPr>
          <w:rStyle w:val="ECNormal"/>
          <w:lang w:val="es-ES_tradnl" w:eastAsia="es-ES"/>
        </w:rPr>
        <w:t xml:space="preserve">justifica </w:t>
      </w:r>
      <w:r w:rsidR="00B50F11">
        <w:rPr>
          <w:rStyle w:val="ECNormal"/>
          <w:lang w:val="es-ES_tradnl" w:eastAsia="es-ES"/>
        </w:rPr>
        <w:t>su</w:t>
      </w:r>
      <w:r w:rsidR="001D0D12" w:rsidRPr="00447298">
        <w:rPr>
          <w:rStyle w:val="ECNormal"/>
          <w:lang w:val="es-ES_tradnl" w:eastAsia="es-ES"/>
        </w:rPr>
        <w:t xml:space="preserve"> existencia.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El Protectorado, de larga tradición en el derecho catalán, entendido como el órgano que ejerce el </w:t>
      </w:r>
      <w:r w:rsidRPr="003308BF">
        <w:rPr>
          <w:rStyle w:val="ECNormal"/>
          <w:lang w:val="es-ES_tradnl" w:eastAsia="es-ES"/>
        </w:rPr>
        <w:t xml:space="preserve">control </w:t>
      </w:r>
      <w:r w:rsidR="003308BF" w:rsidRPr="003308BF">
        <w:rPr>
          <w:rStyle w:val="ECNormal"/>
          <w:lang w:val="es-ES_tradnl" w:eastAsia="es-ES"/>
        </w:rPr>
        <w:t>pú</w:t>
      </w:r>
      <w:r w:rsidRPr="003308BF">
        <w:rPr>
          <w:rStyle w:val="ECNormal"/>
          <w:lang w:val="es-ES_tradnl" w:eastAsia="es-ES"/>
        </w:rPr>
        <w:t>blico</w:t>
      </w:r>
      <w:r w:rsidR="00B50F11" w:rsidRPr="003308BF">
        <w:rPr>
          <w:rStyle w:val="ECNormal"/>
          <w:lang w:val="es-ES_tradnl" w:eastAsia="es-ES"/>
        </w:rPr>
        <w:t>-</w:t>
      </w:r>
      <w:r w:rsidRPr="003308BF">
        <w:rPr>
          <w:rStyle w:val="ECNormal"/>
          <w:lang w:val="es-ES_tradnl" w:eastAsia="es-ES"/>
        </w:rPr>
        <w:t>administrati</w:t>
      </w:r>
      <w:r w:rsidR="00B50F11" w:rsidRPr="003308BF">
        <w:rPr>
          <w:rStyle w:val="ECNormal"/>
          <w:lang w:val="es-ES_tradnl" w:eastAsia="es-ES"/>
        </w:rPr>
        <w:t>vo</w:t>
      </w:r>
      <w:r w:rsidRPr="00447298">
        <w:rPr>
          <w:rStyle w:val="ECNormal"/>
          <w:lang w:val="es-ES_tradnl" w:eastAsia="es-ES"/>
        </w:rPr>
        <w:t xml:space="preserve"> de las fundaciones, tiene como objetivo primordial garantizar el </w:t>
      </w:r>
      <w:r w:rsidR="003308BF" w:rsidRPr="00447298">
        <w:rPr>
          <w:rStyle w:val="ECNormal"/>
          <w:lang w:val="es-ES_tradnl" w:eastAsia="es-ES"/>
        </w:rPr>
        <w:t xml:space="preserve">recto </w:t>
      </w:r>
      <w:r w:rsidRPr="00447298">
        <w:rPr>
          <w:rStyle w:val="ECNormal"/>
          <w:lang w:val="es-ES_tradnl" w:eastAsia="es-ES"/>
        </w:rPr>
        <w:t>ejercicio del derecho de fundación cons</w:t>
      </w:r>
      <w:r w:rsidR="003308BF">
        <w:rPr>
          <w:rStyle w:val="ECNormal"/>
          <w:lang w:val="es-ES_tradnl" w:eastAsia="es-ES"/>
        </w:rPr>
        <w:t>titucionalmente reconocido. La a</w:t>
      </w:r>
      <w:r w:rsidRPr="00447298">
        <w:rPr>
          <w:rStyle w:val="ECNormal"/>
          <w:lang w:val="es-ES_tradnl" w:eastAsia="es-ES"/>
        </w:rPr>
        <w:t xml:space="preserve">ctuación de </w:t>
      </w:r>
      <w:r w:rsidR="003308BF">
        <w:rPr>
          <w:rStyle w:val="ECNormal"/>
          <w:lang w:val="es-ES_tradnl" w:eastAsia="es-ES"/>
        </w:rPr>
        <w:t>dicho</w:t>
      </w:r>
      <w:r w:rsidRPr="00447298">
        <w:rPr>
          <w:rStyle w:val="ECNormal"/>
          <w:lang w:val="es-ES_tradnl" w:eastAsia="es-ES"/>
        </w:rPr>
        <w:t xml:space="preserve"> órgano se sujeta al derecho administrativo, puesto que ejerce prerrogativas propias de </w:t>
      </w:r>
      <w:r w:rsidR="003308BF">
        <w:rPr>
          <w:rStyle w:val="ECNormal"/>
          <w:lang w:val="es-ES_tradnl" w:eastAsia="es-ES"/>
        </w:rPr>
        <w:t>l</w:t>
      </w:r>
      <w:r w:rsidRPr="00447298">
        <w:rPr>
          <w:rStyle w:val="ECNormal"/>
          <w:lang w:val="es-ES_tradnl" w:eastAsia="es-ES"/>
        </w:rPr>
        <w:t>a Administración pública sobre entidades de naturaleza jurídica privada que en otras personas jurídicas de</w:t>
      </w:r>
      <w:r w:rsidR="003308BF">
        <w:rPr>
          <w:rStyle w:val="ECNormal"/>
          <w:lang w:val="es-ES_tradnl" w:eastAsia="es-ES"/>
        </w:rPr>
        <w:t xml:space="preserve"> </w:t>
      </w:r>
      <w:r w:rsidRPr="00447298">
        <w:rPr>
          <w:rStyle w:val="ECNormal"/>
          <w:lang w:val="es-ES_tradnl" w:eastAsia="es-ES"/>
        </w:rPr>
        <w:t>idéntica naturaleza se considerarían exorbitantes.</w:t>
      </w:r>
    </w:p>
    <w:p w:rsidR="001D0D12" w:rsidRPr="00447298" w:rsidRDefault="003308BF" w:rsidP="001D0D12">
      <w:pPr>
        <w:pStyle w:val="NNormal"/>
        <w:rPr>
          <w:rStyle w:val="ECNormal"/>
          <w:lang w:val="es-ES_tradnl" w:eastAsia="es-ES"/>
        </w:rPr>
      </w:pPr>
      <w:r>
        <w:rPr>
          <w:rStyle w:val="ECNormal"/>
          <w:lang w:val="es-ES_tradnl" w:eastAsia="es-ES"/>
        </w:rPr>
        <w:t xml:space="preserve">La presente </w:t>
      </w:r>
      <w:r w:rsidR="001D0D12" w:rsidRPr="00447298">
        <w:rPr>
          <w:rStyle w:val="ECNormal"/>
          <w:lang w:val="es-ES_tradnl" w:eastAsia="es-ES"/>
        </w:rPr>
        <w:t xml:space="preserve">ley también incorpora la necesaria regulación del régimen jurídico del órgano de supervisión de las asociaciones que gozan de la declaración de utilidad pública, </w:t>
      </w:r>
      <w:r>
        <w:rPr>
          <w:rStyle w:val="ECNormal"/>
          <w:lang w:val="es-ES_tradnl" w:eastAsia="es-ES"/>
        </w:rPr>
        <w:t>dada</w:t>
      </w:r>
      <w:r w:rsidR="001D0D12" w:rsidRPr="00447298">
        <w:rPr>
          <w:rStyle w:val="ECNormal"/>
          <w:lang w:val="es-ES_tradnl" w:eastAsia="es-ES"/>
        </w:rPr>
        <w:t xml:space="preserve"> la competencia exclusiva que el Estatuto de autonomía otorga a la Generalidad en materia de asociaciones, con el fin de dotarlo de </w:t>
      </w:r>
      <w:r>
        <w:rPr>
          <w:rStyle w:val="ECNormal"/>
          <w:lang w:val="es-ES_tradnl" w:eastAsia="es-ES"/>
        </w:rPr>
        <w:t xml:space="preserve">las potestades necesarias para </w:t>
      </w:r>
      <w:r w:rsidRPr="00447298">
        <w:rPr>
          <w:rStyle w:val="ECNormal"/>
          <w:lang w:val="es-ES_tradnl" w:eastAsia="es-ES"/>
        </w:rPr>
        <w:t xml:space="preserve">el </w:t>
      </w:r>
      <w:r w:rsidR="00047F5E" w:rsidRPr="00447298">
        <w:rPr>
          <w:rStyle w:val="ECNormal"/>
          <w:lang w:val="es-ES_tradnl" w:eastAsia="es-ES"/>
        </w:rPr>
        <w:t xml:space="preserve">recto </w:t>
      </w:r>
      <w:r w:rsidRPr="00447298">
        <w:rPr>
          <w:rStyle w:val="ECNormal"/>
          <w:lang w:val="es-ES_tradnl" w:eastAsia="es-ES"/>
        </w:rPr>
        <w:t xml:space="preserve">ejercicio </w:t>
      </w:r>
      <w:r w:rsidR="001D0D12" w:rsidRPr="00447298">
        <w:rPr>
          <w:rStyle w:val="ECNormal"/>
          <w:lang w:val="es-ES_tradnl" w:eastAsia="es-ES"/>
        </w:rPr>
        <w:t xml:space="preserve">de las funciones que tiene </w:t>
      </w:r>
      <w:r>
        <w:rPr>
          <w:rStyle w:val="ECNormal"/>
          <w:lang w:val="es-ES_tradnl" w:eastAsia="es-ES"/>
        </w:rPr>
        <w:t>encomendadas</w:t>
      </w:r>
      <w:r w:rsidR="001D0D12" w:rsidRPr="00447298">
        <w:rPr>
          <w:rStyle w:val="ECNormal"/>
          <w:lang w:val="es-ES_tradnl" w:eastAsia="es-ES"/>
        </w:rPr>
        <w:t>. Esta regulación se enmarca en los preceptos del libro tercer</w:t>
      </w:r>
      <w:r>
        <w:rPr>
          <w:rStyle w:val="ECNormal"/>
          <w:lang w:val="es-ES_tradnl" w:eastAsia="es-ES"/>
        </w:rPr>
        <w:t>o</w:t>
      </w:r>
      <w:r w:rsidR="001D0D12" w:rsidRPr="00447298">
        <w:rPr>
          <w:rStyle w:val="ECNormal"/>
          <w:lang w:val="es-ES_tradnl" w:eastAsia="es-ES"/>
        </w:rPr>
        <w:t xml:space="preserve"> del Código civil de Cataluña y se ampara en las competencias de la Generalidad en esta materia derivadas de la Ley orgánica 1/2002, de 22 de marzo, reguladora del derecho de asociación,</w:t>
      </w:r>
      <w:r>
        <w:rPr>
          <w:rStyle w:val="ECNormal"/>
          <w:lang w:val="es-ES_tradnl" w:eastAsia="es-ES"/>
        </w:rPr>
        <w:t xml:space="preserve"> del Real decreto 1266/2007, de</w:t>
      </w:r>
      <w:r w:rsidR="001D0D12" w:rsidRPr="00447298">
        <w:rPr>
          <w:rStyle w:val="ECNormal"/>
          <w:lang w:val="es-ES_tradnl" w:eastAsia="es-ES"/>
        </w:rPr>
        <w:t xml:space="preserve"> 24 de septiembre, de traspaso de funciones de la Administración del Estado a la Generalidad de Cataluña en materia de declaración de utilidad pública de las asociaciones y aplicación de los beneficios fiscales a </w:t>
      </w:r>
      <w:r w:rsidR="001D0D12" w:rsidRPr="00447298">
        <w:rPr>
          <w:rStyle w:val="ECNormal"/>
          <w:lang w:val="es-ES_tradnl" w:eastAsia="es-ES"/>
        </w:rPr>
        <w:lastRenderedPageBreak/>
        <w:t>asociaciones y fundac</w:t>
      </w:r>
      <w:r>
        <w:rPr>
          <w:rStyle w:val="ECNormal"/>
          <w:lang w:val="es-ES_tradnl" w:eastAsia="es-ES"/>
        </w:rPr>
        <w:t>iones, y del Decreto 6/2008, de</w:t>
      </w:r>
      <w:r w:rsidR="001D0D12" w:rsidRPr="00447298">
        <w:rPr>
          <w:rStyle w:val="ECNormal"/>
          <w:lang w:val="es-ES_tradnl" w:eastAsia="es-ES"/>
        </w:rPr>
        <w:t xml:space="preserve"> 21 de enero, por el que se asignan al Departamento de Justicia las funciones traspasadas a la Generalidad de Cataluña en esta materia.</w:t>
      </w:r>
    </w:p>
    <w:p w:rsidR="001D0D12" w:rsidRPr="00447298" w:rsidRDefault="001D0D12" w:rsidP="001D0D12">
      <w:pPr>
        <w:pStyle w:val="NNormal"/>
        <w:rPr>
          <w:rStyle w:val="ECNormal"/>
          <w:lang w:val="es-ES_tradnl" w:eastAsia="es-ES"/>
        </w:rPr>
      </w:pPr>
      <w:r w:rsidRPr="00447298">
        <w:rPr>
          <w:rStyle w:val="ECNormal"/>
          <w:lang w:val="es-ES_tradnl" w:eastAsia="es-ES"/>
        </w:rPr>
        <w:t>Esta regulación es una novedad en la legislación catalana, puesto que atribuye a la Administración de la Generalidad de Cataluña la función de seguimiento de las asociaciones que hayan obtenido la declaración de utilidad pública, la cual, como es bien sabido, l</w:t>
      </w:r>
      <w:r w:rsidR="003308BF">
        <w:rPr>
          <w:rStyle w:val="ECNormal"/>
          <w:lang w:val="es-ES_tradnl" w:eastAsia="es-ES"/>
        </w:rPr>
        <w:t>e</w:t>
      </w:r>
      <w:r w:rsidRPr="00447298">
        <w:rPr>
          <w:rStyle w:val="ECNormal"/>
          <w:lang w:val="es-ES_tradnl" w:eastAsia="es-ES"/>
        </w:rPr>
        <w:t>s comporta una serie de obligaciones.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Así, </w:t>
      </w:r>
      <w:r w:rsidR="003308BF">
        <w:rPr>
          <w:rStyle w:val="ECNormal"/>
          <w:lang w:val="es-ES_tradnl" w:eastAsia="es-ES"/>
        </w:rPr>
        <w:t>la presente ley</w:t>
      </w:r>
      <w:r w:rsidRPr="00447298">
        <w:rPr>
          <w:rStyle w:val="ECNormal"/>
          <w:lang w:val="es-ES_tradnl" w:eastAsia="es-ES"/>
        </w:rPr>
        <w:t xml:space="preserve"> atribuye las funciones de seguimiento de las asociaciones declaradas de utilidad pública al órgano de supervisión de estas entidades. </w:t>
      </w:r>
      <w:r w:rsidR="003308BF">
        <w:rPr>
          <w:rStyle w:val="ECNormal"/>
          <w:lang w:val="es-ES_tradnl" w:eastAsia="es-ES"/>
        </w:rPr>
        <w:t>Dichas</w:t>
      </w:r>
      <w:r w:rsidRPr="00447298">
        <w:rPr>
          <w:rStyle w:val="ECNormal"/>
          <w:lang w:val="es-ES_tradnl" w:eastAsia="es-ES"/>
        </w:rPr>
        <w:t xml:space="preserve"> funciones son ejercidas por los </w:t>
      </w:r>
      <w:r w:rsidR="003308BF" w:rsidRPr="00447298">
        <w:rPr>
          <w:rStyle w:val="ECNormal"/>
          <w:lang w:val="es-ES_tradnl" w:eastAsia="es-ES"/>
        </w:rPr>
        <w:t xml:space="preserve">correspondientes </w:t>
      </w:r>
      <w:r w:rsidRPr="00447298">
        <w:rPr>
          <w:rStyle w:val="ECNormal"/>
          <w:lang w:val="es-ES_tradnl" w:eastAsia="es-ES"/>
        </w:rPr>
        <w:t>órganos del departamento competente en materia de asociaciones, mientras que el Protectorado ejerce sus potestades respe</w:t>
      </w:r>
      <w:r w:rsidR="003308BF">
        <w:rPr>
          <w:rStyle w:val="ECNormal"/>
          <w:lang w:val="es-ES_tradnl" w:eastAsia="es-ES"/>
        </w:rPr>
        <w:t>c</w:t>
      </w:r>
      <w:r w:rsidRPr="00447298">
        <w:rPr>
          <w:rStyle w:val="ECNormal"/>
          <w:lang w:val="es-ES_tradnl" w:eastAsia="es-ES"/>
        </w:rPr>
        <w:t xml:space="preserve">to a las fundaciones por medio de los </w:t>
      </w:r>
      <w:r w:rsidR="003308BF" w:rsidRPr="00447298">
        <w:rPr>
          <w:rStyle w:val="ECNormal"/>
          <w:lang w:val="es-ES_tradnl" w:eastAsia="es-ES"/>
        </w:rPr>
        <w:t xml:space="preserve">correspondientes </w:t>
      </w:r>
      <w:r w:rsidRPr="00447298">
        <w:rPr>
          <w:rStyle w:val="ECNormal"/>
          <w:lang w:val="es-ES_tradnl" w:eastAsia="es-ES"/>
        </w:rPr>
        <w:t>órganos del departamento competente en materia de fundaciones.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La función de seguimiento o, si se prefiere, de verificación de actividades, si bien tiene cierta semejanza con las tradicionales funciones atribuidas al protectorado de las fundaciones, </w:t>
      </w:r>
      <w:r w:rsidR="003308BF">
        <w:rPr>
          <w:rStyle w:val="ECNormal"/>
          <w:lang w:val="es-ES_tradnl" w:eastAsia="es-ES"/>
        </w:rPr>
        <w:t xml:space="preserve">carece de </w:t>
      </w:r>
      <w:r w:rsidRPr="00447298">
        <w:rPr>
          <w:rStyle w:val="ECNormal"/>
          <w:lang w:val="es-ES_tradnl" w:eastAsia="es-ES"/>
        </w:rPr>
        <w:t xml:space="preserve">las facultades de intervención y fiscalización que tiene este último, dado que las asociaciones, por su propia naturaleza, </w:t>
      </w:r>
      <w:r w:rsidR="003308BF">
        <w:rPr>
          <w:rStyle w:val="ECNormal"/>
          <w:lang w:val="es-ES_tradnl" w:eastAsia="es-ES"/>
        </w:rPr>
        <w:t xml:space="preserve">disponen de </w:t>
      </w:r>
      <w:r w:rsidRPr="00447298">
        <w:rPr>
          <w:rStyle w:val="ECNormal"/>
          <w:lang w:val="es-ES_tradnl" w:eastAsia="es-ES"/>
        </w:rPr>
        <w:t xml:space="preserve">mecanismos de control interno, básicamente las asambleas generales, que no tienen las fundaciones. Con todo, para que las funciones de verificación sirvan a los fines para los que han sido previstas, </w:t>
      </w:r>
      <w:r w:rsidR="003308BF">
        <w:rPr>
          <w:rStyle w:val="ECNormal"/>
          <w:lang w:val="es-ES_tradnl" w:eastAsia="es-ES"/>
        </w:rPr>
        <w:t>la presente ley</w:t>
      </w:r>
      <w:r w:rsidRPr="00447298">
        <w:rPr>
          <w:rStyle w:val="ECNormal"/>
          <w:lang w:val="es-ES_tradnl" w:eastAsia="es-ES"/>
        </w:rPr>
        <w:t xml:space="preserve"> otorga al órgano de supervisión de las asociaciones declaradas de utilidad pública la potestad sancionadora e inspectora respecto a determinadas conductas asociadas a los requisitos que </w:t>
      </w:r>
      <w:r w:rsidR="00014F2C" w:rsidRPr="00014F2C">
        <w:rPr>
          <w:rStyle w:val="ECNormal"/>
          <w:lang w:val="es-ES_tradnl" w:eastAsia="es-ES"/>
        </w:rPr>
        <w:t>motivaro</w:t>
      </w:r>
      <w:r w:rsidRPr="00014F2C">
        <w:rPr>
          <w:rStyle w:val="ECNormal"/>
          <w:lang w:val="es-ES_tradnl" w:eastAsia="es-ES"/>
        </w:rPr>
        <w:t>n</w:t>
      </w:r>
      <w:r w:rsidRPr="00447298">
        <w:rPr>
          <w:rStyle w:val="ECNormal"/>
          <w:lang w:val="es-ES_tradnl" w:eastAsia="es-ES"/>
        </w:rPr>
        <w:t xml:space="preserve"> la declaración de utilidad pública.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Lo que justifica la intervención de la Administración de la Generalidad por medio del Protectorado y del órgano de supervisión de las asociaciones de utilidad pública es el hecho de que todas estas entidades persiguen finalidades de interés general, circunstancia que aporta un elemento sustancial y diferenciador respecto a otras entidades privadas con intereses particulares, que tienen ánimo de lucro y están sujetas a reglas de mercado. Y de aquí proviene la relevancia de la función de </w:t>
      </w:r>
      <w:r w:rsidR="00014F2C">
        <w:rPr>
          <w:rStyle w:val="ECNormal"/>
          <w:lang w:val="es-ES_tradnl" w:eastAsia="es-ES"/>
        </w:rPr>
        <w:t xml:space="preserve">dichos </w:t>
      </w:r>
      <w:r w:rsidRPr="00447298">
        <w:rPr>
          <w:rStyle w:val="ECNormal"/>
          <w:lang w:val="es-ES_tradnl" w:eastAsia="es-ES"/>
        </w:rPr>
        <w:t xml:space="preserve">órganos, que, como integrantes de la Administración, </w:t>
      </w:r>
      <w:r w:rsidR="00014F2C">
        <w:rPr>
          <w:rStyle w:val="ECNormal"/>
          <w:lang w:val="es-ES_tradnl" w:eastAsia="es-ES"/>
        </w:rPr>
        <w:t xml:space="preserve">deben </w:t>
      </w:r>
      <w:r w:rsidRPr="00447298">
        <w:rPr>
          <w:rStyle w:val="ECNormal"/>
          <w:lang w:val="es-ES_tradnl" w:eastAsia="es-ES"/>
        </w:rPr>
        <w:t xml:space="preserve">servir con objetividad </w:t>
      </w:r>
      <w:r w:rsidR="00014F2C">
        <w:rPr>
          <w:rStyle w:val="ECNormal"/>
          <w:lang w:val="es-ES_tradnl" w:eastAsia="es-ES"/>
        </w:rPr>
        <w:t xml:space="preserve">a </w:t>
      </w:r>
      <w:r w:rsidRPr="00447298">
        <w:rPr>
          <w:rStyle w:val="ECNormal"/>
          <w:lang w:val="es-ES_tradnl" w:eastAsia="es-ES"/>
        </w:rPr>
        <w:t xml:space="preserve">los intereses generales, de acuerdo con los principios de eficacia, legalidad y objetividad y con </w:t>
      </w:r>
      <w:r w:rsidR="00505CD1">
        <w:rPr>
          <w:rStyle w:val="ECNormal"/>
          <w:lang w:val="es-ES_tradnl" w:eastAsia="es-ES"/>
        </w:rPr>
        <w:t xml:space="preserve">pleno </w:t>
      </w:r>
      <w:r w:rsidR="00014F2C" w:rsidRPr="00014F2C">
        <w:rPr>
          <w:rStyle w:val="ECNormal"/>
          <w:lang w:val="es-ES_tradnl" w:eastAsia="es-ES"/>
        </w:rPr>
        <w:t>so</w:t>
      </w:r>
      <w:r w:rsidRPr="00014F2C">
        <w:rPr>
          <w:rStyle w:val="ECNormal"/>
          <w:lang w:val="es-ES_tradnl" w:eastAsia="es-ES"/>
        </w:rPr>
        <w:t>metim</w:t>
      </w:r>
      <w:r w:rsidR="00014F2C" w:rsidRPr="00014F2C">
        <w:rPr>
          <w:rStyle w:val="ECNormal"/>
          <w:lang w:val="es-ES_tradnl" w:eastAsia="es-ES"/>
        </w:rPr>
        <w:t>i</w:t>
      </w:r>
      <w:r w:rsidRPr="00014F2C">
        <w:rPr>
          <w:rStyle w:val="ECNormal"/>
          <w:lang w:val="es-ES_tradnl" w:eastAsia="es-ES"/>
        </w:rPr>
        <w:t>ent</w:t>
      </w:r>
      <w:r w:rsidR="00014F2C" w:rsidRPr="00014F2C">
        <w:rPr>
          <w:rStyle w:val="ECNormal"/>
          <w:lang w:val="es-ES_tradnl" w:eastAsia="es-ES"/>
        </w:rPr>
        <w:t>o</w:t>
      </w:r>
      <w:r w:rsidRPr="00447298">
        <w:rPr>
          <w:rStyle w:val="ECNormal"/>
          <w:lang w:val="es-ES_tradnl" w:eastAsia="es-ES"/>
        </w:rPr>
        <w:t xml:space="preserve"> a la ley y al derecho </w:t>
      </w:r>
      <w:r w:rsidR="00505CD1">
        <w:rPr>
          <w:rStyle w:val="ECNormal"/>
          <w:lang w:val="es-ES_tradnl" w:eastAsia="es-ES"/>
        </w:rPr>
        <w:t>reconocido por</w:t>
      </w:r>
      <w:r w:rsidRPr="00447298">
        <w:rPr>
          <w:rStyle w:val="ECNormal"/>
          <w:lang w:val="es-ES_tradnl" w:eastAsia="es-ES"/>
        </w:rPr>
        <w:t xml:space="preserve"> la Constitución.</w:t>
      </w:r>
    </w:p>
    <w:p w:rsidR="001D0D12" w:rsidRPr="00447298" w:rsidRDefault="001D0D12" w:rsidP="001D0D12">
      <w:pPr>
        <w:pStyle w:val="NNormal"/>
        <w:rPr>
          <w:rStyle w:val="ECNormal"/>
          <w:lang w:val="es-ES_tradnl" w:eastAsia="es-ES"/>
        </w:rPr>
      </w:pPr>
      <w:r w:rsidRPr="00447298">
        <w:rPr>
          <w:rStyle w:val="ECNormal"/>
          <w:lang w:val="es-ES_tradnl" w:eastAsia="es-ES"/>
        </w:rPr>
        <w:lastRenderedPageBreak/>
        <w:t xml:space="preserve">El mundo fundacional y asociativo ha experimentado en los últimos años un notable incremento de su volumen de actividad y de presencia en la vida económica del país, en </w:t>
      </w:r>
      <w:r w:rsidR="00505CD1">
        <w:rPr>
          <w:rStyle w:val="ECNormal"/>
          <w:lang w:val="es-ES_tradnl" w:eastAsia="es-ES"/>
        </w:rPr>
        <w:t>la realización</w:t>
      </w:r>
      <w:r w:rsidRPr="00447298">
        <w:rPr>
          <w:rStyle w:val="ECNormal"/>
          <w:lang w:val="es-ES_tradnl" w:eastAsia="es-ES"/>
        </w:rPr>
        <w:t xml:space="preserve"> de </w:t>
      </w:r>
      <w:r w:rsidR="00014F2C">
        <w:rPr>
          <w:rStyle w:val="ECNormal"/>
          <w:lang w:val="es-ES_tradnl" w:eastAsia="es-ES"/>
        </w:rPr>
        <w:t xml:space="preserve">actividades de gran impacto, no </w:t>
      </w:r>
      <w:r w:rsidRPr="00447298">
        <w:rPr>
          <w:rStyle w:val="ECNormal"/>
          <w:lang w:val="es-ES_tradnl" w:eastAsia="es-ES"/>
        </w:rPr>
        <w:t>s</w:t>
      </w:r>
      <w:r w:rsidR="00014F2C">
        <w:rPr>
          <w:rStyle w:val="ECNormal"/>
          <w:lang w:val="es-ES_tradnl" w:eastAsia="es-ES"/>
        </w:rPr>
        <w:t>o</w:t>
      </w:r>
      <w:r w:rsidRPr="00447298">
        <w:rPr>
          <w:rStyle w:val="ECNormal"/>
          <w:lang w:val="es-ES_tradnl" w:eastAsia="es-ES"/>
        </w:rPr>
        <w:t>lo social sino también económico. Este hecho ha comportado que la información que mueve sea cada vez más compleja y que sus estructuras se hayan profesionalizado fuertemente.</w:t>
      </w:r>
    </w:p>
    <w:p w:rsidR="001D0D12" w:rsidRPr="00447298" w:rsidRDefault="001D0D12" w:rsidP="001D0D12">
      <w:pPr>
        <w:pStyle w:val="NNormal"/>
        <w:rPr>
          <w:rStyle w:val="ECNormal"/>
          <w:lang w:val="es-ES_tradnl" w:eastAsia="es-ES"/>
        </w:rPr>
      </w:pPr>
      <w:r w:rsidRPr="00447298">
        <w:rPr>
          <w:rStyle w:val="ECNormal"/>
          <w:lang w:val="es-ES_tradnl" w:eastAsia="es-ES"/>
        </w:rPr>
        <w:t>Ante el incremento de la presencia de las entidades privadas como coadyuvantes en la resolución de los retos de la sociedad actual, en que las organizaciones no gubernamentales cada vez tienen más peso, se impone una nueva regulación de acuerdo con las nuevas circunstancias descritas. Una regulación que respete la autonomía de gestión y funcionamiento de estas entidades, que les permita una actuación ágil y eficiente, y en la cual el Protectorado y el órgano de supervisión tengan las potestades debidas para alcanzar las finalidades pretendidas.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En este sentido, </w:t>
      </w:r>
      <w:r w:rsidR="003308BF">
        <w:rPr>
          <w:rStyle w:val="ECNormal"/>
          <w:lang w:val="es-ES_tradnl" w:eastAsia="es-ES"/>
        </w:rPr>
        <w:t>la presente ley</w:t>
      </w:r>
      <w:r w:rsidRPr="00447298">
        <w:rPr>
          <w:rStyle w:val="ECNormal"/>
          <w:lang w:val="es-ES_tradnl" w:eastAsia="es-ES"/>
        </w:rPr>
        <w:t xml:space="preserve"> configura el Protectorado y el órgano de supervisión tomando como base unas funciones que </w:t>
      </w:r>
      <w:r w:rsidR="002B115D">
        <w:rPr>
          <w:rStyle w:val="ECNormal"/>
          <w:lang w:val="es-ES_tradnl" w:eastAsia="es-ES"/>
        </w:rPr>
        <w:t>concuerdan</w:t>
      </w:r>
      <w:r w:rsidRPr="00447298">
        <w:rPr>
          <w:rStyle w:val="ECNormal"/>
          <w:lang w:val="es-ES_tradnl" w:eastAsia="es-ES"/>
        </w:rPr>
        <w:t xml:space="preserve"> con las técnicas que la moderna Administración pública ha ido adoptando en las últimas décadas, para que ambos órganos puedan plantear políticas públicas para abordar los nuevos retos del sector, desarrollando iniciativas orientadas </w:t>
      </w:r>
      <w:r w:rsidR="00014F2C">
        <w:rPr>
          <w:rStyle w:val="ECNormal"/>
          <w:lang w:val="es-ES_tradnl" w:eastAsia="es-ES"/>
        </w:rPr>
        <w:t>a</w:t>
      </w:r>
      <w:r w:rsidRPr="00447298">
        <w:rPr>
          <w:rStyle w:val="ECNormal"/>
          <w:lang w:val="es-ES_tradnl" w:eastAsia="es-ES"/>
        </w:rPr>
        <w:t xml:space="preserve"> potenciar y fortalecer el tejido de estas entidades y, a la vez, proteger los intereses de los beneficiarios de las act</w:t>
      </w:r>
      <w:r w:rsidR="00755901">
        <w:rPr>
          <w:rStyle w:val="ECNormal"/>
          <w:lang w:val="es-ES_tradnl" w:eastAsia="es-ES"/>
        </w:rPr>
        <w:t>ividades de las entidades sujeta</w:t>
      </w:r>
      <w:r w:rsidRPr="00447298">
        <w:rPr>
          <w:rStyle w:val="ECNormal"/>
          <w:lang w:val="es-ES_tradnl" w:eastAsia="es-ES"/>
        </w:rPr>
        <w:t>s a su actuación. No en vano las entidades del tercer sector que, como la Administración, persiguen finalidades también de interés general son las colaboradoras naturales de la Administración, correlación</w:t>
      </w:r>
      <w:r w:rsidR="00014F2C">
        <w:rPr>
          <w:rStyle w:val="ECNormal"/>
          <w:lang w:val="es-ES_tradnl" w:eastAsia="es-ES"/>
        </w:rPr>
        <w:t xml:space="preserve"> y conjunción de intereses a que</w:t>
      </w:r>
      <w:r w:rsidRPr="00447298">
        <w:rPr>
          <w:rStyle w:val="ECNormal"/>
          <w:lang w:val="es-ES_tradnl" w:eastAsia="es-ES"/>
        </w:rPr>
        <w:t xml:space="preserve"> pretende dar respuesta y satisfacción </w:t>
      </w:r>
      <w:r w:rsidR="003308BF">
        <w:rPr>
          <w:rStyle w:val="ECNormal"/>
          <w:lang w:val="es-ES_tradnl" w:eastAsia="es-ES"/>
        </w:rPr>
        <w:t>la presente ley</w:t>
      </w:r>
      <w:r w:rsidRPr="00447298">
        <w:rPr>
          <w:rStyle w:val="ECNormal"/>
          <w:lang w:val="es-ES_tradnl" w:eastAsia="es-ES"/>
        </w:rPr>
        <w:t>.</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En este contexto, la regulación que contiene </w:t>
      </w:r>
      <w:r w:rsidR="003308BF">
        <w:rPr>
          <w:rStyle w:val="ECNormal"/>
          <w:lang w:val="es-ES_tradnl" w:eastAsia="es-ES"/>
        </w:rPr>
        <w:t>la presente ley</w:t>
      </w:r>
      <w:r w:rsidRPr="00447298">
        <w:rPr>
          <w:rStyle w:val="ECNormal"/>
          <w:lang w:val="es-ES_tradnl" w:eastAsia="es-ES"/>
        </w:rPr>
        <w:t xml:space="preserve"> articula el Protectorado y el órgano de supervisión basándose en criterios de libertad y responsabilidad de las entidades, </w:t>
      </w:r>
      <w:r w:rsidR="002B115D">
        <w:rPr>
          <w:rStyle w:val="ECNormal"/>
          <w:lang w:val="es-ES_tradnl" w:eastAsia="es-ES"/>
        </w:rPr>
        <w:t>así como</w:t>
      </w:r>
      <w:r w:rsidRPr="00447298">
        <w:rPr>
          <w:rStyle w:val="ECNormal"/>
          <w:lang w:val="es-ES_tradnl" w:eastAsia="es-ES"/>
        </w:rPr>
        <w:t xml:space="preserve"> de flexibilidad y agilidad de estos órganos, con la finalidad de alcanzar un </w:t>
      </w:r>
      <w:r w:rsidR="00755901" w:rsidRPr="00447298">
        <w:rPr>
          <w:rStyle w:val="ECNormal"/>
          <w:lang w:val="es-ES_tradnl" w:eastAsia="es-ES"/>
        </w:rPr>
        <w:t xml:space="preserve">adecuado </w:t>
      </w:r>
      <w:r w:rsidRPr="00447298">
        <w:rPr>
          <w:rStyle w:val="ECNormal"/>
          <w:lang w:val="es-ES_tradnl" w:eastAsia="es-ES"/>
        </w:rPr>
        <w:t>equilibrio entre la autonomía de gestión y funcio</w:t>
      </w:r>
      <w:r w:rsidR="002B115D">
        <w:rPr>
          <w:rStyle w:val="ECNormal"/>
          <w:lang w:val="es-ES_tradnl" w:eastAsia="es-ES"/>
        </w:rPr>
        <w:t>namiento de las entidades sujeta</w:t>
      </w:r>
      <w:r w:rsidRPr="00447298">
        <w:rPr>
          <w:rStyle w:val="ECNormal"/>
          <w:lang w:val="es-ES_tradnl" w:eastAsia="es-ES"/>
        </w:rPr>
        <w:t xml:space="preserve">s a su acción y los necesarios mecanismos de asesoramiento, fomento y vela por el interés general, en concordancia con la voluntad del fundador y las finalidades de estas entidades. </w:t>
      </w:r>
      <w:r w:rsidR="003308BF">
        <w:rPr>
          <w:rStyle w:val="ECNormal"/>
          <w:lang w:val="es-ES_tradnl" w:eastAsia="es-ES"/>
        </w:rPr>
        <w:t>La presente ley</w:t>
      </w:r>
      <w:r w:rsidRPr="00447298">
        <w:rPr>
          <w:rStyle w:val="ECNormal"/>
          <w:lang w:val="es-ES_tradnl" w:eastAsia="es-ES"/>
        </w:rPr>
        <w:t xml:space="preserve"> persigue el fomento de la autorresponsabilidad de las entidades para poder hacer efectiva la mínima intervención administrativa.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El protagonismo que a lo largo de los años han ido adquiriendo las fundaciones y las asociaciones declaradas de utilidad pública, como entidades </w:t>
      </w:r>
      <w:r w:rsidR="00077732" w:rsidRPr="00077732">
        <w:rPr>
          <w:rStyle w:val="ECNormal"/>
          <w:lang w:val="es-ES_tradnl" w:eastAsia="es-ES"/>
        </w:rPr>
        <w:t>prestadora</w:t>
      </w:r>
      <w:r w:rsidRPr="00077732">
        <w:rPr>
          <w:rStyle w:val="ECNormal"/>
          <w:lang w:val="es-ES_tradnl" w:eastAsia="es-ES"/>
        </w:rPr>
        <w:t>s</w:t>
      </w:r>
      <w:r w:rsidRPr="00447298">
        <w:rPr>
          <w:rStyle w:val="ECNormal"/>
          <w:lang w:val="es-ES_tradnl" w:eastAsia="es-ES"/>
        </w:rPr>
        <w:t xml:space="preserve"> de servicios de toda naturaleza</w:t>
      </w:r>
      <w:r w:rsidR="00755901">
        <w:rPr>
          <w:rStyle w:val="ECNormal"/>
          <w:lang w:val="es-ES_tradnl" w:eastAsia="es-ES"/>
        </w:rPr>
        <w:t xml:space="preserve"> en favor de los ciudadanos, ha</w:t>
      </w:r>
      <w:r w:rsidRPr="00447298">
        <w:rPr>
          <w:rStyle w:val="ECNormal"/>
          <w:lang w:val="es-ES_tradnl" w:eastAsia="es-ES"/>
        </w:rPr>
        <w:t xml:space="preserve"> puesto de manifiesto la </w:t>
      </w:r>
      <w:r w:rsidRPr="00447298">
        <w:rPr>
          <w:rStyle w:val="ECNormal"/>
          <w:lang w:val="es-ES_tradnl" w:eastAsia="es-ES"/>
        </w:rPr>
        <w:lastRenderedPageBreak/>
        <w:t xml:space="preserve">necesidad de dotar </w:t>
      </w:r>
      <w:r w:rsidR="00077732">
        <w:rPr>
          <w:rStyle w:val="ECNormal"/>
          <w:lang w:val="es-ES_tradnl" w:eastAsia="es-ES"/>
        </w:rPr>
        <w:t xml:space="preserve">a </w:t>
      </w:r>
      <w:r w:rsidRPr="00447298">
        <w:rPr>
          <w:rStyle w:val="ECNormal"/>
          <w:lang w:val="es-ES_tradnl" w:eastAsia="es-ES"/>
        </w:rPr>
        <w:t xml:space="preserve">la Administración de los instrumentos adecuados para garantizar el uso y la destinación </w:t>
      </w:r>
      <w:r w:rsidR="00077732">
        <w:rPr>
          <w:rStyle w:val="ECNormal"/>
          <w:lang w:val="es-ES_tradnl" w:eastAsia="es-ES"/>
        </w:rPr>
        <w:t>correcto</w:t>
      </w:r>
      <w:r w:rsidRPr="00447298">
        <w:rPr>
          <w:rStyle w:val="ECNormal"/>
          <w:lang w:val="es-ES_tradnl" w:eastAsia="es-ES"/>
        </w:rPr>
        <w:t>s de l</w:t>
      </w:r>
      <w:r w:rsidR="002B115D">
        <w:rPr>
          <w:rStyle w:val="ECNormal"/>
          <w:lang w:val="es-ES_tradnl" w:eastAsia="es-ES"/>
        </w:rPr>
        <w:t>as ayudas y subvenciones pública</w:t>
      </w:r>
      <w:r w:rsidRPr="00447298">
        <w:rPr>
          <w:rStyle w:val="ECNormal"/>
          <w:lang w:val="es-ES_tradnl" w:eastAsia="es-ES"/>
        </w:rPr>
        <w:t xml:space="preserve">s que a menudo perciben las entidades sin afán de lucro, </w:t>
      </w:r>
      <w:r w:rsidR="00077732">
        <w:rPr>
          <w:rStyle w:val="ECNormal"/>
          <w:lang w:val="es-ES_tradnl" w:eastAsia="es-ES"/>
        </w:rPr>
        <w:t xml:space="preserve">así como </w:t>
      </w:r>
      <w:r w:rsidRPr="00447298">
        <w:rPr>
          <w:rStyle w:val="ECNormal"/>
          <w:lang w:val="es-ES_tradnl" w:eastAsia="es-ES"/>
        </w:rPr>
        <w:t xml:space="preserve">de los fondos procedentes de la captación ciudadana y de los provenientes del mecenazgo privado. A tal fin, </w:t>
      </w:r>
      <w:r w:rsidR="003308BF">
        <w:rPr>
          <w:rStyle w:val="ECNormal"/>
          <w:lang w:val="es-ES_tradnl" w:eastAsia="es-ES"/>
        </w:rPr>
        <w:t>la presente ley</w:t>
      </w:r>
      <w:r w:rsidRPr="00447298">
        <w:rPr>
          <w:rStyle w:val="ECNormal"/>
          <w:lang w:val="es-ES_tradnl" w:eastAsia="es-ES"/>
        </w:rPr>
        <w:t xml:space="preserve"> articula una serie de medidas de fomento de los controles internos de las entidades y de </w:t>
      </w:r>
      <w:proofErr w:type="spellStart"/>
      <w:r w:rsidRPr="00447298">
        <w:rPr>
          <w:rStyle w:val="ECNormal"/>
          <w:lang w:val="es-ES_tradnl" w:eastAsia="es-ES"/>
        </w:rPr>
        <w:t>responsabi</w:t>
      </w:r>
      <w:r w:rsidR="00077732">
        <w:rPr>
          <w:rStyle w:val="ECNormal"/>
          <w:lang w:val="es-ES_tradnl" w:eastAsia="es-ES"/>
        </w:rPr>
        <w:t>lización</w:t>
      </w:r>
      <w:proofErr w:type="spellEnd"/>
      <w:r w:rsidR="00077732">
        <w:rPr>
          <w:rStyle w:val="ECNormal"/>
          <w:lang w:val="es-ES_tradnl" w:eastAsia="es-ES"/>
        </w:rPr>
        <w:t xml:space="preserve"> de los patrones, y otra</w:t>
      </w:r>
      <w:r w:rsidRPr="00447298">
        <w:rPr>
          <w:rStyle w:val="ECNormal"/>
          <w:lang w:val="es-ES_tradnl" w:eastAsia="es-ES"/>
        </w:rPr>
        <w:t xml:space="preserve">s medidas que pretenden establecer una cultura de transparencia y regularidad de actividades en garantía de los financiadores públicos y privados de las actuaciones de estas entidades. Y a la vez, otorga a los órganos administrativos las potestades necesarias para incrementar la colaboración </w:t>
      </w:r>
      <w:r w:rsidRPr="00077732">
        <w:rPr>
          <w:rStyle w:val="ECNormal"/>
          <w:lang w:val="es-ES_tradnl" w:eastAsia="es-ES"/>
        </w:rPr>
        <w:t>interadministrativa</w:t>
      </w:r>
      <w:r w:rsidRPr="00447298">
        <w:rPr>
          <w:rStyle w:val="ECNormal"/>
          <w:lang w:val="es-ES_tradnl" w:eastAsia="es-ES"/>
        </w:rPr>
        <w:t xml:space="preserve"> e institucional para coordinar las funciones de seguimiento, control y supervisión, </w:t>
      </w:r>
      <w:r w:rsidR="002B115D">
        <w:rPr>
          <w:rStyle w:val="ECNormal"/>
          <w:lang w:val="es-ES_tradnl" w:eastAsia="es-ES"/>
        </w:rPr>
        <w:t>así como</w:t>
      </w:r>
      <w:r w:rsidRPr="00447298">
        <w:rPr>
          <w:rStyle w:val="ECNormal"/>
          <w:lang w:val="es-ES_tradnl" w:eastAsia="es-ES"/>
        </w:rPr>
        <w:t xml:space="preserve"> para actuar directamente cuando</w:t>
      </w:r>
      <w:r w:rsidRPr="00077732">
        <w:rPr>
          <w:rStyle w:val="ECNormal"/>
          <w:lang w:val="es-ES_tradnl" w:eastAsia="es-ES"/>
        </w:rPr>
        <w:t xml:space="preserve"> </w:t>
      </w:r>
      <w:r w:rsidR="00077732" w:rsidRPr="00077732">
        <w:rPr>
          <w:rStyle w:val="ECNormal"/>
          <w:lang w:val="es-ES_tradnl" w:eastAsia="es-ES"/>
        </w:rPr>
        <w:t>proceda</w:t>
      </w:r>
      <w:r w:rsidRPr="00447298">
        <w:rPr>
          <w:rStyle w:val="ECNormal"/>
          <w:lang w:val="es-ES_tradnl" w:eastAsia="es-ES"/>
        </w:rPr>
        <w:t>.</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Y, en </w:t>
      </w:r>
      <w:r w:rsidR="002B115D">
        <w:rPr>
          <w:rStyle w:val="ECNormal"/>
          <w:lang w:val="es-ES_tradnl" w:eastAsia="es-ES"/>
        </w:rPr>
        <w:t>la misma</w:t>
      </w:r>
      <w:r w:rsidRPr="00447298">
        <w:rPr>
          <w:rStyle w:val="ECNormal"/>
          <w:lang w:val="es-ES_tradnl" w:eastAsia="es-ES"/>
        </w:rPr>
        <w:t xml:space="preserve"> línea, </w:t>
      </w:r>
      <w:r w:rsidR="003308BF">
        <w:rPr>
          <w:rStyle w:val="ECNormal"/>
          <w:lang w:val="es-ES_tradnl" w:eastAsia="es-ES"/>
        </w:rPr>
        <w:t>la presente ley</w:t>
      </w:r>
      <w:r w:rsidRPr="00447298">
        <w:rPr>
          <w:rStyle w:val="ECNormal"/>
          <w:lang w:val="es-ES_tradnl" w:eastAsia="es-ES"/>
        </w:rPr>
        <w:t xml:space="preserve"> instaura en este ámbito una nueva potestad: la sancionadora, con la finalidad </w:t>
      </w:r>
      <w:r w:rsidR="00975A0A">
        <w:rPr>
          <w:rStyle w:val="ECNormal"/>
          <w:lang w:val="es-ES_tradnl" w:eastAsia="es-ES"/>
        </w:rPr>
        <w:t xml:space="preserve">de </w:t>
      </w:r>
      <w:r w:rsidRPr="00447298">
        <w:rPr>
          <w:rStyle w:val="ECNormal"/>
          <w:lang w:val="es-ES_tradnl" w:eastAsia="es-ES"/>
        </w:rPr>
        <w:t xml:space="preserve">que actúe como mecanismo disuasivo de las conductas contrarias a las obligaciones administrativas y como medida generadora de confianza para </w:t>
      </w:r>
      <w:r w:rsidR="00975A0A">
        <w:rPr>
          <w:rStyle w:val="ECNormal"/>
          <w:lang w:val="es-ES_tradnl" w:eastAsia="es-ES"/>
        </w:rPr>
        <w:t xml:space="preserve">quienes </w:t>
      </w:r>
      <w:r w:rsidRPr="00447298">
        <w:rPr>
          <w:rStyle w:val="ECNormal"/>
          <w:lang w:val="es-ES_tradnl" w:eastAsia="es-ES"/>
        </w:rPr>
        <w:t xml:space="preserve">contribuyen a la financiación de estas entidades. Se trata de un mecanismo ejecutivo que el ordenamiento pone en manos de las administraciones públicas para contribuir </w:t>
      </w:r>
      <w:r w:rsidR="00975A0A">
        <w:rPr>
          <w:rStyle w:val="ECNormal"/>
          <w:lang w:val="es-ES_tradnl" w:eastAsia="es-ES"/>
        </w:rPr>
        <w:t xml:space="preserve">a </w:t>
      </w:r>
      <w:r w:rsidRPr="00447298">
        <w:rPr>
          <w:rStyle w:val="ECNormal"/>
          <w:lang w:val="es-ES_tradnl" w:eastAsia="es-ES"/>
        </w:rPr>
        <w:t xml:space="preserve">que el proyecto fundacional o asociativo se desarrolle </w:t>
      </w:r>
      <w:r w:rsidRPr="00975A0A">
        <w:rPr>
          <w:rStyle w:val="ECNormal"/>
          <w:lang w:val="es-ES_tradnl" w:eastAsia="es-ES"/>
        </w:rPr>
        <w:t>conforme</w:t>
      </w:r>
      <w:r w:rsidRPr="00447298">
        <w:rPr>
          <w:rStyle w:val="ECNormal"/>
          <w:lang w:val="es-ES_tradnl" w:eastAsia="es-ES"/>
        </w:rPr>
        <w:t xml:space="preserve"> al interés general y a la voluntad del fundador. Así, se tipifican las conductas infractoras en que más a menudo se aprecia que incurren las entidades y respecto a las cuales la potestad sancionadora </w:t>
      </w:r>
      <w:r w:rsidR="00975A0A">
        <w:rPr>
          <w:rStyle w:val="ECNormal"/>
          <w:lang w:val="es-ES_tradnl" w:eastAsia="es-ES"/>
        </w:rPr>
        <w:t>se convierte en</w:t>
      </w:r>
      <w:r w:rsidRPr="00447298">
        <w:rPr>
          <w:rStyle w:val="ECNormal"/>
          <w:lang w:val="es-ES_tradnl" w:eastAsia="es-ES"/>
        </w:rPr>
        <w:t xml:space="preserve"> un mecanismo efectivo para evitar el uso de mecanismos de intervención más agresivos.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Esta nueva potestad se regula desde la perspectiva y la clara conciencia de la naturaleza privada de las fundaciones y, por lo tanto, con </w:t>
      </w:r>
      <w:r w:rsidR="00975A0A">
        <w:rPr>
          <w:rStyle w:val="ECNormal"/>
          <w:lang w:val="es-ES_tradnl" w:eastAsia="es-ES"/>
        </w:rPr>
        <w:t>pleno</w:t>
      </w:r>
      <w:r w:rsidRPr="00447298">
        <w:rPr>
          <w:rStyle w:val="ECNormal"/>
          <w:lang w:val="es-ES_tradnl" w:eastAsia="es-ES"/>
        </w:rPr>
        <w:t xml:space="preserve"> respeto por la relación de </w:t>
      </w:r>
      <w:r w:rsidRPr="00975A0A">
        <w:rPr>
          <w:rStyle w:val="ECNormal"/>
          <w:lang w:val="es-ES_tradnl" w:eastAsia="es-ES"/>
        </w:rPr>
        <w:t>sujeción</w:t>
      </w:r>
      <w:r w:rsidRPr="00447298">
        <w:rPr>
          <w:rStyle w:val="ECNormal"/>
          <w:lang w:val="es-ES_tradnl" w:eastAsia="es-ES"/>
        </w:rPr>
        <w:t xml:space="preserve"> especial de estas entidades </w:t>
      </w:r>
      <w:r w:rsidR="002B115D">
        <w:rPr>
          <w:rStyle w:val="ECNormal"/>
          <w:lang w:val="es-ES_tradnl" w:eastAsia="es-ES"/>
        </w:rPr>
        <w:t>establecida por</w:t>
      </w:r>
      <w:r w:rsidRPr="00447298">
        <w:rPr>
          <w:rStyle w:val="ECNormal"/>
          <w:lang w:val="es-ES_tradnl" w:eastAsia="es-ES"/>
        </w:rPr>
        <w:t xml:space="preserve"> el libro tercero.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Asimismo, en el marco de las nuevas políticas públicas dirigidas a la simplificación de trámites, se han establecido mecanismos para potenciar el uso de los medios electrónicos en las relaciones entre la Administración y los ciudadanos, </w:t>
      </w:r>
      <w:r w:rsidR="00755901">
        <w:rPr>
          <w:rStyle w:val="ECNormal"/>
          <w:lang w:val="es-ES_tradnl" w:eastAsia="es-ES"/>
        </w:rPr>
        <w:t xml:space="preserve">así como </w:t>
      </w:r>
      <w:r w:rsidRPr="00447298">
        <w:rPr>
          <w:rStyle w:val="ECNormal"/>
          <w:lang w:val="es-ES_tradnl" w:eastAsia="es-ES"/>
        </w:rPr>
        <w:t xml:space="preserve">la colaboración entre instituciones. </w:t>
      </w:r>
      <w:r w:rsidR="00975A0A">
        <w:rPr>
          <w:rStyle w:val="ECNormal"/>
          <w:lang w:val="es-ES_tradnl" w:eastAsia="es-ES"/>
        </w:rPr>
        <w:t>S</w:t>
      </w:r>
      <w:r w:rsidRPr="00447298">
        <w:rPr>
          <w:rStyle w:val="ECNormal"/>
          <w:lang w:val="es-ES_tradnl" w:eastAsia="es-ES"/>
        </w:rPr>
        <w:t xml:space="preserve">on ejemplo </w:t>
      </w:r>
      <w:r w:rsidR="00975A0A">
        <w:rPr>
          <w:rStyle w:val="ECNormal"/>
          <w:lang w:val="es-ES_tradnl" w:eastAsia="es-ES"/>
        </w:rPr>
        <w:t xml:space="preserve">de ello </w:t>
      </w:r>
      <w:r w:rsidRPr="00447298">
        <w:rPr>
          <w:rStyle w:val="ECNormal"/>
          <w:lang w:val="es-ES_tradnl" w:eastAsia="es-ES"/>
        </w:rPr>
        <w:t>las funciones que en materia de fundaciones se</w:t>
      </w:r>
      <w:r w:rsidR="00975A0A">
        <w:rPr>
          <w:rStyle w:val="ECNormal"/>
          <w:lang w:val="es-ES_tradnl" w:eastAsia="es-ES"/>
        </w:rPr>
        <w:t xml:space="preserve"> </w:t>
      </w:r>
      <w:r w:rsidRPr="00447298">
        <w:rPr>
          <w:rStyle w:val="ECNormal"/>
          <w:lang w:val="es-ES_tradnl" w:eastAsia="es-ES"/>
        </w:rPr>
        <w:t xml:space="preserve">atribuyen a la Oficina de Gestión Empresarial, para que las fundaciones puedan hacer una única presentación de las cuentas anuales ante las instituciones y los departamentos de la Generalidad que tienen títulos jurídicos transversales para </w:t>
      </w:r>
      <w:r w:rsidR="00975A0A">
        <w:rPr>
          <w:rStyle w:val="ECNormal"/>
          <w:lang w:val="es-ES_tradnl" w:eastAsia="es-ES"/>
        </w:rPr>
        <w:t xml:space="preserve">su </w:t>
      </w:r>
      <w:r w:rsidRPr="00447298">
        <w:rPr>
          <w:rStyle w:val="ECNormal"/>
          <w:lang w:val="es-ES_tradnl" w:eastAsia="es-ES"/>
        </w:rPr>
        <w:t>verifica</w:t>
      </w:r>
      <w:r w:rsidR="00DD3DF8">
        <w:rPr>
          <w:rStyle w:val="ECNormal"/>
          <w:lang w:val="es-ES_tradnl" w:eastAsia="es-ES"/>
        </w:rPr>
        <w:t>ción</w:t>
      </w:r>
      <w:r w:rsidRPr="00447298">
        <w:rPr>
          <w:rStyle w:val="ECNormal"/>
          <w:lang w:val="es-ES_tradnl" w:eastAsia="es-ES"/>
        </w:rPr>
        <w:t>.</w:t>
      </w:r>
    </w:p>
    <w:p w:rsidR="001D0D12" w:rsidRPr="00447298" w:rsidRDefault="001D0D12" w:rsidP="00820B76">
      <w:pPr>
        <w:pStyle w:val="NTtolsecundari"/>
        <w:rPr>
          <w:rStyle w:val="ECNormal"/>
          <w:lang w:val="es-ES_tradnl" w:eastAsia="es-ES"/>
        </w:rPr>
      </w:pPr>
      <w:r w:rsidRPr="00447298">
        <w:rPr>
          <w:rStyle w:val="ECNormal"/>
          <w:lang w:val="es-ES_tradnl" w:eastAsia="es-ES"/>
        </w:rPr>
        <w:lastRenderedPageBreak/>
        <w:t>II</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La estructura de </w:t>
      </w:r>
      <w:r w:rsidR="003308BF">
        <w:rPr>
          <w:rStyle w:val="ECNormal"/>
          <w:lang w:val="es-ES_tradnl" w:eastAsia="es-ES"/>
        </w:rPr>
        <w:t>la presente ley</w:t>
      </w:r>
      <w:r w:rsidRPr="00447298">
        <w:rPr>
          <w:rStyle w:val="ECNormal"/>
          <w:lang w:val="es-ES_tradnl" w:eastAsia="es-ES"/>
        </w:rPr>
        <w:t xml:space="preserve"> se organiza en cinco títulos, </w:t>
      </w:r>
      <w:r w:rsidR="00CD5049">
        <w:rPr>
          <w:rStyle w:val="ECNormal"/>
          <w:lang w:val="es-ES_tradnl" w:eastAsia="es-ES"/>
        </w:rPr>
        <w:t>nueve</w:t>
      </w:r>
      <w:r w:rsidRPr="00447298">
        <w:rPr>
          <w:rStyle w:val="ECNormal"/>
          <w:lang w:val="es-ES_tradnl" w:eastAsia="es-ES"/>
        </w:rPr>
        <w:t xml:space="preserve"> disposiciones adicionales, una disposición transitoria, una disposición derogatoria y cuatro disposiciones finales.</w:t>
      </w:r>
    </w:p>
    <w:p w:rsidR="001D0D12" w:rsidRPr="00447298" w:rsidRDefault="001D0D12" w:rsidP="001D0D12">
      <w:pPr>
        <w:pStyle w:val="NNormal"/>
        <w:rPr>
          <w:rStyle w:val="ECNormal"/>
          <w:lang w:val="es-ES_tradnl" w:eastAsia="es-ES"/>
        </w:rPr>
      </w:pPr>
      <w:r w:rsidRPr="00447298">
        <w:rPr>
          <w:rStyle w:val="ECNormal"/>
          <w:lang w:val="es-ES_tradnl" w:eastAsia="es-ES"/>
        </w:rPr>
        <w:t>El título I regula las disposiciones generales (capítulo I) y la transparencia (capítulo II).</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El título II regula el Protectorado como </w:t>
      </w:r>
      <w:r w:rsidR="00296034">
        <w:rPr>
          <w:rStyle w:val="ECNormal"/>
          <w:lang w:val="es-ES_tradnl" w:eastAsia="es-ES"/>
        </w:rPr>
        <w:t xml:space="preserve">el </w:t>
      </w:r>
      <w:r w:rsidRPr="00447298">
        <w:rPr>
          <w:rStyle w:val="ECNormal"/>
          <w:lang w:val="es-ES_tradnl" w:eastAsia="es-ES"/>
        </w:rPr>
        <w:t xml:space="preserve">órgano que cumple la función de la Administración de velar por el </w:t>
      </w:r>
      <w:r w:rsidR="006E2BFF" w:rsidRPr="00447298">
        <w:rPr>
          <w:rStyle w:val="ECNormal"/>
          <w:lang w:val="es-ES_tradnl" w:eastAsia="es-ES"/>
        </w:rPr>
        <w:t xml:space="preserve">recto </w:t>
      </w:r>
      <w:r w:rsidRPr="00447298">
        <w:rPr>
          <w:rStyle w:val="ECNormal"/>
          <w:lang w:val="es-ES_tradnl" w:eastAsia="es-ES"/>
        </w:rPr>
        <w:t xml:space="preserve">ejercicio del derecho de fundación. A la vez, </w:t>
      </w:r>
      <w:r w:rsidR="003308BF">
        <w:rPr>
          <w:rStyle w:val="ECNormal"/>
          <w:lang w:val="es-ES_tradnl" w:eastAsia="es-ES"/>
        </w:rPr>
        <w:t>la presente ley</w:t>
      </w:r>
      <w:r w:rsidRPr="00447298">
        <w:rPr>
          <w:rStyle w:val="ECNormal"/>
          <w:lang w:val="es-ES_tradnl" w:eastAsia="es-ES"/>
        </w:rPr>
        <w:t xml:space="preserve"> declara explícitamente que el Protectorado cumple sus funciones con </w:t>
      </w:r>
      <w:r w:rsidR="00975A0A">
        <w:rPr>
          <w:rStyle w:val="ECNormal"/>
          <w:lang w:val="es-ES_tradnl" w:eastAsia="es-ES"/>
        </w:rPr>
        <w:t>pleno</w:t>
      </w:r>
      <w:r w:rsidRPr="00447298">
        <w:rPr>
          <w:rStyle w:val="ECNormal"/>
          <w:lang w:val="es-ES_tradnl" w:eastAsia="es-ES"/>
        </w:rPr>
        <w:t xml:space="preserve"> respeto hacia la autonomía de gestión y funcionamiento de las fundaciones.</w:t>
      </w:r>
    </w:p>
    <w:p w:rsidR="001D0D12" w:rsidRPr="00447298" w:rsidRDefault="001D0D12" w:rsidP="001D0D12">
      <w:pPr>
        <w:pStyle w:val="NNormal"/>
        <w:rPr>
          <w:rStyle w:val="ECNormal"/>
          <w:lang w:val="es-ES_tradnl" w:eastAsia="es-ES"/>
        </w:rPr>
      </w:pPr>
      <w:r w:rsidRPr="00447298">
        <w:rPr>
          <w:rStyle w:val="ECNormal"/>
          <w:lang w:val="es-ES_tradnl" w:eastAsia="es-ES"/>
        </w:rPr>
        <w:t>El título III regula el órgano de supervisión de las asociaciones declaradas de utilidad pública</w:t>
      </w:r>
      <w:r w:rsidR="006E2BFF">
        <w:rPr>
          <w:rStyle w:val="ECNormal"/>
          <w:lang w:val="es-ES_tradnl" w:eastAsia="es-ES"/>
        </w:rPr>
        <w:t>, dado que las ventajas derivada</w:t>
      </w:r>
      <w:r w:rsidRPr="00447298">
        <w:rPr>
          <w:rStyle w:val="ECNormal"/>
          <w:lang w:val="es-ES_tradnl" w:eastAsia="es-ES"/>
        </w:rPr>
        <w:t xml:space="preserve">s de la declaración justifican la implicación de la Administración. Es destacable que la regulación del órgano de supervisión de las asociaciones declaradas de utilidad pública que hace </w:t>
      </w:r>
      <w:r w:rsidR="003308BF">
        <w:rPr>
          <w:rStyle w:val="ECNormal"/>
          <w:lang w:val="es-ES_tradnl" w:eastAsia="es-ES"/>
        </w:rPr>
        <w:t>la presente ley</w:t>
      </w:r>
      <w:r w:rsidRPr="00447298">
        <w:rPr>
          <w:rStyle w:val="ECNormal"/>
          <w:lang w:val="es-ES_tradnl" w:eastAsia="es-ES"/>
        </w:rPr>
        <w:t xml:space="preserve">, no amplía, </w:t>
      </w:r>
      <w:r w:rsidRPr="006E2BFF">
        <w:rPr>
          <w:rStyle w:val="ECNormal"/>
          <w:lang w:val="es-ES_tradnl" w:eastAsia="es-ES"/>
        </w:rPr>
        <w:t>en</w:t>
      </w:r>
      <w:r w:rsidRPr="00447298">
        <w:rPr>
          <w:rStyle w:val="ECNormal"/>
          <w:lang w:val="es-ES_tradnl" w:eastAsia="es-ES"/>
        </w:rPr>
        <w:t xml:space="preserve"> sentido estricto, el ámbito subjetivo del Protectorado </w:t>
      </w:r>
      <w:r w:rsidR="00C4441D">
        <w:rPr>
          <w:rStyle w:val="ECNormal"/>
          <w:lang w:val="es-ES_tradnl" w:eastAsia="es-ES"/>
        </w:rPr>
        <w:t>establecido por</w:t>
      </w:r>
      <w:r w:rsidRPr="00447298">
        <w:rPr>
          <w:rStyle w:val="ECNormal"/>
          <w:lang w:val="es-ES_tradnl" w:eastAsia="es-ES"/>
        </w:rPr>
        <w:t xml:space="preserve"> el libro tercer</w:t>
      </w:r>
      <w:r w:rsidR="006E2BFF">
        <w:rPr>
          <w:rStyle w:val="ECNormal"/>
          <w:lang w:val="es-ES_tradnl" w:eastAsia="es-ES"/>
        </w:rPr>
        <w:t>o</w:t>
      </w:r>
      <w:r w:rsidRPr="00447298">
        <w:rPr>
          <w:rStyle w:val="ECNormal"/>
          <w:lang w:val="es-ES_tradnl" w:eastAsia="es-ES"/>
        </w:rPr>
        <w:t xml:space="preserve"> del Código civil, ya que el título habilitan</w:t>
      </w:r>
      <w:r w:rsidR="006E2BFF">
        <w:rPr>
          <w:rStyle w:val="ECNormal"/>
          <w:lang w:val="es-ES_tradnl" w:eastAsia="es-ES"/>
        </w:rPr>
        <w:t>te</w:t>
      </w:r>
      <w:r w:rsidRPr="00447298">
        <w:rPr>
          <w:rStyle w:val="ECNormal"/>
          <w:lang w:val="es-ES_tradnl" w:eastAsia="es-ES"/>
        </w:rPr>
        <w:t xml:space="preserve"> de esta circunstancia deriva de la aludida transferencia de las funciones sobre esta materia. En efecto, en lo que concierne al ámbito objetivo, </w:t>
      </w:r>
      <w:r w:rsidR="006E2BFF">
        <w:rPr>
          <w:rStyle w:val="ECNormal"/>
          <w:lang w:val="es-ES_tradnl" w:eastAsia="es-ES"/>
        </w:rPr>
        <w:t xml:space="preserve">debe </w:t>
      </w:r>
      <w:r w:rsidRPr="00447298">
        <w:rPr>
          <w:rStyle w:val="ECNormal"/>
          <w:lang w:val="es-ES_tradnl" w:eastAsia="es-ES"/>
        </w:rPr>
        <w:t>poner</w:t>
      </w:r>
      <w:r w:rsidR="006E2BFF">
        <w:rPr>
          <w:rStyle w:val="ECNormal"/>
          <w:lang w:val="es-ES_tradnl" w:eastAsia="es-ES"/>
        </w:rPr>
        <w:t>se</w:t>
      </w:r>
      <w:r w:rsidRPr="00447298">
        <w:rPr>
          <w:rStyle w:val="ECNormal"/>
          <w:lang w:val="es-ES_tradnl" w:eastAsia="es-ES"/>
        </w:rPr>
        <w:t xml:space="preserve"> de relieve que, tratándose el derecho de asociación de un derecho fundamental constitucionalmente reconocido, las funciones del órgano de supervisión de las asociaciones declaradas de utilidad pública reguladas por </w:t>
      </w:r>
      <w:r w:rsidR="003308BF">
        <w:rPr>
          <w:rStyle w:val="ECNormal"/>
          <w:lang w:val="es-ES_tradnl" w:eastAsia="es-ES"/>
        </w:rPr>
        <w:t>la presente ley</w:t>
      </w:r>
      <w:r w:rsidRPr="00447298">
        <w:rPr>
          <w:rStyle w:val="ECNormal"/>
          <w:lang w:val="es-ES_tradnl" w:eastAsia="es-ES"/>
        </w:rPr>
        <w:t xml:space="preserve"> se circunscriben a los aspectos estrictamente necesarios para el cumplimiento de las funciones transferidas: asesorar </w:t>
      </w:r>
      <w:r w:rsidR="00755901">
        <w:rPr>
          <w:rStyle w:val="ECNormal"/>
          <w:lang w:val="es-ES_tradnl" w:eastAsia="es-ES"/>
        </w:rPr>
        <w:t xml:space="preserve">a </w:t>
      </w:r>
      <w:r w:rsidRPr="00447298">
        <w:rPr>
          <w:rStyle w:val="ECNormal"/>
          <w:lang w:val="es-ES_tradnl" w:eastAsia="es-ES"/>
        </w:rPr>
        <w:t>las asociaciones que ya tienen esta condición para que mante</w:t>
      </w:r>
      <w:r w:rsidR="006E2BFF">
        <w:rPr>
          <w:rStyle w:val="ECNormal"/>
          <w:lang w:val="es-ES_tradnl" w:eastAsia="es-ES"/>
        </w:rPr>
        <w:t>ngan el reconocimiento que se le</w:t>
      </w:r>
      <w:r w:rsidRPr="00447298">
        <w:rPr>
          <w:rStyle w:val="ECNormal"/>
          <w:lang w:val="es-ES_tradnl" w:eastAsia="es-ES"/>
        </w:rPr>
        <w:t xml:space="preserve">s ha otorgado, ejercer facultades de supervisión para asegurar </w:t>
      </w:r>
      <w:r w:rsidR="00296034">
        <w:rPr>
          <w:rStyle w:val="ECNormal"/>
          <w:lang w:val="es-ES_tradnl" w:eastAsia="es-ES"/>
        </w:rPr>
        <w:t>dicha</w:t>
      </w:r>
      <w:r w:rsidRPr="00447298">
        <w:rPr>
          <w:rStyle w:val="ECNormal"/>
          <w:lang w:val="es-ES_tradnl" w:eastAsia="es-ES"/>
        </w:rPr>
        <w:t xml:space="preserve"> circunstancia y el cumplimiento de las obligaciones que derivan</w:t>
      </w:r>
      <w:r w:rsidR="006E2BFF">
        <w:rPr>
          <w:rStyle w:val="ECNormal"/>
          <w:lang w:val="es-ES_tradnl" w:eastAsia="es-ES"/>
        </w:rPr>
        <w:t xml:space="preserve"> de ella</w:t>
      </w:r>
      <w:r w:rsidRPr="00447298">
        <w:rPr>
          <w:rStyle w:val="ECNormal"/>
          <w:lang w:val="es-ES_tradnl" w:eastAsia="es-ES"/>
        </w:rPr>
        <w:t xml:space="preserve">, y revocar </w:t>
      </w:r>
      <w:r w:rsidR="00296034">
        <w:rPr>
          <w:rStyle w:val="ECNormal"/>
          <w:lang w:val="es-ES_tradnl" w:eastAsia="es-ES"/>
        </w:rPr>
        <w:t>la mencionada</w:t>
      </w:r>
      <w:r w:rsidR="006E2BFF">
        <w:rPr>
          <w:rStyle w:val="ECNormal"/>
          <w:lang w:val="es-ES_tradnl" w:eastAsia="es-ES"/>
        </w:rPr>
        <w:t xml:space="preserve"> </w:t>
      </w:r>
      <w:r w:rsidRPr="00447298">
        <w:rPr>
          <w:rStyle w:val="ECNormal"/>
          <w:lang w:val="es-ES_tradnl" w:eastAsia="es-ES"/>
        </w:rPr>
        <w:t xml:space="preserve">condición cuando </w:t>
      </w:r>
      <w:r w:rsidR="006E2BFF" w:rsidRPr="006E2BFF">
        <w:rPr>
          <w:rStyle w:val="ECNormal"/>
          <w:lang w:val="es-ES_tradnl" w:eastAsia="es-ES"/>
        </w:rPr>
        <w:t>proceda</w:t>
      </w:r>
      <w:r w:rsidRPr="00447298">
        <w:rPr>
          <w:rStyle w:val="ECNormal"/>
          <w:lang w:val="es-ES_tradnl" w:eastAsia="es-ES"/>
        </w:rPr>
        <w:t xml:space="preserve">, </w:t>
      </w:r>
      <w:r w:rsidR="006E2BFF">
        <w:rPr>
          <w:rStyle w:val="ECNormal"/>
          <w:lang w:val="es-ES_tradnl" w:eastAsia="es-ES"/>
        </w:rPr>
        <w:t xml:space="preserve">dadas </w:t>
      </w:r>
      <w:r w:rsidRPr="00447298">
        <w:rPr>
          <w:rStyle w:val="ECNormal"/>
          <w:lang w:val="es-ES_tradnl" w:eastAsia="es-ES"/>
        </w:rPr>
        <w:t>las ventajas</w:t>
      </w:r>
      <w:r w:rsidR="006E2BFF">
        <w:rPr>
          <w:rStyle w:val="ECNormal"/>
          <w:lang w:val="es-ES_tradnl" w:eastAsia="es-ES"/>
        </w:rPr>
        <w:t xml:space="preserve"> de mecenazgo que lleva asociada</w:t>
      </w:r>
      <w:r w:rsidRPr="00447298">
        <w:rPr>
          <w:rStyle w:val="ECNormal"/>
          <w:lang w:val="es-ES_tradnl" w:eastAsia="es-ES"/>
        </w:rPr>
        <w:t>s.</w:t>
      </w:r>
    </w:p>
    <w:p w:rsidR="001D0D12" w:rsidRPr="00447298" w:rsidRDefault="001D0D12" w:rsidP="001D0D12">
      <w:pPr>
        <w:pStyle w:val="NNormal"/>
        <w:rPr>
          <w:rStyle w:val="ECNormal"/>
          <w:lang w:val="es-ES_tradnl" w:eastAsia="es-ES"/>
        </w:rPr>
      </w:pPr>
      <w:r w:rsidRPr="00447298">
        <w:rPr>
          <w:rStyle w:val="ECNormal"/>
          <w:lang w:val="es-ES_tradnl" w:eastAsia="es-ES"/>
        </w:rPr>
        <w:t>El título IV regula el régimen jurídico de los actos del Protectorado y del órgano de supervisión de las asociaciones declaradas de utilidad pública. Está organizado en cuatro capítulos.</w:t>
      </w:r>
    </w:p>
    <w:p w:rsidR="001D0D12" w:rsidRPr="00447298" w:rsidRDefault="001D0D12" w:rsidP="001D0D12">
      <w:pPr>
        <w:pStyle w:val="NNormal"/>
        <w:rPr>
          <w:rStyle w:val="ECNormal"/>
          <w:lang w:val="es-ES_tradnl" w:eastAsia="es-ES"/>
        </w:rPr>
      </w:pPr>
      <w:r w:rsidRPr="00447298">
        <w:rPr>
          <w:rStyle w:val="ECNormal"/>
          <w:lang w:val="es-ES_tradnl" w:eastAsia="es-ES"/>
        </w:rPr>
        <w:t>El capítulo I establece el régimen jurídico. El capítulo II incorpora como novedad las relaciones del Protectorado con las entidades vinculadas a las fundaciones y a las asociaciones declaradas de utilidad pública. Define</w:t>
      </w:r>
      <w:r w:rsidR="00755901">
        <w:rPr>
          <w:rStyle w:val="ECNormal"/>
          <w:lang w:val="es-ES_tradnl" w:eastAsia="es-ES"/>
        </w:rPr>
        <w:t xml:space="preserve"> </w:t>
      </w:r>
      <w:r w:rsidRPr="00447298">
        <w:rPr>
          <w:rStyle w:val="ECCursiva"/>
          <w:iCs/>
          <w:lang w:val="es-ES_tradnl"/>
        </w:rPr>
        <w:t>entidad vinculada</w:t>
      </w:r>
      <w:r w:rsidRPr="00447298">
        <w:rPr>
          <w:rStyle w:val="ECNormal"/>
          <w:lang w:val="es-ES_tradnl" w:eastAsia="es-ES"/>
        </w:rPr>
        <w:t xml:space="preserve"> a los efectos de </w:t>
      </w:r>
      <w:r w:rsidR="003308BF">
        <w:rPr>
          <w:rStyle w:val="ECNormal"/>
          <w:lang w:val="es-ES_tradnl" w:eastAsia="es-ES"/>
        </w:rPr>
        <w:t>la presente ley</w:t>
      </w:r>
      <w:r w:rsidRPr="00447298">
        <w:rPr>
          <w:rStyle w:val="ECNormal"/>
          <w:lang w:val="es-ES_tradnl" w:eastAsia="es-ES"/>
        </w:rPr>
        <w:t xml:space="preserve">, tanto en lo que concierne a la obligación de comunicar la </w:t>
      </w:r>
      <w:r w:rsidRPr="00447298">
        <w:rPr>
          <w:rStyle w:val="ECNormal"/>
          <w:lang w:val="es-ES_tradnl" w:eastAsia="es-ES"/>
        </w:rPr>
        <w:lastRenderedPageBreak/>
        <w:t>acumulación de cargos como al deber de presentar las cuentas de las entidades vinculadas y de las dominantes del grupo. A la vez, establece un régimen singular en materia de conflicto de intereses respe</w:t>
      </w:r>
      <w:r w:rsidR="003308BF">
        <w:rPr>
          <w:rStyle w:val="ECNormal"/>
          <w:lang w:val="es-ES_tradnl" w:eastAsia="es-ES"/>
        </w:rPr>
        <w:t>c</w:t>
      </w:r>
      <w:r w:rsidRPr="00447298">
        <w:rPr>
          <w:rStyle w:val="ECNormal"/>
          <w:lang w:val="es-ES_tradnl" w:eastAsia="es-ES"/>
        </w:rPr>
        <w:t>to a las entidades vinculadas que forman parte de</w:t>
      </w:r>
      <w:r w:rsidR="006E2BFF">
        <w:rPr>
          <w:rStyle w:val="ECNormal"/>
          <w:lang w:val="es-ES_tradnl" w:eastAsia="es-ES"/>
        </w:rPr>
        <w:t xml:space="preserve"> </w:t>
      </w:r>
      <w:r w:rsidRPr="00447298">
        <w:rPr>
          <w:rStyle w:val="ECNormal"/>
          <w:lang w:val="es-ES_tradnl" w:eastAsia="es-ES"/>
        </w:rPr>
        <w:t xml:space="preserve">un grupo, con el fin de hacer compatibles las consecuencias jurídicas de </w:t>
      </w:r>
      <w:r w:rsidR="0047584D">
        <w:rPr>
          <w:rStyle w:val="ECNormal"/>
          <w:lang w:val="es-ES_tradnl" w:eastAsia="es-ES"/>
        </w:rPr>
        <w:t>esta</w:t>
      </w:r>
      <w:r w:rsidRPr="00447298">
        <w:rPr>
          <w:rStyle w:val="ECNormal"/>
          <w:lang w:val="es-ES_tradnl" w:eastAsia="es-ES"/>
        </w:rPr>
        <w:t xml:space="preserve"> circunstancia con las finalidades pretendidas por las reglas de conflictos de intereses. Ciertamente, las relaciones, en el aspecto contable, de las fundaciones y las asociaciones declaradas de utilidad pública con otras entidades ya habían sido parcialmente reguladas por el Código civil de Cataluña, que establece la obligación para la fundación, si es la entidad dominante de un grupo, de formular</w:t>
      </w:r>
      <w:r w:rsidR="0047584D">
        <w:rPr>
          <w:rStyle w:val="ECNormal"/>
          <w:lang w:val="es-ES_tradnl" w:eastAsia="es-ES"/>
        </w:rPr>
        <w:t xml:space="preserve"> las cuentas anuales consolidada</w:t>
      </w:r>
      <w:r w:rsidRPr="00447298">
        <w:rPr>
          <w:rStyle w:val="ECNormal"/>
          <w:lang w:val="es-ES_tradnl" w:eastAsia="es-ES"/>
        </w:rPr>
        <w:t xml:space="preserve">s de acuerdo con lo establecido por la legislación mercantil. </w:t>
      </w:r>
      <w:r w:rsidR="003308BF">
        <w:rPr>
          <w:rStyle w:val="ECNormal"/>
          <w:lang w:val="es-ES_tradnl" w:eastAsia="es-ES"/>
        </w:rPr>
        <w:t>La presente ley</w:t>
      </w:r>
      <w:r w:rsidRPr="00447298">
        <w:rPr>
          <w:rStyle w:val="ECNormal"/>
          <w:lang w:val="es-ES_tradnl" w:eastAsia="es-ES"/>
        </w:rPr>
        <w:t xml:space="preserve"> pretende posibilitar una visión más global de las situaciones en que concurren diversas entidades sin ánimo de lucro que actúan </w:t>
      </w:r>
      <w:r w:rsidR="00296034">
        <w:rPr>
          <w:rStyle w:val="ECNormal"/>
          <w:lang w:val="es-ES_tradnl" w:eastAsia="es-ES"/>
        </w:rPr>
        <w:t>en</w:t>
      </w:r>
      <w:r w:rsidRPr="00447298">
        <w:rPr>
          <w:rStyle w:val="ECNormal"/>
          <w:lang w:val="es-ES_tradnl" w:eastAsia="es-ES"/>
        </w:rPr>
        <w:t xml:space="preserve"> la práctica con unos mismos criterios, ya que se considera conveniente disponer, en estos casos, de una </w:t>
      </w:r>
      <w:r w:rsidR="0047584D" w:rsidRPr="00447298">
        <w:rPr>
          <w:rStyle w:val="ECNormal"/>
          <w:lang w:val="es-ES_tradnl" w:eastAsia="es-ES"/>
        </w:rPr>
        <w:t xml:space="preserve">mejor </w:t>
      </w:r>
      <w:r w:rsidRPr="00447298">
        <w:rPr>
          <w:rStyle w:val="ECNormal"/>
          <w:lang w:val="es-ES_tradnl" w:eastAsia="es-ES"/>
        </w:rPr>
        <w:t xml:space="preserve">información que permita situar las </w:t>
      </w:r>
      <w:r w:rsidR="00C4441D">
        <w:rPr>
          <w:rStyle w:val="ECNormal"/>
          <w:lang w:val="es-ES_tradnl" w:eastAsia="es-ES"/>
        </w:rPr>
        <w:t>distintas</w:t>
      </w:r>
      <w:r w:rsidRPr="00447298">
        <w:rPr>
          <w:rStyle w:val="ECNormal"/>
          <w:lang w:val="es-ES_tradnl" w:eastAsia="es-ES"/>
        </w:rPr>
        <w:t xml:space="preserve"> entidades y los </w:t>
      </w:r>
      <w:r w:rsidR="00C4441D">
        <w:rPr>
          <w:rStyle w:val="ECNormal"/>
          <w:lang w:val="es-ES_tradnl" w:eastAsia="es-ES"/>
        </w:rPr>
        <w:t>distintos</w:t>
      </w:r>
      <w:r w:rsidRPr="00447298">
        <w:rPr>
          <w:rStyle w:val="ECNormal"/>
          <w:lang w:val="es-ES_tradnl" w:eastAsia="es-ES"/>
        </w:rPr>
        <w:t xml:space="preserve"> intereses </w:t>
      </w:r>
      <w:r w:rsidR="0047584D" w:rsidRPr="0047584D">
        <w:rPr>
          <w:rStyle w:val="ECNormal"/>
          <w:lang w:val="es-ES_tradnl" w:eastAsia="es-ES"/>
        </w:rPr>
        <w:t>confluentes</w:t>
      </w:r>
      <w:r w:rsidRPr="00447298">
        <w:rPr>
          <w:rStyle w:val="ECNormal"/>
          <w:lang w:val="es-ES_tradnl" w:eastAsia="es-ES"/>
        </w:rPr>
        <w:t xml:space="preserve">. </w:t>
      </w:r>
      <w:r w:rsidR="00C4441D">
        <w:rPr>
          <w:rStyle w:val="ECNormal"/>
          <w:lang w:val="es-ES_tradnl" w:eastAsia="es-ES"/>
        </w:rPr>
        <w:t>Asimismo</w:t>
      </w:r>
      <w:r w:rsidRPr="00447298">
        <w:rPr>
          <w:rStyle w:val="ECNormal"/>
          <w:lang w:val="es-ES_tradnl" w:eastAsia="es-ES"/>
        </w:rPr>
        <w:t>, se establece como potestativo un régimen singular de rendición de cuentas para entidades que forman un grupo al</w:t>
      </w:r>
      <w:r w:rsidR="0047584D">
        <w:rPr>
          <w:rStyle w:val="ECNormal"/>
          <w:lang w:val="es-ES_tradnl" w:eastAsia="es-ES"/>
        </w:rPr>
        <w:t xml:space="preserve"> </w:t>
      </w:r>
      <w:r w:rsidRPr="00447298">
        <w:rPr>
          <w:rStyle w:val="ECNormal"/>
          <w:lang w:val="es-ES_tradnl" w:eastAsia="es-ES"/>
        </w:rPr>
        <w:t xml:space="preserve">amparo de la normativa mercantil, independientemente de la naturaleza jurídica de las entidades que </w:t>
      </w:r>
      <w:r w:rsidR="0047584D">
        <w:rPr>
          <w:rStyle w:val="ECNormal"/>
          <w:lang w:val="es-ES_tradnl" w:eastAsia="es-ES"/>
        </w:rPr>
        <w:t>lo</w:t>
      </w:r>
      <w:r w:rsidRPr="00447298">
        <w:rPr>
          <w:rStyle w:val="ECNormal"/>
          <w:lang w:val="es-ES_tradnl" w:eastAsia="es-ES"/>
        </w:rPr>
        <w:t xml:space="preserve"> conforman.</w:t>
      </w:r>
    </w:p>
    <w:p w:rsidR="001D0D12" w:rsidRPr="00447298" w:rsidRDefault="001D0D12" w:rsidP="001D0D12">
      <w:pPr>
        <w:pStyle w:val="NNormal"/>
        <w:rPr>
          <w:rStyle w:val="ECNormal"/>
          <w:lang w:val="es-ES_tradnl" w:eastAsia="es-ES"/>
        </w:rPr>
      </w:pPr>
      <w:r w:rsidRPr="00447298">
        <w:rPr>
          <w:rStyle w:val="ECNormal"/>
          <w:lang w:val="es-ES_tradnl" w:eastAsia="es-ES"/>
        </w:rPr>
        <w:t>El capítulo III regula las relaciones de colaboración entre el Protectorado y el órgano de supervisión de las asociaciones declaradas de utilidad pública y los órganos de otras administraciones y otros organismos públicos con competencias de contr</w:t>
      </w:r>
      <w:r w:rsidR="0018577F">
        <w:rPr>
          <w:rStyle w:val="ECNormal"/>
          <w:lang w:val="es-ES_tradnl" w:eastAsia="es-ES"/>
        </w:rPr>
        <w:t>ol y fiscalización, y entre aque</w:t>
      </w:r>
      <w:r w:rsidRPr="00447298">
        <w:rPr>
          <w:rStyle w:val="ECNormal"/>
          <w:lang w:val="es-ES_tradnl" w:eastAsia="es-ES"/>
        </w:rPr>
        <w:t xml:space="preserve">llos y los notarios, a la vez que fomenta el uso de los medios electrónicos de consulta. El capítulo IV completa la regulación de la intervención temporal de las fundaciones que </w:t>
      </w:r>
      <w:r w:rsidR="00C4441D">
        <w:rPr>
          <w:rStyle w:val="ECNormal"/>
          <w:lang w:val="es-ES_tradnl" w:eastAsia="es-ES"/>
        </w:rPr>
        <w:t>efectúa</w:t>
      </w:r>
      <w:r w:rsidRPr="00447298">
        <w:rPr>
          <w:rStyle w:val="ECNormal"/>
          <w:lang w:val="es-ES_tradnl" w:eastAsia="es-ES"/>
        </w:rPr>
        <w:t xml:space="preserve"> el artículo 336-4 del Código civil de Cataluña.</w:t>
      </w:r>
    </w:p>
    <w:p w:rsidR="001D0D12" w:rsidRPr="00447298" w:rsidRDefault="001D0D12" w:rsidP="001D0D12">
      <w:pPr>
        <w:pStyle w:val="NNormal"/>
        <w:rPr>
          <w:rStyle w:val="ECNormal"/>
          <w:lang w:val="es-ES_tradnl" w:eastAsia="es-ES"/>
        </w:rPr>
      </w:pPr>
      <w:r w:rsidRPr="00447298">
        <w:rPr>
          <w:rStyle w:val="ECNormal"/>
          <w:lang w:val="es-ES_tradnl" w:eastAsia="es-ES"/>
        </w:rPr>
        <w:t>El título V regula la potestad inspectora y el régimen sancionador. Está organizado en dos capítulos.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El capítulo I regula la potestad inspectora del Protectorado y del órgano de supervisión de las asociaciones declaradas de utilidad pública, de los que determina, entre otros aspectos, el alcance, el contenido, las facultades y el procedimiento, como elementos de garantía de los sujetos inspeccionados y de seguridad jurídica para todos los actores que </w:t>
      </w:r>
      <w:r w:rsidR="00222520" w:rsidRPr="00447298">
        <w:rPr>
          <w:rStyle w:val="ECNormal"/>
          <w:lang w:val="es-ES_tradnl" w:eastAsia="es-ES"/>
        </w:rPr>
        <w:t>intervienen</w:t>
      </w:r>
      <w:r w:rsidRPr="00447298">
        <w:rPr>
          <w:rStyle w:val="ECNormal"/>
          <w:lang w:val="es-ES_tradnl" w:eastAsia="es-ES"/>
        </w:rPr>
        <w:t xml:space="preserve">. La inspección, de acuerdo con el Código civil de Cataluña, es pertinente si </w:t>
      </w:r>
      <w:r w:rsidR="00C4441D">
        <w:rPr>
          <w:rStyle w:val="ECNormal"/>
          <w:lang w:val="es-ES_tradnl" w:eastAsia="es-ES"/>
        </w:rPr>
        <w:t>existen</w:t>
      </w:r>
      <w:r w:rsidRPr="00447298">
        <w:rPr>
          <w:rStyle w:val="ECNormal"/>
          <w:lang w:val="es-ES_tradnl" w:eastAsia="es-ES"/>
        </w:rPr>
        <w:t xml:space="preserve"> indicios de irregularidades de cualquier índole, pero, por su trascendencia y por razones de seguridad jurídica, </w:t>
      </w:r>
      <w:r w:rsidR="003308BF">
        <w:rPr>
          <w:rStyle w:val="ECNormal"/>
          <w:lang w:val="es-ES_tradnl" w:eastAsia="es-ES"/>
        </w:rPr>
        <w:t>la presente ley</w:t>
      </w:r>
      <w:r w:rsidRPr="00447298">
        <w:rPr>
          <w:rStyle w:val="ECNormal"/>
          <w:lang w:val="es-ES_tradnl" w:eastAsia="es-ES"/>
        </w:rPr>
        <w:t xml:space="preserve"> ha optado p</w:t>
      </w:r>
      <w:r w:rsidR="0018577F">
        <w:rPr>
          <w:rStyle w:val="ECNormal"/>
          <w:lang w:val="es-ES_tradnl" w:eastAsia="es-ES"/>
        </w:rPr>
        <w:t>or</w:t>
      </w:r>
      <w:r w:rsidRPr="00447298">
        <w:rPr>
          <w:rStyle w:val="ECNormal"/>
          <w:lang w:val="es-ES_tradnl" w:eastAsia="es-ES"/>
        </w:rPr>
        <w:t xml:space="preserve"> enumerar con carácter enunciativo y no limitativo los </w:t>
      </w:r>
      <w:r w:rsidRPr="00447298">
        <w:rPr>
          <w:rStyle w:val="ECNormal"/>
          <w:lang w:val="es-ES_tradnl" w:eastAsia="es-ES"/>
        </w:rPr>
        <w:lastRenderedPageBreak/>
        <w:t>supuestos que facultan para el</w:t>
      </w:r>
      <w:r w:rsidR="0018577F">
        <w:rPr>
          <w:rStyle w:val="ECNormal"/>
          <w:lang w:val="es-ES_tradnl" w:eastAsia="es-ES"/>
        </w:rPr>
        <w:t xml:space="preserve"> </w:t>
      </w:r>
      <w:r w:rsidRPr="00447298">
        <w:rPr>
          <w:rStyle w:val="ECNormal"/>
          <w:lang w:val="es-ES_tradnl" w:eastAsia="es-ES"/>
        </w:rPr>
        <w:t xml:space="preserve">ejercicio de la potestad, como por ejemplo el hecho de no presentar las cuentas durante dos ejercicios, la falta de declaración responsable o de solicitud de autorización para hacer las operaciones que </w:t>
      </w:r>
      <w:r w:rsidR="00222520">
        <w:rPr>
          <w:rStyle w:val="ECNormal"/>
          <w:lang w:val="es-ES_tradnl" w:eastAsia="es-ES"/>
        </w:rPr>
        <w:t xml:space="preserve">la </w:t>
      </w:r>
      <w:r w:rsidRPr="00447298">
        <w:rPr>
          <w:rStyle w:val="ECNormal"/>
          <w:lang w:val="es-ES_tradnl" w:eastAsia="es-ES"/>
        </w:rPr>
        <w:t>requieren, el incumplimiento reiterado de los requerimientos del Protectorado o la destinación de recursos a gas</w:t>
      </w:r>
      <w:r w:rsidR="0018577F">
        <w:rPr>
          <w:rStyle w:val="ECNormal"/>
          <w:lang w:val="es-ES_tradnl" w:eastAsia="es-ES"/>
        </w:rPr>
        <w:t>tos no relacionado</w:t>
      </w:r>
      <w:r w:rsidRPr="00447298">
        <w:rPr>
          <w:rStyle w:val="ECNormal"/>
          <w:lang w:val="es-ES_tradnl" w:eastAsia="es-ES"/>
        </w:rPr>
        <w:t>s con el objeto fundacional, entre</w:t>
      </w:r>
      <w:r w:rsidR="0018577F">
        <w:rPr>
          <w:rStyle w:val="ECNormal"/>
          <w:lang w:val="es-ES_tradnl" w:eastAsia="es-ES"/>
        </w:rPr>
        <w:t xml:space="preserve"> </w:t>
      </w:r>
      <w:r w:rsidRPr="00447298">
        <w:rPr>
          <w:rStyle w:val="ECNormal"/>
          <w:lang w:val="es-ES_tradnl" w:eastAsia="es-ES"/>
        </w:rPr>
        <w:t xml:space="preserve">otros. Se trata de una función de carácter planificado conforme a criterios objetivos, y no aleatorios, como había </w:t>
      </w:r>
      <w:r w:rsidR="0018577F">
        <w:rPr>
          <w:rStyle w:val="ECNormal"/>
          <w:lang w:val="es-ES_tradnl" w:eastAsia="es-ES"/>
        </w:rPr>
        <w:t xml:space="preserve">sucedido </w:t>
      </w:r>
      <w:r w:rsidRPr="00447298">
        <w:rPr>
          <w:rStyle w:val="ECNormal"/>
          <w:lang w:val="es-ES_tradnl" w:eastAsia="es-ES"/>
        </w:rPr>
        <w:t xml:space="preserve">hasta la entrada en vigor de </w:t>
      </w:r>
      <w:r w:rsidR="003308BF">
        <w:rPr>
          <w:rStyle w:val="ECNormal"/>
          <w:lang w:val="es-ES_tradnl" w:eastAsia="es-ES"/>
        </w:rPr>
        <w:t>la presente ley</w:t>
      </w:r>
      <w:r w:rsidRPr="00447298">
        <w:rPr>
          <w:rStyle w:val="ECNormal"/>
          <w:lang w:val="es-ES_tradnl" w:eastAsia="es-ES"/>
        </w:rPr>
        <w:t>.</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El capítulo II regula el régimen sancionador aplicable a las infracciones </w:t>
      </w:r>
      <w:r w:rsidR="00296034" w:rsidRPr="00447298">
        <w:rPr>
          <w:rStyle w:val="ECNormal"/>
          <w:lang w:val="es-ES_tradnl" w:eastAsia="es-ES"/>
        </w:rPr>
        <w:t>regula</w:t>
      </w:r>
      <w:r w:rsidR="00296034">
        <w:rPr>
          <w:rStyle w:val="ECNormal"/>
          <w:lang w:val="es-ES_tradnl" w:eastAsia="es-ES"/>
        </w:rPr>
        <w:t>das por</w:t>
      </w:r>
      <w:r w:rsidR="00296034" w:rsidRPr="00447298">
        <w:rPr>
          <w:rStyle w:val="ECNormal"/>
          <w:lang w:val="es-ES_tradnl" w:eastAsia="es-ES"/>
        </w:rPr>
        <w:t xml:space="preserve"> </w:t>
      </w:r>
      <w:r w:rsidR="00296034">
        <w:rPr>
          <w:rStyle w:val="ECNormal"/>
          <w:lang w:val="es-ES_tradnl" w:eastAsia="es-ES"/>
        </w:rPr>
        <w:t>la presente ley</w:t>
      </w:r>
      <w:r w:rsidR="00296034" w:rsidRPr="00447298">
        <w:rPr>
          <w:rStyle w:val="ECNormal"/>
          <w:lang w:val="es-ES_tradnl" w:eastAsia="es-ES"/>
        </w:rPr>
        <w:t xml:space="preserve"> </w:t>
      </w:r>
      <w:r w:rsidRPr="00447298">
        <w:rPr>
          <w:rStyle w:val="ECNormal"/>
          <w:lang w:val="es-ES_tradnl" w:eastAsia="es-ES"/>
        </w:rPr>
        <w:t xml:space="preserve">en que incurran las entidades y a las sanciones de carácter administrativo. Esta regulación pretende </w:t>
      </w:r>
      <w:r w:rsidR="00222520">
        <w:rPr>
          <w:rStyle w:val="ECNormal"/>
          <w:lang w:val="es-ES_tradnl" w:eastAsia="es-ES"/>
        </w:rPr>
        <w:t>llegar a ser</w:t>
      </w:r>
      <w:r w:rsidR="0018577F">
        <w:rPr>
          <w:rStyle w:val="ECNormal"/>
          <w:lang w:val="es-ES_tradnl" w:eastAsia="es-ES"/>
        </w:rPr>
        <w:t xml:space="preserve"> </w:t>
      </w:r>
      <w:r w:rsidRPr="00447298">
        <w:rPr>
          <w:rStyle w:val="ECNormal"/>
          <w:lang w:val="es-ES_tradnl" w:eastAsia="es-ES"/>
        </w:rPr>
        <w:t xml:space="preserve">un elemento de garantía del cumplimiento efectivo de la voluntad fundacional y asociativa y del </w:t>
      </w:r>
      <w:r w:rsidR="00222520" w:rsidRPr="00447298">
        <w:rPr>
          <w:rStyle w:val="ECNormal"/>
          <w:lang w:val="es-ES_tradnl" w:eastAsia="es-ES"/>
        </w:rPr>
        <w:t xml:space="preserve">correcto </w:t>
      </w:r>
      <w:r w:rsidRPr="00447298">
        <w:rPr>
          <w:rStyle w:val="ECNormal"/>
          <w:lang w:val="es-ES_tradnl" w:eastAsia="es-ES"/>
        </w:rPr>
        <w:t xml:space="preserve">funcionamiento de la entidad. Siguiendo el régimen de responsabilidad </w:t>
      </w:r>
      <w:r w:rsidR="00C4441D">
        <w:rPr>
          <w:rStyle w:val="ECNormal"/>
          <w:lang w:val="es-ES_tradnl" w:eastAsia="es-ES"/>
        </w:rPr>
        <w:t>establecido por</w:t>
      </w:r>
      <w:r w:rsidRPr="00447298">
        <w:rPr>
          <w:rStyle w:val="ECNormal"/>
          <w:lang w:val="es-ES_tradnl" w:eastAsia="es-ES"/>
        </w:rPr>
        <w:t xml:space="preserve"> el libro tercero, </w:t>
      </w:r>
      <w:r w:rsidR="003308BF">
        <w:rPr>
          <w:rStyle w:val="ECNormal"/>
          <w:lang w:val="es-ES_tradnl" w:eastAsia="es-ES"/>
        </w:rPr>
        <w:t>la presente ley</w:t>
      </w:r>
      <w:r w:rsidRPr="00447298">
        <w:rPr>
          <w:rStyle w:val="ECNormal"/>
          <w:lang w:val="es-ES_tradnl" w:eastAsia="es-ES"/>
        </w:rPr>
        <w:t xml:space="preserve"> hace responsables </w:t>
      </w:r>
      <w:r w:rsidR="00296034" w:rsidRPr="00447298">
        <w:rPr>
          <w:rStyle w:val="ECNormal"/>
          <w:lang w:val="es-ES_tradnl" w:eastAsia="es-ES"/>
        </w:rPr>
        <w:t>de las infracciones cometidas</w:t>
      </w:r>
      <w:r w:rsidR="00296034">
        <w:rPr>
          <w:rStyle w:val="ECNormal"/>
          <w:lang w:val="es-ES_tradnl" w:eastAsia="es-ES"/>
        </w:rPr>
        <w:t xml:space="preserve"> </w:t>
      </w:r>
      <w:r w:rsidR="0018577F">
        <w:rPr>
          <w:rStyle w:val="ECNormal"/>
          <w:lang w:val="es-ES_tradnl" w:eastAsia="es-ES"/>
        </w:rPr>
        <w:t xml:space="preserve">a </w:t>
      </w:r>
      <w:r w:rsidRPr="00447298">
        <w:rPr>
          <w:rStyle w:val="ECNormal"/>
          <w:lang w:val="es-ES_tradnl" w:eastAsia="es-ES"/>
        </w:rPr>
        <w:t xml:space="preserve">los miembros de los órganos de gobierno y </w:t>
      </w:r>
      <w:r w:rsidR="0018577F">
        <w:rPr>
          <w:rStyle w:val="ECNormal"/>
          <w:lang w:val="es-ES_tradnl" w:eastAsia="es-ES"/>
        </w:rPr>
        <w:t xml:space="preserve">a </w:t>
      </w:r>
      <w:r w:rsidRPr="00447298">
        <w:rPr>
          <w:rStyle w:val="ECNormal"/>
          <w:lang w:val="es-ES_tradnl" w:eastAsia="es-ES"/>
        </w:rPr>
        <w:t xml:space="preserve">las personas que ejercen funciones de dirección, en los casos en que la responsabilidad sea individualizable. La ley se limita </w:t>
      </w:r>
      <w:r w:rsidR="0018577F">
        <w:rPr>
          <w:rStyle w:val="ECNormal"/>
          <w:lang w:val="es-ES_tradnl" w:eastAsia="es-ES"/>
        </w:rPr>
        <w:t>a</w:t>
      </w:r>
      <w:r w:rsidRPr="00447298">
        <w:rPr>
          <w:rStyle w:val="ECNormal"/>
          <w:lang w:val="es-ES_tradnl" w:eastAsia="es-ES"/>
        </w:rPr>
        <w:t xml:space="preserve"> tipificar como infracciones un reducido número de supuestos, dado que las conductas infractoras más importantes ya tienen otros mecanismos indirectos de sanción establecidos por el libro tercero, como la imposibilidad de obtener subvenciones o la ineficacia de los actos, y, por lo tanto, la sanción que comportan se plantea como medida disuasiva. En cuanto a las sanciones establecidas, se complementan las de carácter económico con el cierre registral parcial y la amonestación, según el tipo de infracción. Para la graduación de las sanciones, destaca la inclusión del hecho </w:t>
      </w:r>
      <w:r w:rsidR="00222520">
        <w:rPr>
          <w:rStyle w:val="ECNormal"/>
          <w:lang w:val="es-ES_tradnl" w:eastAsia="es-ES"/>
        </w:rPr>
        <w:t xml:space="preserve">de </w:t>
      </w:r>
      <w:r w:rsidRPr="00447298">
        <w:rPr>
          <w:rStyle w:val="ECNormal"/>
          <w:lang w:val="es-ES_tradnl" w:eastAsia="es-ES"/>
        </w:rPr>
        <w:t xml:space="preserve">que la entidad se nutra de fondos públicos o fondos provenientes de captación pública, </w:t>
      </w:r>
      <w:r w:rsidR="0018577F">
        <w:rPr>
          <w:rStyle w:val="ECNormal"/>
          <w:lang w:val="es-ES_tradnl" w:eastAsia="es-ES"/>
        </w:rPr>
        <w:t>dada</w:t>
      </w:r>
      <w:r w:rsidRPr="00447298">
        <w:rPr>
          <w:rStyle w:val="ECNormal"/>
          <w:lang w:val="es-ES_tradnl" w:eastAsia="es-ES"/>
        </w:rPr>
        <w:t xml:space="preserve"> la naturaleza de estas entidades y la finalidad que persigue la acción protectora que, hacia ella, ejerce el </w:t>
      </w:r>
      <w:r w:rsidR="0018577F" w:rsidRPr="00447298">
        <w:rPr>
          <w:rStyle w:val="ECNormal"/>
          <w:lang w:val="es-ES_tradnl" w:eastAsia="es-ES"/>
        </w:rPr>
        <w:t xml:space="preserve">correspondiente </w:t>
      </w:r>
      <w:r w:rsidRPr="00447298">
        <w:rPr>
          <w:rStyle w:val="ECNormal"/>
          <w:lang w:val="es-ES_tradnl" w:eastAsia="es-ES"/>
        </w:rPr>
        <w:t>órgano.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De las nueve disposiciones adicionales, cabe destacar las relativas </w:t>
      </w:r>
      <w:r w:rsidR="0018577F">
        <w:rPr>
          <w:rStyle w:val="ECNormal"/>
          <w:lang w:val="es-ES_tradnl" w:eastAsia="es-ES"/>
        </w:rPr>
        <w:t>a</w:t>
      </w:r>
      <w:r w:rsidRPr="00447298">
        <w:rPr>
          <w:rStyle w:val="ECNormal"/>
          <w:lang w:val="es-ES_tradnl" w:eastAsia="es-ES"/>
        </w:rPr>
        <w:t xml:space="preserve"> la presentación unificada de cuentas, que se articula como un mecanismo para hacer efectivo el derecho de los ciudadanos a no presentar documentos que ya tenga la Administración y </w:t>
      </w:r>
      <w:r w:rsidR="0018577F">
        <w:rPr>
          <w:rStyle w:val="ECNormal"/>
          <w:lang w:val="es-ES_tradnl" w:eastAsia="es-ES"/>
        </w:rPr>
        <w:t>a</w:t>
      </w:r>
      <w:r w:rsidRPr="00447298">
        <w:rPr>
          <w:rStyle w:val="ECNormal"/>
          <w:lang w:val="es-ES_tradnl" w:eastAsia="es-ES"/>
        </w:rPr>
        <w:t xml:space="preserve"> obtener información y hacer trámites desde una ventan</w:t>
      </w:r>
      <w:r w:rsidR="0018577F">
        <w:rPr>
          <w:rStyle w:val="ECNormal"/>
          <w:lang w:val="es-ES_tradnl" w:eastAsia="es-ES"/>
        </w:rPr>
        <w:t>ill</w:t>
      </w:r>
      <w:r w:rsidRPr="00447298">
        <w:rPr>
          <w:rStyle w:val="ECNormal"/>
          <w:lang w:val="es-ES_tradnl" w:eastAsia="es-ES"/>
        </w:rPr>
        <w:t>a única.</w:t>
      </w:r>
    </w:p>
    <w:p w:rsidR="001D0D12" w:rsidRPr="00447298" w:rsidRDefault="001D0D12" w:rsidP="001D0D12">
      <w:pPr>
        <w:pStyle w:val="NNormal"/>
        <w:rPr>
          <w:rStyle w:val="ECNormal"/>
          <w:lang w:val="es-ES_tradnl" w:eastAsia="es-ES"/>
        </w:rPr>
      </w:pPr>
      <w:r w:rsidRPr="00447298">
        <w:rPr>
          <w:rStyle w:val="ECNormal"/>
          <w:lang w:val="es-ES_tradnl" w:eastAsia="es-ES"/>
        </w:rPr>
        <w:t>La disposición transitoria única regula el régimen transitorio del deber de comunicación de la acumulación de cargos.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En virtud de la disposición derogatoria única, se deroga la Ley 5/2001, de 2 de mayo, de fundaciones, que mantenía vigente algún precepto no derogado por la Ley </w:t>
      </w:r>
      <w:r w:rsidRPr="00447298">
        <w:rPr>
          <w:rStyle w:val="ECNormal"/>
          <w:lang w:val="es-ES_tradnl" w:eastAsia="es-ES"/>
        </w:rPr>
        <w:lastRenderedPageBreak/>
        <w:t>4/2008, de 24 de abril, del libro tercer</w:t>
      </w:r>
      <w:r w:rsidR="003308BF">
        <w:rPr>
          <w:rStyle w:val="ECNormal"/>
          <w:lang w:val="es-ES_tradnl" w:eastAsia="es-ES"/>
        </w:rPr>
        <w:t>o</w:t>
      </w:r>
      <w:r w:rsidRPr="00447298">
        <w:rPr>
          <w:rStyle w:val="ECNormal"/>
          <w:lang w:val="es-ES_tradnl" w:eastAsia="es-ES"/>
        </w:rPr>
        <w:t xml:space="preserve"> del Código civil de Cataluña, relativo a las personas jurídicas, y la disposición transitoria cuarta de la Ley 4/2008, que establece las funciones que corresponden al Protectorado mientras el Parlamento no apruebe una ley del Protectorado.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En cuanto a las disposiciones finales, es remarcable la que contiene el mandato dirigido a los departamentos de la Generalidad para que adopten las actuaciones organizativas y tecnológicas correspondientes que permitan la </w:t>
      </w:r>
      <w:r w:rsidRPr="008F453C">
        <w:rPr>
          <w:rStyle w:val="ECNormal"/>
          <w:lang w:val="es-ES_tradnl" w:eastAsia="es-ES"/>
        </w:rPr>
        <w:t>interoperabili</w:t>
      </w:r>
      <w:r w:rsidR="008F453C" w:rsidRPr="008F453C">
        <w:rPr>
          <w:rStyle w:val="ECNormal"/>
          <w:lang w:val="es-ES_tradnl" w:eastAsia="es-ES"/>
        </w:rPr>
        <w:t>dad</w:t>
      </w:r>
      <w:r w:rsidRPr="00447298">
        <w:rPr>
          <w:rStyle w:val="ECNormal"/>
          <w:lang w:val="es-ES_tradnl" w:eastAsia="es-ES"/>
        </w:rPr>
        <w:t xml:space="preserve"> de los sistemas y aplicaciones para hacer efectivos los mandatos de </w:t>
      </w:r>
      <w:r w:rsidR="003308BF">
        <w:rPr>
          <w:rStyle w:val="ECNormal"/>
          <w:lang w:val="es-ES_tradnl" w:eastAsia="es-ES"/>
        </w:rPr>
        <w:t>la presente ley</w:t>
      </w:r>
      <w:r w:rsidRPr="00447298">
        <w:rPr>
          <w:rStyle w:val="ECNormal"/>
          <w:lang w:val="es-ES_tradnl" w:eastAsia="es-ES"/>
        </w:rPr>
        <w:t xml:space="preserve">. También son destacables las modificaciones de </w:t>
      </w:r>
      <w:r w:rsidR="00CD5049">
        <w:rPr>
          <w:rStyle w:val="ECNormal"/>
          <w:lang w:val="es-ES_tradnl" w:eastAsia="es-ES"/>
        </w:rPr>
        <w:t>varios</w:t>
      </w:r>
      <w:r w:rsidR="008F453C">
        <w:rPr>
          <w:rStyle w:val="ECNormal"/>
          <w:lang w:val="es-ES_tradnl" w:eastAsia="es-ES"/>
        </w:rPr>
        <w:t xml:space="preserve"> artículos del Código civil: p</w:t>
      </w:r>
      <w:r w:rsidRPr="00447298">
        <w:rPr>
          <w:rStyle w:val="ECNormal"/>
          <w:lang w:val="es-ES_tradnl" w:eastAsia="es-ES"/>
        </w:rPr>
        <w:t xml:space="preserve">or una parte, para adecuar a </w:t>
      </w:r>
      <w:r w:rsidR="003308BF">
        <w:rPr>
          <w:rStyle w:val="ECNormal"/>
          <w:lang w:val="es-ES_tradnl" w:eastAsia="es-ES"/>
        </w:rPr>
        <w:t>la presente ley</w:t>
      </w:r>
      <w:r w:rsidRPr="00447298">
        <w:rPr>
          <w:rStyle w:val="ECNormal"/>
          <w:lang w:val="es-ES_tradnl" w:eastAsia="es-ES"/>
        </w:rPr>
        <w:t xml:space="preserve"> la normativa que le sirve de base, como por ejemplo el libro tercero, y, </w:t>
      </w:r>
      <w:r w:rsidR="008F453C">
        <w:rPr>
          <w:rStyle w:val="ECNormal"/>
          <w:lang w:val="es-ES_tradnl" w:eastAsia="es-ES"/>
        </w:rPr>
        <w:t xml:space="preserve">por </w:t>
      </w:r>
      <w:r w:rsidRPr="00447298">
        <w:rPr>
          <w:rStyle w:val="ECNormal"/>
          <w:lang w:val="es-ES_tradnl" w:eastAsia="es-ES"/>
        </w:rPr>
        <w:t>otra, para enmendar algunas disfunciones técnicas que se han detectado. Por este motivo, se modifican los artículos 315-2, 315-8, 331-6, 332-13, 333-2, 333-11 y 335-1.</w:t>
      </w:r>
    </w:p>
    <w:p w:rsidR="001D0D12" w:rsidRPr="00447298" w:rsidRDefault="001D0D12" w:rsidP="001D0D12">
      <w:pPr>
        <w:pStyle w:val="NTtolprincipal"/>
        <w:rPr>
          <w:rStyle w:val="ECNormal"/>
          <w:lang w:val="es-ES_tradnl" w:eastAsia="es-ES"/>
        </w:rPr>
      </w:pPr>
      <w:r w:rsidRPr="00447298">
        <w:rPr>
          <w:rStyle w:val="ECNormal"/>
          <w:lang w:val="es-ES_tradnl" w:eastAsia="es-ES"/>
        </w:rPr>
        <w:t xml:space="preserve">Título </w:t>
      </w:r>
      <w:r w:rsidR="00524465">
        <w:rPr>
          <w:rStyle w:val="ECNormal"/>
          <w:lang w:val="es-ES_tradnl" w:eastAsia="es-ES"/>
        </w:rPr>
        <w:t>I</w:t>
      </w:r>
      <w:r w:rsidRPr="00447298">
        <w:rPr>
          <w:rStyle w:val="ECNormal"/>
          <w:lang w:val="es-ES_tradnl" w:eastAsia="es-ES"/>
        </w:rPr>
        <w:t>. Disposiciones generales y transparencia</w:t>
      </w:r>
    </w:p>
    <w:p w:rsidR="001D0D12" w:rsidRPr="00447298" w:rsidRDefault="001D0D12" w:rsidP="001D0D12">
      <w:pPr>
        <w:pStyle w:val="NTtolsecundari"/>
        <w:rPr>
          <w:rStyle w:val="ECNormal"/>
          <w:lang w:val="es-ES_tradnl" w:eastAsia="es-ES"/>
        </w:rPr>
      </w:pPr>
      <w:r w:rsidRPr="00447298">
        <w:rPr>
          <w:rStyle w:val="ECNormal"/>
          <w:lang w:val="es-ES_tradnl" w:eastAsia="es-ES"/>
        </w:rPr>
        <w:t>Capítulo I. Disposiciones generales</w:t>
      </w:r>
    </w:p>
    <w:p w:rsidR="001D0D12" w:rsidRPr="00447298" w:rsidRDefault="001D0D12" w:rsidP="001D0D12">
      <w:pPr>
        <w:pStyle w:val="NTtolsecundari"/>
        <w:rPr>
          <w:rStyle w:val="ECNormal"/>
          <w:lang w:val="es-ES_tradnl" w:eastAsia="es-ES"/>
        </w:rPr>
      </w:pPr>
      <w:r w:rsidRPr="00447298">
        <w:rPr>
          <w:rStyle w:val="ECNormal"/>
          <w:lang w:val="es-ES_tradnl" w:eastAsia="es-ES"/>
        </w:rPr>
        <w:t xml:space="preserve">Artículo 1. Objeto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El objeto de </w:t>
      </w:r>
      <w:r w:rsidR="003308BF">
        <w:rPr>
          <w:rStyle w:val="ECNormal"/>
          <w:lang w:val="es-ES_tradnl" w:eastAsia="es-ES"/>
        </w:rPr>
        <w:t>la presente ley</w:t>
      </w:r>
      <w:r w:rsidRPr="00447298">
        <w:rPr>
          <w:rStyle w:val="ECNormal"/>
          <w:lang w:val="es-ES_tradnl" w:eastAsia="es-ES"/>
        </w:rPr>
        <w:t xml:space="preserve"> es regular el contenido y el alcance de las funciones del Protectorado y el órgano de supervisión de las asociaciones de utilidad públ</w:t>
      </w:r>
      <w:r w:rsidR="00DC0599">
        <w:rPr>
          <w:rStyle w:val="ECNormal"/>
          <w:lang w:val="es-ES_tradnl" w:eastAsia="es-ES"/>
        </w:rPr>
        <w:t>ica y el régimen jurídico que le</w:t>
      </w:r>
      <w:r w:rsidRPr="00447298">
        <w:rPr>
          <w:rStyle w:val="ECNormal"/>
          <w:lang w:val="es-ES_tradnl" w:eastAsia="es-ES"/>
        </w:rPr>
        <w:t xml:space="preserve">s es </w:t>
      </w:r>
      <w:r w:rsidR="00CD5049">
        <w:rPr>
          <w:rStyle w:val="ECNormal"/>
          <w:lang w:val="es-ES_tradnl" w:eastAsia="es-ES"/>
        </w:rPr>
        <w:t>de aplicación</w:t>
      </w:r>
      <w:r w:rsidRPr="00447298">
        <w:rPr>
          <w:rStyle w:val="ECNormal"/>
          <w:lang w:val="es-ES_tradnl" w:eastAsia="es-ES"/>
        </w:rPr>
        <w:t>.</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2. Naturaleza jurídica y dependencia funcional del Protectorado y del órgano de supervisión de las asociaciones declaradas de utilidad pública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El Protectorado es el órgano de la Administración que tiene </w:t>
      </w:r>
      <w:r w:rsidR="00DC0599">
        <w:rPr>
          <w:rStyle w:val="ECNormal"/>
          <w:lang w:val="es-ES_tradnl" w:eastAsia="es-ES"/>
        </w:rPr>
        <w:t>encomendada</w:t>
      </w:r>
      <w:r w:rsidRPr="00447298">
        <w:rPr>
          <w:rStyle w:val="ECNormal"/>
          <w:lang w:val="es-ES_tradnl" w:eastAsia="es-ES"/>
        </w:rPr>
        <w:t xml:space="preserve"> la función de velar por el recto ejercicio del derecho de fundación y de asegurar que el funcionamiento de las fundaciones se ajuste a la legalidad vigente, en los términos establecidos por el artículo 336-2 del Código civil de Cataluña.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2. El Protectorado ejerce sus funciones por medio de los órganos del departamento competente en materia de fundaciones y, en cuanto a las fundaciones especiales, por medio </w:t>
      </w:r>
      <w:r w:rsidR="00DC0599">
        <w:rPr>
          <w:rStyle w:val="ECNormal"/>
          <w:lang w:val="es-ES_tradnl" w:eastAsia="es-ES"/>
        </w:rPr>
        <w:t>de dicho</w:t>
      </w:r>
      <w:r w:rsidRPr="00447298">
        <w:rPr>
          <w:rStyle w:val="ECNormal"/>
          <w:lang w:val="es-ES_tradnl" w:eastAsia="es-ES"/>
        </w:rPr>
        <w:t xml:space="preserve"> departamento y el departamento competente en materia de </w:t>
      </w:r>
      <w:r w:rsidRPr="00447298">
        <w:rPr>
          <w:rStyle w:val="ECNormal"/>
          <w:lang w:val="es-ES_tradnl" w:eastAsia="es-ES"/>
        </w:rPr>
        <w:lastRenderedPageBreak/>
        <w:t>cajas de ahorro</w:t>
      </w:r>
      <w:r w:rsidR="00CD5049">
        <w:rPr>
          <w:rStyle w:val="ECNormal"/>
          <w:lang w:val="es-ES_tradnl" w:eastAsia="es-ES"/>
        </w:rPr>
        <w:t>s</w:t>
      </w:r>
      <w:r w:rsidRPr="00447298">
        <w:rPr>
          <w:rStyle w:val="ECNormal"/>
          <w:lang w:val="es-ES_tradnl" w:eastAsia="es-ES"/>
        </w:rPr>
        <w:t>, en los términos establecidos por el artículo 67 de</w:t>
      </w:r>
      <w:r w:rsidR="00DC0599">
        <w:rPr>
          <w:rStyle w:val="ECNormal"/>
          <w:lang w:val="es-ES_tradnl" w:eastAsia="es-ES"/>
        </w:rPr>
        <w:t xml:space="preserve">l texto refundido de la Ley de </w:t>
      </w:r>
      <w:r w:rsidRPr="00447298">
        <w:rPr>
          <w:rStyle w:val="ECNormal"/>
          <w:lang w:val="es-ES_tradnl" w:eastAsia="es-ES"/>
        </w:rPr>
        <w:t>cajas de ahorro</w:t>
      </w:r>
      <w:r w:rsidR="00CD5049">
        <w:rPr>
          <w:rStyle w:val="ECNormal"/>
          <w:lang w:val="es-ES_tradnl" w:eastAsia="es-ES"/>
        </w:rPr>
        <w:t>s</w:t>
      </w:r>
      <w:r w:rsidRPr="00447298">
        <w:rPr>
          <w:rStyle w:val="ECNormal"/>
          <w:lang w:val="es-ES_tradnl" w:eastAsia="es-ES"/>
        </w:rPr>
        <w:t xml:space="preserve"> de Cataluña, aprobado por el</w:t>
      </w:r>
      <w:r w:rsidR="00DC0599">
        <w:rPr>
          <w:rStyle w:val="ECNormal"/>
          <w:lang w:val="es-ES_tradnl" w:eastAsia="es-ES"/>
        </w:rPr>
        <w:t xml:space="preserve"> Decreto legislativo 1/2008, de</w:t>
      </w:r>
      <w:r w:rsidRPr="00447298">
        <w:rPr>
          <w:rStyle w:val="ECNormal"/>
          <w:lang w:val="es-ES_tradnl" w:eastAsia="es-ES"/>
        </w:rPr>
        <w:t xml:space="preserve"> 11 de marzo.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3. El órgano de supervisión de las asociaciones declaradas de utilidad pública es el encargado de velar </w:t>
      </w:r>
      <w:r w:rsidRPr="00DC0599">
        <w:rPr>
          <w:rStyle w:val="ECNormal"/>
          <w:lang w:val="es-ES_tradnl" w:eastAsia="es-ES"/>
        </w:rPr>
        <w:t xml:space="preserve">por el mantenimiento de los requisitos que </w:t>
      </w:r>
      <w:r w:rsidR="00DC0599" w:rsidRPr="00DC0599">
        <w:rPr>
          <w:rStyle w:val="ECNormal"/>
          <w:lang w:val="es-ES_tradnl" w:eastAsia="es-ES"/>
        </w:rPr>
        <w:t>motivaro</w:t>
      </w:r>
      <w:r w:rsidRPr="00DC0599">
        <w:rPr>
          <w:rStyle w:val="ECNormal"/>
          <w:lang w:val="es-ES_tradnl" w:eastAsia="es-ES"/>
        </w:rPr>
        <w:t>n la declaración de utilidad</w:t>
      </w:r>
      <w:r w:rsidRPr="00447298">
        <w:rPr>
          <w:rStyle w:val="ECNormal"/>
          <w:lang w:val="es-ES_tradnl" w:eastAsia="es-ES"/>
        </w:rPr>
        <w:t xml:space="preserve"> pública.</w:t>
      </w:r>
    </w:p>
    <w:p w:rsidR="001D0D12" w:rsidRPr="00447298" w:rsidRDefault="001D0D12" w:rsidP="001D0D12">
      <w:pPr>
        <w:pStyle w:val="NNormal"/>
        <w:rPr>
          <w:rStyle w:val="ECNormal"/>
          <w:lang w:val="es-ES_tradnl" w:eastAsia="es-ES"/>
        </w:rPr>
      </w:pPr>
      <w:r w:rsidRPr="00447298">
        <w:rPr>
          <w:rStyle w:val="ECNormal"/>
          <w:lang w:val="es-ES_tradnl" w:eastAsia="es-ES"/>
        </w:rPr>
        <w:t>4. El órgano de supervisión de las asociaciones declaradas de utilidad pública ejerce sus funciones por medio de los órganos del departamento competente en materia de asociaciones.</w:t>
      </w:r>
    </w:p>
    <w:p w:rsidR="001D0D12" w:rsidRPr="00447298" w:rsidRDefault="001D0D12" w:rsidP="001D0D12">
      <w:pPr>
        <w:pStyle w:val="NTtolsecundari"/>
        <w:rPr>
          <w:rStyle w:val="ECNormal"/>
          <w:lang w:val="es-ES_tradnl" w:eastAsia="es-ES"/>
        </w:rPr>
      </w:pPr>
      <w:r w:rsidRPr="00447298">
        <w:rPr>
          <w:rStyle w:val="ECNormal"/>
          <w:lang w:val="es-ES_tradnl" w:eastAsia="es-ES"/>
        </w:rPr>
        <w:t xml:space="preserve">Artículo 3. Ámbito de actuación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La Administración de la Generalidad ejerce sus potestades sobre las </w:t>
      </w:r>
      <w:r w:rsidR="00DC0599" w:rsidRPr="00447298">
        <w:rPr>
          <w:rStyle w:val="ECNormal"/>
          <w:lang w:val="es-ES_tradnl" w:eastAsia="es-ES"/>
        </w:rPr>
        <w:t xml:space="preserve">siguientes </w:t>
      </w:r>
      <w:r w:rsidRPr="00447298">
        <w:rPr>
          <w:rStyle w:val="ECNormal"/>
          <w:lang w:val="es-ES_tradnl" w:eastAsia="es-ES"/>
        </w:rPr>
        <w:t xml:space="preserve">fundaciones y asociaciones: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a) Las fundaciones que </w:t>
      </w:r>
      <w:r w:rsidR="00CD5049">
        <w:rPr>
          <w:rStyle w:val="ECNormal"/>
          <w:lang w:val="es-ES_tradnl" w:eastAsia="es-ES"/>
        </w:rPr>
        <w:t>realizan</w:t>
      </w:r>
      <w:r w:rsidRPr="00447298">
        <w:rPr>
          <w:rStyle w:val="ECNormal"/>
          <w:lang w:val="es-ES_tradnl" w:eastAsia="es-ES"/>
        </w:rPr>
        <w:t xml:space="preserve"> mayoritariamente su actividad </w:t>
      </w:r>
      <w:r w:rsidR="00190757">
        <w:rPr>
          <w:rStyle w:val="ECNormal"/>
          <w:lang w:val="es-ES_tradnl" w:eastAsia="es-ES"/>
        </w:rPr>
        <w:t xml:space="preserve">en Cataluña y, en </w:t>
      </w:r>
      <w:r w:rsidR="00CD5049">
        <w:rPr>
          <w:rStyle w:val="ECNormal"/>
          <w:lang w:val="es-ES_tradnl" w:eastAsia="es-ES"/>
        </w:rPr>
        <w:t>lo</w:t>
      </w:r>
      <w:r w:rsidR="00190757">
        <w:rPr>
          <w:rStyle w:val="ECNormal"/>
          <w:lang w:val="es-ES_tradnl" w:eastAsia="es-ES"/>
        </w:rPr>
        <w:t xml:space="preserve"> que le</w:t>
      </w:r>
      <w:r w:rsidRPr="00447298">
        <w:rPr>
          <w:rStyle w:val="ECNormal"/>
          <w:lang w:val="es-ES_tradnl" w:eastAsia="es-ES"/>
        </w:rPr>
        <w:t xml:space="preserve">s sea </w:t>
      </w:r>
      <w:r w:rsidR="00CD5049">
        <w:rPr>
          <w:rStyle w:val="ECNormal"/>
          <w:lang w:val="es-ES_tradnl" w:eastAsia="es-ES"/>
        </w:rPr>
        <w:t>de aplicación</w:t>
      </w:r>
      <w:r w:rsidRPr="00447298">
        <w:rPr>
          <w:rStyle w:val="ECNormal"/>
          <w:lang w:val="es-ES_tradnl" w:eastAsia="es-ES"/>
        </w:rPr>
        <w:t xml:space="preserve"> de acuerdo con el libro tercer</w:t>
      </w:r>
      <w:r w:rsidR="00190757">
        <w:rPr>
          <w:rStyle w:val="ECNormal"/>
          <w:lang w:val="es-ES_tradnl" w:eastAsia="es-ES"/>
        </w:rPr>
        <w:t>o</w:t>
      </w:r>
      <w:r w:rsidRPr="00447298">
        <w:rPr>
          <w:rStyle w:val="ECNormal"/>
          <w:lang w:val="es-ES_tradnl" w:eastAsia="es-ES"/>
        </w:rPr>
        <w:t xml:space="preserve"> del Código civil de Cataluña, las delegaciones de fundaciones extranjeras.</w:t>
      </w:r>
    </w:p>
    <w:p w:rsidR="001D0D12" w:rsidRPr="00447298" w:rsidRDefault="001D0D12" w:rsidP="001D0D12">
      <w:pPr>
        <w:pStyle w:val="NNormal"/>
        <w:rPr>
          <w:rStyle w:val="ECNormal"/>
          <w:lang w:val="es-ES_tradnl" w:eastAsia="es-ES"/>
        </w:rPr>
      </w:pPr>
      <w:r w:rsidRPr="00447298">
        <w:rPr>
          <w:rStyle w:val="ECNormal"/>
          <w:lang w:val="es-ES_tradnl" w:eastAsia="es-ES"/>
        </w:rPr>
        <w:t>b) Las fundaciones especiales a qu</w:t>
      </w:r>
      <w:r w:rsidR="00190757">
        <w:rPr>
          <w:rStyle w:val="ECNormal"/>
          <w:lang w:val="es-ES_tradnl" w:eastAsia="es-ES"/>
        </w:rPr>
        <w:t>e</w:t>
      </w:r>
      <w:r w:rsidRPr="00447298">
        <w:rPr>
          <w:rStyle w:val="ECNormal"/>
          <w:lang w:val="es-ES_tradnl" w:eastAsia="es-ES"/>
        </w:rPr>
        <w:t xml:space="preserve"> </w:t>
      </w:r>
      <w:r w:rsidR="00E37F2C">
        <w:rPr>
          <w:rStyle w:val="ECNormal"/>
          <w:lang w:val="es-ES_tradnl" w:eastAsia="es-ES"/>
        </w:rPr>
        <w:t>se refiere</w:t>
      </w:r>
      <w:r w:rsidRPr="00447298">
        <w:rPr>
          <w:rStyle w:val="ECNormal"/>
          <w:lang w:val="es-ES_tradnl" w:eastAsia="es-ES"/>
        </w:rPr>
        <w:t xml:space="preserve"> el texto refundido de la Ley de cajas de ahorro</w:t>
      </w:r>
      <w:r w:rsidR="00CD5049">
        <w:rPr>
          <w:rStyle w:val="ECNormal"/>
          <w:lang w:val="es-ES_tradnl" w:eastAsia="es-ES"/>
        </w:rPr>
        <w:t>s</w:t>
      </w:r>
      <w:r w:rsidRPr="00447298">
        <w:rPr>
          <w:rStyle w:val="ECNormal"/>
          <w:lang w:val="es-ES_tradnl" w:eastAsia="es-ES"/>
        </w:rPr>
        <w:t xml:space="preserve"> de Cataluña.</w:t>
      </w:r>
    </w:p>
    <w:p w:rsidR="001D0D12" w:rsidRPr="00447298" w:rsidRDefault="001D0D12" w:rsidP="001D0D12">
      <w:pPr>
        <w:pStyle w:val="NNormal"/>
        <w:rPr>
          <w:rStyle w:val="ECNormal"/>
          <w:lang w:val="es-ES_tradnl" w:eastAsia="es-ES"/>
        </w:rPr>
      </w:pPr>
      <w:r w:rsidRPr="00447298">
        <w:rPr>
          <w:rStyle w:val="ECNormal"/>
          <w:lang w:val="es-ES_tradnl" w:eastAsia="es-ES"/>
        </w:rPr>
        <w:t>c) Las asociaciones declaradas de utilidad pública sometidas a la legislación catalana.</w:t>
      </w:r>
    </w:p>
    <w:p w:rsidR="001D0D12" w:rsidRPr="00447298" w:rsidRDefault="001D0D12" w:rsidP="001D0D12">
      <w:pPr>
        <w:pStyle w:val="NTtolprincipal"/>
        <w:rPr>
          <w:rStyle w:val="ECNormal"/>
          <w:lang w:val="es-ES_tradnl" w:eastAsia="es-ES"/>
        </w:rPr>
      </w:pPr>
      <w:r w:rsidRPr="00447298">
        <w:rPr>
          <w:rStyle w:val="ECNormal"/>
          <w:lang w:val="es-ES_tradnl" w:eastAsia="es-ES"/>
        </w:rPr>
        <w:t>Capítulo II. Transparencia</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4. Concepto y sujetos responsables</w:t>
      </w:r>
    </w:p>
    <w:p w:rsidR="002421F7" w:rsidRPr="003C5D15" w:rsidRDefault="001D0D12" w:rsidP="001D0D12">
      <w:pPr>
        <w:pStyle w:val="NNormal"/>
        <w:rPr>
          <w:rStyle w:val="ECNormal"/>
          <w:lang w:val="es-ES_tradnl" w:eastAsia="es-ES"/>
        </w:rPr>
      </w:pPr>
      <w:r w:rsidRPr="00447298">
        <w:rPr>
          <w:rStyle w:val="ECNormal"/>
          <w:lang w:val="es-ES_tradnl" w:eastAsia="es-ES"/>
        </w:rPr>
        <w:t xml:space="preserve">1. La transparencia es un bien público esencial que contribuye a generar la </w:t>
      </w:r>
      <w:r w:rsidRPr="003C5D15">
        <w:rPr>
          <w:rStyle w:val="ECNormal"/>
          <w:lang w:val="es-ES_tradnl" w:eastAsia="es-ES"/>
        </w:rPr>
        <w:t>confianza de la sociedad en las entidades</w:t>
      </w:r>
      <w:r w:rsidR="002421F7" w:rsidRPr="003C5D15">
        <w:rPr>
          <w:lang w:val="es-ES_tradnl"/>
        </w:rPr>
        <w:t xml:space="preserve"> </w:t>
      </w:r>
      <w:r w:rsidR="002421F7" w:rsidRPr="003C5D15">
        <w:rPr>
          <w:rStyle w:val="ECNormal"/>
          <w:lang w:val="es-ES_tradnl" w:eastAsia="es-ES"/>
        </w:rPr>
        <w:t xml:space="preserve">y responde al compromiso ético de </w:t>
      </w:r>
      <w:r w:rsidR="00683F89">
        <w:rPr>
          <w:rStyle w:val="ECNormal"/>
          <w:lang w:val="es-ES_tradnl" w:eastAsia="es-ES"/>
        </w:rPr>
        <w:t>las mismas</w:t>
      </w:r>
      <w:r w:rsidR="002421F7" w:rsidRPr="003C5D15">
        <w:rPr>
          <w:rStyle w:val="ECNormal"/>
          <w:lang w:val="es-ES_tradnl" w:eastAsia="es-ES"/>
        </w:rPr>
        <w:t xml:space="preserve"> de </w:t>
      </w:r>
      <w:r w:rsidR="003C5D15" w:rsidRPr="003C5D15">
        <w:rPr>
          <w:rStyle w:val="ECNormal"/>
          <w:lang w:val="es-ES_tradnl" w:eastAsia="es-ES"/>
        </w:rPr>
        <w:t xml:space="preserve">rendir </w:t>
      </w:r>
      <w:r w:rsidR="002421F7" w:rsidRPr="003C5D15">
        <w:rPr>
          <w:rStyle w:val="ECNormal"/>
          <w:lang w:val="es-ES_tradnl" w:eastAsia="es-ES"/>
        </w:rPr>
        <w:t>cuentas ante los ciudadanos y los grupos de interés.</w:t>
      </w:r>
    </w:p>
    <w:p w:rsidR="002421F7" w:rsidRPr="00447298" w:rsidRDefault="002421F7" w:rsidP="001D0D12">
      <w:pPr>
        <w:pStyle w:val="NNormal"/>
        <w:rPr>
          <w:rStyle w:val="ECNormal"/>
          <w:lang w:val="es-ES_tradnl" w:eastAsia="es-ES"/>
        </w:rPr>
      </w:pPr>
      <w:r w:rsidRPr="003C5D15">
        <w:rPr>
          <w:rStyle w:val="ECNormal"/>
          <w:lang w:val="es-ES_tradnl" w:eastAsia="es-ES"/>
        </w:rPr>
        <w:t>2. Corresponde a las fundaciones y las asociaciones de utilidad pública hacer efectiva la transparencia de sus organizaciones.</w:t>
      </w:r>
      <w:r w:rsidRPr="003C5D15">
        <w:rPr>
          <w:lang w:val="es-ES_tradnl"/>
        </w:rPr>
        <w:t xml:space="preserve"> </w:t>
      </w:r>
      <w:r w:rsidRPr="003C5D15">
        <w:rPr>
          <w:rStyle w:val="ECNormal"/>
          <w:lang w:val="es-ES_tradnl" w:eastAsia="es-ES"/>
        </w:rPr>
        <w:t xml:space="preserve">La aprobación de los </w:t>
      </w:r>
      <w:r w:rsidR="00CD5049">
        <w:rPr>
          <w:rStyle w:val="ECNormal"/>
          <w:lang w:val="es-ES_tradnl" w:eastAsia="es-ES"/>
        </w:rPr>
        <w:t>distintos</w:t>
      </w:r>
      <w:r w:rsidRPr="003C5D15">
        <w:rPr>
          <w:rStyle w:val="ECNormal"/>
          <w:lang w:val="es-ES_tradnl" w:eastAsia="es-ES"/>
        </w:rPr>
        <w:t xml:space="preserve"> instrumentos</w:t>
      </w:r>
      <w:r w:rsidRPr="00447298">
        <w:rPr>
          <w:rStyle w:val="ECNormal"/>
          <w:lang w:val="es-ES_tradnl" w:eastAsia="es-ES"/>
        </w:rPr>
        <w:t xml:space="preserve"> de transparencia debe comunicar</w:t>
      </w:r>
      <w:r w:rsidR="003C5D15">
        <w:rPr>
          <w:rStyle w:val="ECNormal"/>
          <w:lang w:val="es-ES_tradnl" w:eastAsia="es-ES"/>
        </w:rPr>
        <w:t>se</w:t>
      </w:r>
      <w:r w:rsidRPr="00447298">
        <w:rPr>
          <w:rStyle w:val="ECNormal"/>
          <w:lang w:val="es-ES_tradnl" w:eastAsia="es-ES"/>
        </w:rPr>
        <w:t xml:space="preserve"> al Protectorado o al órgano de supervisión de las asociaciones de utilidad pública, según corresponda.</w:t>
      </w:r>
    </w:p>
    <w:p w:rsidR="001D0D12" w:rsidRPr="00447298" w:rsidRDefault="001D0D12" w:rsidP="001D0D12">
      <w:pPr>
        <w:pStyle w:val="NTtolsecundari"/>
        <w:rPr>
          <w:rStyle w:val="ECNormal"/>
          <w:lang w:val="es-ES_tradnl" w:eastAsia="es-ES"/>
        </w:rPr>
      </w:pPr>
      <w:r w:rsidRPr="00447298">
        <w:rPr>
          <w:rStyle w:val="ECNormal"/>
          <w:lang w:val="es-ES_tradnl" w:eastAsia="es-ES"/>
        </w:rPr>
        <w:lastRenderedPageBreak/>
        <w:t xml:space="preserve">Artículo 5. Alcance de la transparencia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La transparencia </w:t>
      </w:r>
      <w:proofErr w:type="spellStart"/>
      <w:r w:rsidRPr="00447298">
        <w:rPr>
          <w:rStyle w:val="ECNormal"/>
          <w:lang w:val="es-ES_tradnl" w:eastAsia="es-ES"/>
        </w:rPr>
        <w:t>ha</w:t>
      </w:r>
      <w:proofErr w:type="spellEnd"/>
      <w:r w:rsidRPr="00447298">
        <w:rPr>
          <w:rStyle w:val="ECNormal"/>
          <w:lang w:val="es-ES_tradnl" w:eastAsia="es-ES"/>
        </w:rPr>
        <w:t xml:space="preserve"> tener un alcance suficiente para permitir a los ciudadanos, a los grupos de interés y a las administraciones </w:t>
      </w:r>
      <w:r w:rsidR="003C5D15">
        <w:rPr>
          <w:rStyle w:val="ECNormal"/>
          <w:lang w:val="es-ES_tradnl" w:eastAsia="es-ES"/>
        </w:rPr>
        <w:t xml:space="preserve">el acceso </w:t>
      </w:r>
      <w:r w:rsidRPr="00447298">
        <w:rPr>
          <w:rStyle w:val="ECNormal"/>
          <w:lang w:val="es-ES_tradnl" w:eastAsia="es-ES"/>
        </w:rPr>
        <w:t xml:space="preserve">a información relevante, actualizada y veraz sobre la entidad. La información </w:t>
      </w:r>
      <w:r w:rsidR="003C5D15">
        <w:rPr>
          <w:rStyle w:val="ECNormal"/>
          <w:lang w:val="es-ES_tradnl" w:eastAsia="es-ES"/>
        </w:rPr>
        <w:t xml:space="preserve">debe </w:t>
      </w:r>
      <w:r w:rsidRPr="00447298">
        <w:rPr>
          <w:rStyle w:val="ECNormal"/>
          <w:lang w:val="es-ES_tradnl" w:eastAsia="es-ES"/>
        </w:rPr>
        <w:t>ser fácilmente localizable en la web de la entidad y en otros medios accesibles al público.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2. El nivel de sujeción de las fundaciones y las asociaciones de utilidad pública a los instrumentos de transparencia </w:t>
      </w:r>
      <w:r w:rsidR="00C740CC">
        <w:rPr>
          <w:rStyle w:val="ECNormal"/>
          <w:lang w:val="es-ES_tradnl" w:eastAsia="es-ES"/>
        </w:rPr>
        <w:t>establecidos por</w:t>
      </w:r>
      <w:r w:rsidRPr="00447298">
        <w:rPr>
          <w:rStyle w:val="ECNormal"/>
          <w:lang w:val="es-ES_tradnl" w:eastAsia="es-ES"/>
        </w:rPr>
        <w:t xml:space="preserve"> </w:t>
      </w:r>
      <w:r w:rsidR="0082245B">
        <w:rPr>
          <w:rStyle w:val="ECNormal"/>
          <w:lang w:val="es-ES_tradnl" w:eastAsia="es-ES"/>
        </w:rPr>
        <w:t>el presente</w:t>
      </w:r>
      <w:r w:rsidRPr="00447298">
        <w:rPr>
          <w:rStyle w:val="ECNormal"/>
          <w:lang w:val="es-ES_tradnl" w:eastAsia="es-ES"/>
        </w:rPr>
        <w:t xml:space="preserve"> capítulo debe fijarse </w:t>
      </w:r>
      <w:r w:rsidR="0082245B">
        <w:rPr>
          <w:rStyle w:val="ECNormal"/>
          <w:lang w:val="es-ES_tradnl" w:eastAsia="es-ES"/>
        </w:rPr>
        <w:t>mediante</w:t>
      </w:r>
      <w:r w:rsidRPr="00447298">
        <w:rPr>
          <w:rStyle w:val="ECNormal"/>
          <w:lang w:val="es-ES_tradnl" w:eastAsia="es-ES"/>
        </w:rPr>
        <w:t xml:space="preserve"> orden del consejero del departamento competente en materia de fundaciones y asociaciones, en función de la dimensión de las entidades y del origen de las fuentes de financiación.</w:t>
      </w:r>
    </w:p>
    <w:p w:rsidR="002421F7" w:rsidRPr="00447298" w:rsidRDefault="002421F7" w:rsidP="002421F7">
      <w:pPr>
        <w:pStyle w:val="NNormal"/>
        <w:rPr>
          <w:rStyle w:val="ECNormal"/>
          <w:lang w:val="es-ES_tradnl" w:eastAsia="es-ES"/>
        </w:rPr>
      </w:pPr>
      <w:r w:rsidRPr="00447298">
        <w:rPr>
          <w:rStyle w:val="ECNormal"/>
          <w:lang w:val="es-ES_tradnl" w:eastAsia="es-ES"/>
        </w:rPr>
        <w:t xml:space="preserve">3. Para determinar el nivel de sujeción de las fundaciones y las asociaciones de utilidad pública a los instrumentos de transparencia en función de su dimensión, es preciso tener en cuenta la tipología de entidades </w:t>
      </w:r>
      <w:r w:rsidR="00C740CC">
        <w:rPr>
          <w:rStyle w:val="ECNormal"/>
          <w:lang w:val="es-ES_tradnl" w:eastAsia="es-ES"/>
        </w:rPr>
        <w:t>establecida por</w:t>
      </w:r>
      <w:r w:rsidRPr="00447298">
        <w:rPr>
          <w:rStyle w:val="ECNormal"/>
          <w:lang w:val="es-ES_tradnl" w:eastAsia="es-ES"/>
        </w:rPr>
        <w:t xml:space="preserve"> el Plan de contabilidad de las fundaciones y las asociaciones sujetas a la legislación de la Generalidad de Cataluña. Junto con la tipología de entidades, </w:t>
      </w:r>
      <w:r w:rsidR="0082245B">
        <w:rPr>
          <w:rStyle w:val="ECNormal"/>
          <w:lang w:val="es-ES_tradnl" w:eastAsia="es-ES"/>
        </w:rPr>
        <w:t xml:space="preserve">debe tenerse </w:t>
      </w:r>
      <w:r w:rsidRPr="00447298">
        <w:rPr>
          <w:rStyle w:val="ECNormal"/>
          <w:lang w:val="es-ES_tradnl" w:eastAsia="es-ES"/>
        </w:rPr>
        <w:t>también en cuenta, como circunstancia diferenciadora, los casos en que las entidades están legalmente obligadas a hacer auditar sus cuentas.</w:t>
      </w:r>
    </w:p>
    <w:p w:rsidR="002421F7" w:rsidRPr="00447298" w:rsidRDefault="002421F7" w:rsidP="002421F7">
      <w:pPr>
        <w:pStyle w:val="NNormal"/>
        <w:rPr>
          <w:rStyle w:val="ECNormal"/>
          <w:lang w:val="es-ES_tradnl" w:eastAsia="es-ES"/>
        </w:rPr>
      </w:pPr>
      <w:r w:rsidRPr="00447298">
        <w:rPr>
          <w:rStyle w:val="ECNormal"/>
          <w:lang w:val="es-ES_tradnl" w:eastAsia="es-ES"/>
        </w:rPr>
        <w:t>4. Para determinar el nivel de sujeción de las fundaciones y asociaciones de utilidad pública a los instrumentos</w:t>
      </w:r>
      <w:r w:rsidR="0082245B">
        <w:rPr>
          <w:rStyle w:val="ECNormal"/>
          <w:lang w:val="es-ES_tradnl" w:eastAsia="es-ES"/>
        </w:rPr>
        <w:t xml:space="preserve"> de transparencia en función d</w:t>
      </w:r>
      <w:r w:rsidRPr="00447298">
        <w:rPr>
          <w:rStyle w:val="ECNormal"/>
          <w:lang w:val="es-ES_tradnl" w:eastAsia="es-ES"/>
        </w:rPr>
        <w:t xml:space="preserve">el origen de las fuentes de financiación, </w:t>
      </w:r>
      <w:r w:rsidR="0082245B">
        <w:rPr>
          <w:rStyle w:val="ECNormal"/>
          <w:lang w:val="es-ES_tradnl" w:eastAsia="es-ES"/>
        </w:rPr>
        <w:t>debe</w:t>
      </w:r>
      <w:r w:rsidR="00683F89">
        <w:rPr>
          <w:rStyle w:val="ECNormal"/>
          <w:lang w:val="es-ES_tradnl" w:eastAsia="es-ES"/>
        </w:rPr>
        <w:t>n</w:t>
      </w:r>
      <w:r w:rsidRPr="00447298">
        <w:rPr>
          <w:rStyle w:val="ECNormal"/>
          <w:lang w:val="es-ES_tradnl" w:eastAsia="es-ES"/>
        </w:rPr>
        <w:t xml:space="preserve"> tener</w:t>
      </w:r>
      <w:r w:rsidR="0082245B">
        <w:rPr>
          <w:rStyle w:val="ECNormal"/>
          <w:lang w:val="es-ES_tradnl" w:eastAsia="es-ES"/>
        </w:rPr>
        <w:t>se</w:t>
      </w:r>
      <w:r w:rsidRPr="00447298">
        <w:rPr>
          <w:rStyle w:val="ECNormal"/>
          <w:lang w:val="es-ES_tradnl" w:eastAsia="es-ES"/>
        </w:rPr>
        <w:t xml:space="preserve"> en cuenta los casos en que al menos el 40% de los ingresos de las entidades provienen de las administraciones públicas por medio de subvenciones, convenios o cualquier tipo de contrato de prestación de servicios, </w:t>
      </w:r>
      <w:r w:rsidR="0082245B">
        <w:rPr>
          <w:rStyle w:val="ECNormal"/>
          <w:lang w:val="es-ES_tradnl" w:eastAsia="es-ES"/>
        </w:rPr>
        <w:t xml:space="preserve">así como </w:t>
      </w:r>
      <w:r w:rsidRPr="00447298">
        <w:rPr>
          <w:rStyle w:val="ECNormal"/>
          <w:lang w:val="es-ES_tradnl" w:eastAsia="es-ES"/>
        </w:rPr>
        <w:t xml:space="preserve">si han recibido ingresos de cualquier tipo provenientes de cualquier administración pública por un valor superior a 60.000 euros en el conjunto del ejercicio. </w:t>
      </w:r>
      <w:r w:rsidR="00C740CC">
        <w:rPr>
          <w:rStyle w:val="ECNormal"/>
          <w:lang w:val="es-ES_tradnl" w:eastAsia="es-ES"/>
        </w:rPr>
        <w:t>Deben</w:t>
      </w:r>
      <w:r w:rsidR="0082245B">
        <w:rPr>
          <w:rStyle w:val="ECNormal"/>
          <w:lang w:val="es-ES_tradnl" w:eastAsia="es-ES"/>
        </w:rPr>
        <w:t xml:space="preserve"> </w:t>
      </w:r>
      <w:r w:rsidRPr="00447298">
        <w:rPr>
          <w:rStyle w:val="ECNormal"/>
          <w:lang w:val="es-ES_tradnl" w:eastAsia="es-ES"/>
        </w:rPr>
        <w:t>tener</w:t>
      </w:r>
      <w:r w:rsidR="00C740CC">
        <w:rPr>
          <w:rStyle w:val="ECNormal"/>
          <w:lang w:val="es-ES_tradnl" w:eastAsia="es-ES"/>
        </w:rPr>
        <w:t>se</w:t>
      </w:r>
      <w:r w:rsidRPr="00447298">
        <w:rPr>
          <w:rStyle w:val="ECNormal"/>
          <w:lang w:val="es-ES_tradnl" w:eastAsia="es-ES"/>
        </w:rPr>
        <w:t xml:space="preserve"> en cuenta</w:t>
      </w:r>
      <w:r w:rsidR="0082245B" w:rsidRPr="0082245B">
        <w:rPr>
          <w:rStyle w:val="ECNormal"/>
          <w:lang w:val="es-ES_tradnl" w:eastAsia="es-ES"/>
        </w:rPr>
        <w:t xml:space="preserve"> </w:t>
      </w:r>
      <w:r w:rsidR="0082245B" w:rsidRPr="00447298">
        <w:rPr>
          <w:rStyle w:val="ECNormal"/>
          <w:lang w:val="es-ES_tradnl" w:eastAsia="es-ES"/>
        </w:rPr>
        <w:t>también</w:t>
      </w:r>
      <w:r w:rsidRPr="00447298">
        <w:rPr>
          <w:rStyle w:val="ECNormal"/>
          <w:lang w:val="es-ES_tradnl" w:eastAsia="es-ES"/>
        </w:rPr>
        <w:t>, como circunstancia diferenciadora, los casos e</w:t>
      </w:r>
      <w:r w:rsidR="0082245B">
        <w:rPr>
          <w:rStyle w:val="ECNormal"/>
          <w:lang w:val="es-ES_tradnl" w:eastAsia="es-ES"/>
        </w:rPr>
        <w:t>n que las entidades están sujeta</w:t>
      </w:r>
      <w:r w:rsidRPr="00447298">
        <w:rPr>
          <w:rStyle w:val="ECNormal"/>
          <w:lang w:val="es-ES_tradnl" w:eastAsia="es-ES"/>
        </w:rPr>
        <w:t>s al control financiero de la Intervención General de la Generalidad y de la Sindicatura de Cuentas.</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6. Información relevante</w:t>
      </w:r>
    </w:p>
    <w:p w:rsidR="002E656C" w:rsidRPr="00447298" w:rsidRDefault="002E656C" w:rsidP="002E656C">
      <w:pPr>
        <w:pStyle w:val="NNormal"/>
        <w:rPr>
          <w:rStyle w:val="ECNormal"/>
          <w:lang w:val="es-ES_tradnl" w:eastAsia="es-ES"/>
        </w:rPr>
      </w:pPr>
      <w:r w:rsidRPr="00447298">
        <w:rPr>
          <w:rStyle w:val="ECNormal"/>
          <w:lang w:val="es-ES_tradnl" w:eastAsia="es-ES"/>
        </w:rPr>
        <w:t xml:space="preserve">1. Los datos sobre la misión de la entidad, la estructura directiva y de gobierno y los resultados de las actividades </w:t>
      </w:r>
      <w:r w:rsidR="005C6C12">
        <w:rPr>
          <w:rStyle w:val="ECNormal"/>
          <w:lang w:val="es-ES_tradnl" w:eastAsia="es-ES"/>
        </w:rPr>
        <w:t>realizadas</w:t>
      </w:r>
      <w:r w:rsidRPr="00447298">
        <w:rPr>
          <w:rStyle w:val="ECNormal"/>
          <w:lang w:val="es-ES_tradnl" w:eastAsia="es-ES"/>
        </w:rPr>
        <w:t xml:space="preserve"> son información relevante.</w:t>
      </w:r>
    </w:p>
    <w:p w:rsidR="002E656C" w:rsidRPr="00447298" w:rsidRDefault="002E656C" w:rsidP="002E656C">
      <w:pPr>
        <w:pStyle w:val="NNormal"/>
        <w:rPr>
          <w:rStyle w:val="ECNormal"/>
          <w:lang w:val="es-ES_tradnl" w:eastAsia="es-ES"/>
        </w:rPr>
      </w:pPr>
      <w:r w:rsidRPr="00447298">
        <w:rPr>
          <w:rStyle w:val="ECNormal"/>
          <w:lang w:val="es-ES_tradnl" w:eastAsia="es-ES"/>
        </w:rPr>
        <w:t xml:space="preserve">2. Puede formar parte de la información relevante la información relativa a: </w:t>
      </w:r>
    </w:p>
    <w:p w:rsidR="002E656C" w:rsidRPr="00447298" w:rsidRDefault="002E656C" w:rsidP="002E656C">
      <w:pPr>
        <w:pStyle w:val="NNormal"/>
        <w:rPr>
          <w:rStyle w:val="ECNormal"/>
          <w:lang w:val="es-ES_tradnl" w:eastAsia="es-ES"/>
        </w:rPr>
      </w:pPr>
      <w:r w:rsidRPr="00447298">
        <w:rPr>
          <w:rStyle w:val="ECNormal"/>
          <w:lang w:val="es-ES_tradnl" w:eastAsia="es-ES"/>
        </w:rPr>
        <w:t>a)</w:t>
      </w:r>
      <w:r w:rsidRPr="00447298">
        <w:rPr>
          <w:rStyle w:val="ECNormal"/>
          <w:lang w:val="es-ES_tradnl" w:eastAsia="es-ES"/>
        </w:rPr>
        <w:tab/>
        <w:t xml:space="preserve">Los </w:t>
      </w:r>
      <w:r w:rsidR="0078634A">
        <w:rPr>
          <w:rStyle w:val="ECNormal"/>
          <w:lang w:val="es-ES_tradnl" w:eastAsia="es-ES"/>
        </w:rPr>
        <w:t>fines</w:t>
      </w:r>
      <w:r w:rsidRPr="00447298">
        <w:rPr>
          <w:rStyle w:val="ECNormal"/>
          <w:lang w:val="es-ES_tradnl" w:eastAsia="es-ES"/>
        </w:rPr>
        <w:t xml:space="preserve"> de las entidades y sus actividades.</w:t>
      </w:r>
    </w:p>
    <w:p w:rsidR="002E656C" w:rsidRPr="00447298" w:rsidRDefault="002E656C" w:rsidP="002E656C">
      <w:pPr>
        <w:pStyle w:val="NNormal"/>
        <w:rPr>
          <w:rStyle w:val="ECNormal"/>
          <w:lang w:val="es-ES_tradnl" w:eastAsia="es-ES"/>
        </w:rPr>
      </w:pPr>
      <w:r w:rsidRPr="00447298">
        <w:rPr>
          <w:rStyle w:val="ECNormal"/>
          <w:lang w:val="es-ES_tradnl" w:eastAsia="es-ES"/>
        </w:rPr>
        <w:lastRenderedPageBreak/>
        <w:t>b)</w:t>
      </w:r>
      <w:r w:rsidRPr="00447298">
        <w:rPr>
          <w:rStyle w:val="ECNormal"/>
          <w:lang w:val="es-ES_tradnl" w:eastAsia="es-ES"/>
        </w:rPr>
        <w:tab/>
        <w:t>Las principales líneas estratégicas de actuación.</w:t>
      </w:r>
    </w:p>
    <w:p w:rsidR="002E656C" w:rsidRPr="00447298" w:rsidRDefault="002E656C" w:rsidP="002E656C">
      <w:pPr>
        <w:pStyle w:val="NNormal"/>
        <w:rPr>
          <w:rStyle w:val="ECNormal"/>
          <w:lang w:val="es-ES_tradnl" w:eastAsia="es-ES"/>
        </w:rPr>
      </w:pPr>
      <w:r w:rsidRPr="00447298">
        <w:rPr>
          <w:rStyle w:val="ECNormal"/>
          <w:lang w:val="es-ES_tradnl" w:eastAsia="es-ES"/>
        </w:rPr>
        <w:t>c)</w:t>
      </w:r>
      <w:r w:rsidRPr="00447298">
        <w:rPr>
          <w:rStyle w:val="ECNormal"/>
          <w:lang w:val="es-ES_tradnl" w:eastAsia="es-ES"/>
        </w:rPr>
        <w:tab/>
        <w:t>Los estatutos, la composición de los órganos de gobierno y del equipo directivo, y la estructura organizativa.</w:t>
      </w:r>
    </w:p>
    <w:p w:rsidR="002E656C" w:rsidRPr="00447298" w:rsidRDefault="002E656C" w:rsidP="002E656C">
      <w:pPr>
        <w:pStyle w:val="NNormal"/>
        <w:rPr>
          <w:rStyle w:val="ECNormal"/>
          <w:lang w:val="es-ES_tradnl" w:eastAsia="es-ES"/>
        </w:rPr>
      </w:pPr>
      <w:r w:rsidRPr="00447298">
        <w:rPr>
          <w:rStyle w:val="ECNormal"/>
          <w:lang w:val="es-ES_tradnl" w:eastAsia="es-ES"/>
        </w:rPr>
        <w:t>d)</w:t>
      </w:r>
      <w:r w:rsidRPr="00447298">
        <w:rPr>
          <w:rStyle w:val="ECNormal"/>
          <w:lang w:val="es-ES_tradnl" w:eastAsia="es-ES"/>
        </w:rPr>
        <w:tab/>
        <w:t xml:space="preserve">La web y las direcciones de correo postal y electrónico a las </w:t>
      </w:r>
      <w:r w:rsidR="005C6C12">
        <w:rPr>
          <w:rStyle w:val="ECNormal"/>
          <w:lang w:val="es-ES_tradnl" w:eastAsia="es-ES"/>
        </w:rPr>
        <w:t>que</w:t>
      </w:r>
      <w:r w:rsidRPr="00447298">
        <w:rPr>
          <w:rStyle w:val="ECNormal"/>
          <w:lang w:val="es-ES_tradnl" w:eastAsia="es-ES"/>
        </w:rPr>
        <w:t xml:space="preserve"> puede dirigir</w:t>
      </w:r>
      <w:r w:rsidR="0078634A">
        <w:rPr>
          <w:rStyle w:val="ECNormal"/>
          <w:lang w:val="es-ES_tradnl" w:eastAsia="es-ES"/>
        </w:rPr>
        <w:t>se</w:t>
      </w:r>
      <w:r w:rsidRPr="00447298">
        <w:rPr>
          <w:rStyle w:val="ECNormal"/>
          <w:lang w:val="es-ES_tradnl" w:eastAsia="es-ES"/>
        </w:rPr>
        <w:t xml:space="preserve"> el público en general.</w:t>
      </w:r>
    </w:p>
    <w:p w:rsidR="002E656C" w:rsidRPr="00447298" w:rsidRDefault="002E656C" w:rsidP="002E656C">
      <w:pPr>
        <w:pStyle w:val="NNormal"/>
        <w:rPr>
          <w:rStyle w:val="ECNormal"/>
          <w:lang w:val="es-ES_tradnl" w:eastAsia="es-ES"/>
        </w:rPr>
      </w:pPr>
      <w:r w:rsidRPr="00447298">
        <w:rPr>
          <w:rStyle w:val="ECNormal"/>
          <w:lang w:val="es-ES_tradnl" w:eastAsia="es-ES"/>
        </w:rPr>
        <w:t>e)</w:t>
      </w:r>
      <w:r w:rsidRPr="00447298">
        <w:rPr>
          <w:rStyle w:val="ECNormal"/>
          <w:lang w:val="es-ES_tradnl" w:eastAsia="es-ES"/>
        </w:rPr>
        <w:tab/>
        <w:t>El programa y la memoria anual de actividades.</w:t>
      </w:r>
    </w:p>
    <w:p w:rsidR="002E656C" w:rsidRPr="00447298" w:rsidRDefault="002E656C" w:rsidP="002E656C">
      <w:pPr>
        <w:pStyle w:val="NNormal"/>
        <w:rPr>
          <w:rStyle w:val="ECNormal"/>
          <w:lang w:val="es-ES_tradnl" w:eastAsia="es-ES"/>
        </w:rPr>
      </w:pPr>
      <w:r w:rsidRPr="00447298">
        <w:rPr>
          <w:rStyle w:val="ECNormal"/>
          <w:lang w:val="es-ES_tradnl" w:eastAsia="es-ES"/>
        </w:rPr>
        <w:t>f)</w:t>
      </w:r>
      <w:r w:rsidRPr="00447298">
        <w:rPr>
          <w:rStyle w:val="ECNormal"/>
          <w:lang w:val="es-ES_tradnl" w:eastAsia="es-ES"/>
        </w:rPr>
        <w:tab/>
        <w:t>El colectivo de beneficiarios atendidos.</w:t>
      </w:r>
    </w:p>
    <w:p w:rsidR="002E656C" w:rsidRPr="00447298" w:rsidRDefault="002E656C" w:rsidP="002E656C">
      <w:pPr>
        <w:pStyle w:val="NNormal"/>
        <w:rPr>
          <w:rStyle w:val="ECNormal"/>
          <w:lang w:val="es-ES_tradnl" w:eastAsia="es-ES"/>
        </w:rPr>
      </w:pPr>
      <w:r w:rsidRPr="00447298">
        <w:rPr>
          <w:rStyle w:val="ECNormal"/>
          <w:lang w:val="es-ES_tradnl" w:eastAsia="es-ES"/>
        </w:rPr>
        <w:t>g)</w:t>
      </w:r>
      <w:r w:rsidRPr="00447298">
        <w:rPr>
          <w:rStyle w:val="ECNormal"/>
          <w:lang w:val="es-ES_tradnl" w:eastAsia="es-ES"/>
        </w:rPr>
        <w:tab/>
        <w:t xml:space="preserve">Los estados financieros, las auditorías, si </w:t>
      </w:r>
      <w:r w:rsidR="0078634A" w:rsidRPr="0078634A">
        <w:rPr>
          <w:rStyle w:val="ECNormal"/>
          <w:lang w:val="es-ES_tradnl" w:eastAsia="es-ES"/>
        </w:rPr>
        <w:t>proceden</w:t>
      </w:r>
      <w:r w:rsidRPr="00447298">
        <w:rPr>
          <w:rStyle w:val="ECNormal"/>
          <w:lang w:val="es-ES_tradnl" w:eastAsia="es-ES"/>
        </w:rPr>
        <w:t>, y la memoria económica.</w:t>
      </w:r>
    </w:p>
    <w:p w:rsidR="002E656C" w:rsidRPr="00447298" w:rsidRDefault="002E656C" w:rsidP="002E656C">
      <w:pPr>
        <w:pStyle w:val="NNormal"/>
        <w:rPr>
          <w:rStyle w:val="ECNormal"/>
          <w:lang w:val="es-ES_tradnl" w:eastAsia="es-ES"/>
        </w:rPr>
      </w:pPr>
      <w:r w:rsidRPr="00447298">
        <w:rPr>
          <w:rStyle w:val="ECNormal"/>
          <w:lang w:val="es-ES_tradnl" w:eastAsia="es-ES"/>
        </w:rPr>
        <w:t>h)</w:t>
      </w:r>
      <w:r w:rsidRPr="00447298">
        <w:rPr>
          <w:rStyle w:val="ECNormal"/>
          <w:lang w:val="es-ES_tradnl" w:eastAsia="es-ES"/>
        </w:rPr>
        <w:tab/>
        <w:t>El código de buen gobierno y buenas prácticas de gestión.</w:t>
      </w:r>
    </w:p>
    <w:p w:rsidR="002E656C" w:rsidRPr="00447298" w:rsidRDefault="002E656C" w:rsidP="002E656C">
      <w:pPr>
        <w:pStyle w:val="NNormal"/>
        <w:rPr>
          <w:rStyle w:val="ECNormal"/>
          <w:lang w:val="es-ES_tradnl" w:eastAsia="es-ES"/>
        </w:rPr>
      </w:pPr>
      <w:r w:rsidRPr="00447298">
        <w:rPr>
          <w:rStyle w:val="ECNormal"/>
          <w:lang w:val="es-ES_tradnl" w:eastAsia="es-ES"/>
        </w:rPr>
        <w:t>i)</w:t>
      </w:r>
      <w:r w:rsidRPr="00447298">
        <w:rPr>
          <w:rStyle w:val="ECNormal"/>
          <w:lang w:val="es-ES_tradnl" w:eastAsia="es-ES"/>
        </w:rPr>
        <w:tab/>
        <w:t>El balance social.</w:t>
      </w:r>
    </w:p>
    <w:p w:rsidR="002E656C" w:rsidRPr="00447298" w:rsidRDefault="002E656C" w:rsidP="002E656C">
      <w:pPr>
        <w:pStyle w:val="NNormal"/>
        <w:rPr>
          <w:rStyle w:val="ECNormal"/>
          <w:lang w:val="es-ES_tradnl" w:eastAsia="es-ES"/>
        </w:rPr>
      </w:pPr>
      <w:r w:rsidRPr="00447298">
        <w:rPr>
          <w:rStyle w:val="ECNormal"/>
          <w:lang w:val="es-ES_tradnl" w:eastAsia="es-ES"/>
        </w:rPr>
        <w:t>j)</w:t>
      </w:r>
      <w:r w:rsidRPr="00447298">
        <w:rPr>
          <w:rStyle w:val="ECNormal"/>
          <w:lang w:val="es-ES_tradnl" w:eastAsia="es-ES"/>
        </w:rPr>
        <w:tab/>
        <w:t>El informe de gobierno corporativo.</w:t>
      </w:r>
    </w:p>
    <w:p w:rsidR="002E656C" w:rsidRPr="00447298" w:rsidRDefault="002E656C" w:rsidP="002E656C">
      <w:pPr>
        <w:pStyle w:val="NNormal"/>
        <w:rPr>
          <w:rStyle w:val="ECNormal"/>
          <w:lang w:val="es-ES_tradnl" w:eastAsia="es-ES"/>
        </w:rPr>
      </w:pPr>
      <w:r w:rsidRPr="00447298">
        <w:rPr>
          <w:rStyle w:val="ECNormal"/>
          <w:lang w:val="es-ES_tradnl" w:eastAsia="es-ES"/>
        </w:rPr>
        <w:t>k)</w:t>
      </w:r>
      <w:r w:rsidRPr="00447298">
        <w:rPr>
          <w:rStyle w:val="ECNormal"/>
          <w:lang w:val="es-ES_tradnl" w:eastAsia="es-ES"/>
        </w:rPr>
        <w:tab/>
        <w:t>El informe anual del código de conducta.</w:t>
      </w:r>
    </w:p>
    <w:p w:rsidR="002E656C" w:rsidRPr="00447298" w:rsidRDefault="002E656C" w:rsidP="002E656C">
      <w:pPr>
        <w:pStyle w:val="NNormal"/>
        <w:rPr>
          <w:rStyle w:val="ECNormal"/>
          <w:lang w:val="es-ES_tradnl" w:eastAsia="es-ES"/>
        </w:rPr>
      </w:pPr>
      <w:r w:rsidRPr="00447298">
        <w:rPr>
          <w:rStyle w:val="ECNormal"/>
          <w:lang w:val="es-ES_tradnl" w:eastAsia="es-ES"/>
        </w:rPr>
        <w:t>l)</w:t>
      </w:r>
      <w:r w:rsidRPr="00447298">
        <w:rPr>
          <w:rStyle w:val="ECNormal"/>
          <w:lang w:val="es-ES_tradnl" w:eastAsia="es-ES"/>
        </w:rPr>
        <w:tab/>
        <w:t>Los concursos, los contratos y las licitaciones.</w:t>
      </w:r>
    </w:p>
    <w:p w:rsidR="002E656C" w:rsidRPr="00447298" w:rsidRDefault="002E656C" w:rsidP="002E656C">
      <w:pPr>
        <w:pStyle w:val="NNormal"/>
        <w:rPr>
          <w:rStyle w:val="ECNormal"/>
          <w:lang w:val="es-ES_tradnl" w:eastAsia="es-ES"/>
        </w:rPr>
      </w:pPr>
      <w:r w:rsidRPr="00447298">
        <w:rPr>
          <w:rStyle w:val="ECNormal"/>
          <w:lang w:val="es-ES_tradnl" w:eastAsia="es-ES"/>
        </w:rPr>
        <w:t>m)</w:t>
      </w:r>
      <w:r w:rsidRPr="00447298">
        <w:rPr>
          <w:rStyle w:val="ECNormal"/>
          <w:lang w:val="es-ES_tradnl" w:eastAsia="es-ES"/>
        </w:rPr>
        <w:tab/>
        <w:t xml:space="preserve">Las </w:t>
      </w:r>
      <w:r w:rsidR="0078634A">
        <w:rPr>
          <w:rStyle w:val="ECNormal"/>
          <w:lang w:val="es-ES_tradnl" w:eastAsia="es-ES"/>
        </w:rPr>
        <w:t>demás</w:t>
      </w:r>
      <w:r w:rsidRPr="00447298">
        <w:rPr>
          <w:rStyle w:val="ECNormal"/>
          <w:lang w:val="es-ES_tradnl" w:eastAsia="es-ES"/>
        </w:rPr>
        <w:t xml:space="preserve"> cuestiones que establezcan las leyes.</w:t>
      </w:r>
    </w:p>
    <w:p w:rsidR="001D0D12" w:rsidRPr="00447298" w:rsidRDefault="001D0D12" w:rsidP="001D0D12">
      <w:pPr>
        <w:pStyle w:val="NNormal"/>
        <w:rPr>
          <w:rStyle w:val="ECNormal"/>
          <w:lang w:val="es-ES_tradnl" w:eastAsia="es-ES"/>
        </w:rPr>
      </w:pPr>
    </w:p>
    <w:p w:rsidR="001D0D12" w:rsidRPr="00447298" w:rsidRDefault="001D0D12" w:rsidP="001D0D12">
      <w:pPr>
        <w:pStyle w:val="NTtolprincipal"/>
        <w:rPr>
          <w:rStyle w:val="ECNormal"/>
          <w:lang w:val="es-ES_tradnl" w:eastAsia="es-ES"/>
        </w:rPr>
      </w:pPr>
      <w:r w:rsidRPr="00447298">
        <w:rPr>
          <w:rStyle w:val="ECNormal"/>
          <w:lang w:val="es-ES_tradnl" w:eastAsia="es-ES"/>
        </w:rPr>
        <w:t xml:space="preserve">Título II. El Protectorado </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7. Finalidades del Protectorado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El Protectorado </w:t>
      </w:r>
      <w:r w:rsidR="001674AC">
        <w:rPr>
          <w:rStyle w:val="ECNormal"/>
          <w:lang w:val="es-ES_tradnl" w:eastAsia="es-ES"/>
        </w:rPr>
        <w:t>vela</w:t>
      </w:r>
      <w:r w:rsidRPr="00447298">
        <w:rPr>
          <w:rStyle w:val="ECNormal"/>
          <w:lang w:val="es-ES_tradnl" w:eastAsia="es-ES"/>
        </w:rPr>
        <w:t xml:space="preserve"> por</w:t>
      </w:r>
      <w:r w:rsidR="001674AC">
        <w:rPr>
          <w:rStyle w:val="ECNormal"/>
          <w:lang w:val="es-ES_tradnl" w:eastAsia="es-ES"/>
        </w:rPr>
        <w:t xml:space="preserve"> el cumplimiento de </w:t>
      </w:r>
      <w:r w:rsidRPr="00447298">
        <w:rPr>
          <w:rStyle w:val="ECNormal"/>
          <w:lang w:val="es-ES_tradnl" w:eastAsia="es-ES"/>
        </w:rPr>
        <w:t xml:space="preserve">las finalidades fundacionales, las disposiciones legales y los estatutos de las fundaciones y </w:t>
      </w:r>
      <w:r w:rsidR="001674AC">
        <w:rPr>
          <w:rStyle w:val="ECNormal"/>
          <w:lang w:val="es-ES_tradnl" w:eastAsia="es-ES"/>
        </w:rPr>
        <w:t xml:space="preserve">por el respeto de </w:t>
      </w:r>
      <w:r w:rsidRPr="00447298">
        <w:rPr>
          <w:rStyle w:val="ECNormal"/>
          <w:lang w:val="es-ES_tradnl" w:eastAsia="es-ES"/>
        </w:rPr>
        <w:t>la voluntad fundacional.</w:t>
      </w:r>
    </w:p>
    <w:p w:rsidR="001D0D12" w:rsidRPr="00447298" w:rsidRDefault="001D0D12" w:rsidP="001D0D12">
      <w:pPr>
        <w:pStyle w:val="NNormal"/>
        <w:rPr>
          <w:rStyle w:val="ECNormal"/>
          <w:lang w:val="es-ES_tradnl" w:eastAsia="es-ES"/>
        </w:rPr>
      </w:pPr>
      <w:r w:rsidRPr="00447298">
        <w:rPr>
          <w:rStyle w:val="ECNormal"/>
          <w:lang w:val="es-ES_tradnl" w:eastAsia="es-ES"/>
        </w:rPr>
        <w:t>2. El Protectorado ejerce sus funciones respetando la autonomía de gestión y funcionamiento de las fundaciones.</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8. Funciones de asesoramiento</w:t>
      </w:r>
    </w:p>
    <w:p w:rsidR="001D0D12" w:rsidRPr="00447298" w:rsidRDefault="001D0D12" w:rsidP="001D0D12">
      <w:pPr>
        <w:pStyle w:val="NNormal"/>
        <w:rPr>
          <w:rStyle w:val="ECNormal"/>
          <w:lang w:val="es-ES_tradnl" w:eastAsia="es-ES"/>
        </w:rPr>
      </w:pPr>
      <w:r w:rsidRPr="00447298">
        <w:rPr>
          <w:rStyle w:val="ECNormal"/>
          <w:lang w:val="es-ES_tradnl" w:eastAsia="es-ES"/>
        </w:rPr>
        <w:t>1. Corresponden al Protectorado las funciones de asesoramiento en los términos establecidos por el Código civil de Cataluña.</w:t>
      </w:r>
    </w:p>
    <w:p w:rsidR="001D0D12" w:rsidRPr="00447298" w:rsidRDefault="001D0D12" w:rsidP="001D0D12">
      <w:pPr>
        <w:pStyle w:val="NNormal"/>
        <w:rPr>
          <w:rStyle w:val="ECNormal"/>
          <w:lang w:val="es-ES_tradnl" w:eastAsia="es-ES"/>
        </w:rPr>
      </w:pPr>
      <w:r w:rsidRPr="00447298">
        <w:rPr>
          <w:rStyle w:val="ECNormal"/>
          <w:lang w:val="es-ES_tradnl" w:eastAsia="es-ES"/>
        </w:rPr>
        <w:lastRenderedPageBreak/>
        <w:t xml:space="preserve">2. Corresponde al Protectorado atender las consultas de interés general que le hagan las personas que tengan un interés legítimo si no comportan una </w:t>
      </w:r>
      <w:r w:rsidRPr="001674AC">
        <w:rPr>
          <w:rStyle w:val="ECNormal"/>
          <w:lang w:val="es-ES_tradnl" w:eastAsia="es-ES"/>
        </w:rPr>
        <w:t>pre</w:t>
      </w:r>
      <w:r w:rsidR="001674AC" w:rsidRPr="001674AC">
        <w:rPr>
          <w:rStyle w:val="ECNormal"/>
          <w:lang w:val="es-ES_tradnl" w:eastAsia="es-ES"/>
        </w:rPr>
        <w:t>c</w:t>
      </w:r>
      <w:r w:rsidRPr="001674AC">
        <w:rPr>
          <w:rStyle w:val="ECNormal"/>
          <w:lang w:val="es-ES_tradnl" w:eastAsia="es-ES"/>
        </w:rPr>
        <w:t>alificació</w:t>
      </w:r>
      <w:r w:rsidR="001674AC" w:rsidRPr="001674AC">
        <w:rPr>
          <w:rStyle w:val="ECNormal"/>
          <w:lang w:val="es-ES_tradnl" w:eastAsia="es-ES"/>
        </w:rPr>
        <w:t>n</w:t>
      </w:r>
      <w:r w:rsidRPr="00447298">
        <w:rPr>
          <w:rStyle w:val="ECNormal"/>
          <w:lang w:val="es-ES_tradnl" w:eastAsia="es-ES"/>
        </w:rPr>
        <w:t xml:space="preserve"> de actos, negocios y documentos.</w:t>
      </w:r>
    </w:p>
    <w:p w:rsidR="001D0D12" w:rsidRPr="00447298" w:rsidRDefault="001D0D12" w:rsidP="001D0D12">
      <w:pPr>
        <w:pStyle w:val="NTtolsecundari"/>
        <w:rPr>
          <w:rStyle w:val="ECNormal"/>
          <w:lang w:val="es-ES_tradnl" w:eastAsia="es-ES"/>
        </w:rPr>
      </w:pPr>
      <w:r w:rsidRPr="00447298">
        <w:rPr>
          <w:rStyle w:val="ECNormal"/>
          <w:lang w:val="es-ES_tradnl" w:eastAsia="es-ES"/>
        </w:rPr>
        <w:t xml:space="preserve">Artículo 9. Funciones de registro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Corresponden al Protectorado las </w:t>
      </w:r>
      <w:r w:rsidR="00D1337E" w:rsidRPr="00447298">
        <w:rPr>
          <w:rStyle w:val="ECNormal"/>
          <w:lang w:val="es-ES_tradnl" w:eastAsia="es-ES"/>
        </w:rPr>
        <w:t xml:space="preserve">siguientes </w:t>
      </w:r>
      <w:r w:rsidRPr="00447298">
        <w:rPr>
          <w:rStyle w:val="ECNormal"/>
          <w:lang w:val="es-ES_tradnl" w:eastAsia="es-ES"/>
        </w:rPr>
        <w:t xml:space="preserve">funciones de registro: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a) Resolver las solicitudes de inscripción de las fundaciones, de los fondos especiales y de las delegaciones de entidades reguladas por otras leyes que </w:t>
      </w:r>
      <w:r w:rsidR="00D1337E">
        <w:rPr>
          <w:rStyle w:val="ECNormal"/>
          <w:lang w:val="es-ES_tradnl" w:eastAsia="es-ES"/>
        </w:rPr>
        <w:t>deban</w:t>
      </w:r>
      <w:r w:rsidRPr="00447298">
        <w:rPr>
          <w:rStyle w:val="ECNormal"/>
          <w:lang w:val="es-ES_tradnl" w:eastAsia="es-ES"/>
        </w:rPr>
        <w:t xml:space="preserve"> inscribir</w:t>
      </w:r>
      <w:r w:rsidR="005C6C12">
        <w:rPr>
          <w:rStyle w:val="ECNormal"/>
          <w:lang w:val="es-ES_tradnl" w:eastAsia="es-ES"/>
        </w:rPr>
        <w:t>se</w:t>
      </w:r>
      <w:r w:rsidRPr="00447298">
        <w:rPr>
          <w:rStyle w:val="ECNormal"/>
          <w:lang w:val="es-ES_tradnl" w:eastAsia="es-ES"/>
        </w:rPr>
        <w:t xml:space="preserve"> en Cataluña.</w:t>
      </w:r>
    </w:p>
    <w:p w:rsidR="001D0D12" w:rsidRPr="00D1337E" w:rsidRDefault="001D0D12" w:rsidP="001D0D12">
      <w:pPr>
        <w:pStyle w:val="NNormal"/>
        <w:rPr>
          <w:rStyle w:val="ECNormal"/>
          <w:lang w:val="es-ES_tradnl" w:eastAsia="es-ES"/>
        </w:rPr>
      </w:pPr>
      <w:r w:rsidRPr="00D1337E">
        <w:rPr>
          <w:rStyle w:val="ECNormal"/>
          <w:lang w:val="es-ES_tradnl" w:eastAsia="es-ES"/>
        </w:rPr>
        <w:t xml:space="preserve">b) Calificar el contenido de los actos </w:t>
      </w:r>
      <w:r w:rsidR="00D1337E" w:rsidRPr="00D1337E">
        <w:rPr>
          <w:rStyle w:val="ECNormal"/>
          <w:lang w:val="es-ES_tradnl" w:eastAsia="es-ES"/>
        </w:rPr>
        <w:t>inscrib</w:t>
      </w:r>
      <w:r w:rsidRPr="00D1337E">
        <w:rPr>
          <w:rStyle w:val="ECNormal"/>
          <w:lang w:val="es-ES_tradnl" w:eastAsia="es-ES"/>
        </w:rPr>
        <w:t>ibles, de acuerdo con lo que resulta de los documentos en virtud de los que se solicita la inscripción y de los asentamientos registrales.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c) Resolver las solicitudes de </w:t>
      </w:r>
      <w:r w:rsidRPr="005C6C12">
        <w:rPr>
          <w:rStyle w:val="ECNormal"/>
          <w:lang w:val="es-ES_tradnl" w:eastAsia="es-ES"/>
        </w:rPr>
        <w:t>las modificaciones de estatutos, la fusión, la escisión y la</w:t>
      </w:r>
      <w:r w:rsidRPr="00447298">
        <w:rPr>
          <w:rStyle w:val="ECNormal"/>
          <w:lang w:val="es-ES_tradnl" w:eastAsia="es-ES"/>
        </w:rPr>
        <w:t xml:space="preserve"> disolución de las fundaciones y de sus fondos especiales.</w:t>
      </w:r>
    </w:p>
    <w:p w:rsidR="001D0D12" w:rsidRPr="00447298" w:rsidRDefault="001D0D12" w:rsidP="001D0D12">
      <w:pPr>
        <w:pStyle w:val="NNormal"/>
        <w:rPr>
          <w:rStyle w:val="ECNormal"/>
          <w:lang w:val="es-ES_tradnl" w:eastAsia="es-ES"/>
        </w:rPr>
      </w:pPr>
      <w:r w:rsidRPr="00447298">
        <w:rPr>
          <w:rStyle w:val="ECNormal"/>
          <w:lang w:val="es-ES_tradnl" w:eastAsia="es-ES"/>
        </w:rPr>
        <w:t>d) Certificar y emitir notas simples informativas sobre los asentamientos registrales. La publicidad del registro se hace efectiva por medios electrónicos.</w:t>
      </w:r>
    </w:p>
    <w:p w:rsidR="001D0D12" w:rsidRPr="00447298" w:rsidRDefault="001D0D12" w:rsidP="001D0D12">
      <w:pPr>
        <w:pStyle w:val="NNormal"/>
        <w:rPr>
          <w:rStyle w:val="ECNormal"/>
          <w:lang w:val="es-ES_tradnl" w:eastAsia="es-ES"/>
        </w:rPr>
      </w:pPr>
      <w:r w:rsidRPr="00447298">
        <w:rPr>
          <w:rStyle w:val="ECNormal"/>
          <w:lang w:val="es-ES_tradnl" w:eastAsia="es-ES"/>
        </w:rPr>
        <w:t>e) Garantizar el acceso efectivo a los datos del registro.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f) Los </w:t>
      </w:r>
      <w:r w:rsidR="00D1337E">
        <w:rPr>
          <w:rStyle w:val="ECNormal"/>
          <w:lang w:val="es-ES_tradnl" w:eastAsia="es-ES"/>
        </w:rPr>
        <w:t xml:space="preserve">demás actos a que </w:t>
      </w:r>
      <w:r w:rsidR="00FE155E">
        <w:rPr>
          <w:rStyle w:val="ECNormal"/>
          <w:lang w:val="es-ES_tradnl" w:eastAsia="es-ES"/>
        </w:rPr>
        <w:t>se refiere</w:t>
      </w:r>
      <w:r w:rsidRPr="00447298">
        <w:rPr>
          <w:rStyle w:val="ECNormal"/>
          <w:lang w:val="es-ES_tradnl" w:eastAsia="es-ES"/>
        </w:rPr>
        <w:t xml:space="preserve"> el artículo 315-2 del Código civil de Cataluña.</w:t>
      </w:r>
    </w:p>
    <w:p w:rsidR="001D0D12" w:rsidRPr="00447298" w:rsidRDefault="001D0D12" w:rsidP="001D0D12">
      <w:pPr>
        <w:pStyle w:val="NTtolsecundari"/>
        <w:rPr>
          <w:rStyle w:val="ECNormal"/>
          <w:lang w:val="es-ES_tradnl" w:eastAsia="es-ES"/>
        </w:rPr>
      </w:pPr>
      <w:r w:rsidRPr="00447298">
        <w:rPr>
          <w:rStyle w:val="ECNormal"/>
          <w:lang w:val="es-ES_tradnl" w:eastAsia="es-ES"/>
        </w:rPr>
        <w:t xml:space="preserve">Artículo 10. Funciones de supervisión </w:t>
      </w:r>
    </w:p>
    <w:p w:rsidR="00AF4649" w:rsidRPr="00447298" w:rsidRDefault="00AF4649" w:rsidP="00AF4649">
      <w:pPr>
        <w:pStyle w:val="NNormal"/>
        <w:rPr>
          <w:rStyle w:val="ECNormal"/>
          <w:lang w:val="es-ES_tradnl" w:eastAsia="es-ES"/>
        </w:rPr>
      </w:pPr>
      <w:r w:rsidRPr="00447298">
        <w:rPr>
          <w:rStyle w:val="ECNormal"/>
          <w:lang w:val="es-ES_tradnl" w:eastAsia="es-ES"/>
        </w:rPr>
        <w:t>Corresponden al Protectorado, en materia de supervisión y tutela de las fundaciones, las siguientes</w:t>
      </w:r>
      <w:r w:rsidR="00BF3544">
        <w:rPr>
          <w:rStyle w:val="ECNormal"/>
          <w:lang w:val="es-ES_tradnl" w:eastAsia="es-ES"/>
        </w:rPr>
        <w:t xml:space="preserve"> </w:t>
      </w:r>
      <w:r w:rsidR="00BF3544" w:rsidRPr="00447298">
        <w:rPr>
          <w:rStyle w:val="ECNormal"/>
          <w:lang w:val="es-ES_tradnl" w:eastAsia="es-ES"/>
        </w:rPr>
        <w:t>funciones</w:t>
      </w:r>
      <w:r w:rsidRPr="00447298">
        <w:rPr>
          <w:rStyle w:val="ECNormal"/>
          <w:lang w:val="es-ES_tradnl" w:eastAsia="es-ES"/>
        </w:rPr>
        <w:t>:</w:t>
      </w:r>
    </w:p>
    <w:p w:rsidR="00AF4649" w:rsidRPr="00447298" w:rsidRDefault="00AF4649" w:rsidP="00AF4649">
      <w:pPr>
        <w:pStyle w:val="NNormal"/>
        <w:rPr>
          <w:rStyle w:val="ECNormal"/>
          <w:lang w:val="es-ES_tradnl" w:eastAsia="es-ES"/>
        </w:rPr>
      </w:pPr>
      <w:r w:rsidRPr="00447298">
        <w:rPr>
          <w:rStyle w:val="ECNormal"/>
          <w:lang w:val="es-ES_tradnl" w:eastAsia="es-ES"/>
        </w:rPr>
        <w:t xml:space="preserve">a) Velar por el cumplimiento efectivo de la voluntad fundacional, de las disposiciones legales y de los estatutos, mediante la verificación de las cuentas anuales y </w:t>
      </w:r>
      <w:r w:rsidR="00BF3544">
        <w:rPr>
          <w:rStyle w:val="ECNormal"/>
          <w:lang w:val="es-ES_tradnl" w:eastAsia="es-ES"/>
        </w:rPr>
        <w:t xml:space="preserve">los demás </w:t>
      </w:r>
      <w:r w:rsidRPr="00447298">
        <w:rPr>
          <w:rStyle w:val="ECNormal"/>
          <w:lang w:val="es-ES_tradnl" w:eastAsia="es-ES"/>
        </w:rPr>
        <w:t xml:space="preserve">instrumentos </w:t>
      </w:r>
      <w:r w:rsidR="00FE155E">
        <w:rPr>
          <w:rStyle w:val="ECNormal"/>
          <w:lang w:val="es-ES_tradnl" w:eastAsia="es-ES"/>
        </w:rPr>
        <w:t>establecidos por</w:t>
      </w:r>
      <w:r w:rsidRPr="00447298">
        <w:rPr>
          <w:rStyle w:val="ECNormal"/>
          <w:lang w:val="es-ES_tradnl" w:eastAsia="es-ES"/>
        </w:rPr>
        <w:t xml:space="preserve"> las leyes.</w:t>
      </w:r>
    </w:p>
    <w:p w:rsidR="00AF4649" w:rsidRPr="00447298" w:rsidRDefault="00AF4649" w:rsidP="00AF4649">
      <w:pPr>
        <w:pStyle w:val="NNormal"/>
        <w:rPr>
          <w:rStyle w:val="ECNormal"/>
          <w:lang w:val="es-ES_tradnl" w:eastAsia="es-ES"/>
        </w:rPr>
      </w:pPr>
      <w:r w:rsidRPr="00447298">
        <w:rPr>
          <w:rStyle w:val="ECNormal"/>
          <w:lang w:val="es-ES_tradnl" w:eastAsia="es-ES"/>
        </w:rPr>
        <w:t>b) Verificar que los recursos económicos de la fundación han sido aplicados a las finalidades fundacionales.</w:t>
      </w:r>
    </w:p>
    <w:p w:rsidR="00AF4649" w:rsidRPr="00447298" w:rsidRDefault="00AF4649" w:rsidP="00AF4649">
      <w:pPr>
        <w:pStyle w:val="NNormal"/>
        <w:rPr>
          <w:rStyle w:val="ECNormal"/>
          <w:lang w:val="es-ES_tradnl" w:eastAsia="es-ES"/>
        </w:rPr>
      </w:pPr>
      <w:r w:rsidRPr="00447298">
        <w:rPr>
          <w:rStyle w:val="ECNormal"/>
          <w:lang w:val="es-ES_tradnl" w:eastAsia="es-ES"/>
        </w:rPr>
        <w:t>c) Comprobar que las fundaciones actúan con criterios de imparcialidad y no</w:t>
      </w:r>
      <w:r w:rsidR="00BF3544">
        <w:rPr>
          <w:rStyle w:val="ECNormal"/>
          <w:lang w:val="es-ES_tradnl" w:eastAsia="es-ES"/>
        </w:rPr>
        <w:t xml:space="preserve"> </w:t>
      </w:r>
      <w:r w:rsidRPr="00447298">
        <w:rPr>
          <w:rStyle w:val="ECNormal"/>
          <w:lang w:val="es-ES_tradnl" w:eastAsia="es-ES"/>
        </w:rPr>
        <w:t>discriminación en la determinación de beneficiarios.</w:t>
      </w:r>
    </w:p>
    <w:p w:rsidR="00AF4649" w:rsidRPr="00447298" w:rsidRDefault="00AF4649" w:rsidP="00AF4649">
      <w:pPr>
        <w:pStyle w:val="NNormal"/>
        <w:rPr>
          <w:rStyle w:val="ECNormal"/>
          <w:lang w:val="es-ES_tradnl" w:eastAsia="es-ES"/>
        </w:rPr>
      </w:pPr>
      <w:r w:rsidRPr="00447298">
        <w:rPr>
          <w:rStyle w:val="ECNormal"/>
          <w:lang w:val="es-ES_tradnl" w:eastAsia="es-ES"/>
        </w:rPr>
        <w:t xml:space="preserve">d) Autorizar los actos para los </w:t>
      </w:r>
      <w:r w:rsidR="00BF3544">
        <w:rPr>
          <w:rStyle w:val="ECNormal"/>
          <w:lang w:val="es-ES_tradnl" w:eastAsia="es-ES"/>
        </w:rPr>
        <w:t xml:space="preserve">que </w:t>
      </w:r>
      <w:r w:rsidRPr="00447298">
        <w:rPr>
          <w:rStyle w:val="ECNormal"/>
          <w:lang w:val="es-ES_tradnl" w:eastAsia="es-ES"/>
        </w:rPr>
        <w:t>el libro tercer</w:t>
      </w:r>
      <w:r w:rsidR="00163874">
        <w:rPr>
          <w:rStyle w:val="ECNormal"/>
          <w:lang w:val="es-ES_tradnl" w:eastAsia="es-ES"/>
        </w:rPr>
        <w:t>o</w:t>
      </w:r>
      <w:r w:rsidRPr="00447298">
        <w:rPr>
          <w:rStyle w:val="ECNormal"/>
          <w:lang w:val="es-ES_tradnl" w:eastAsia="es-ES"/>
        </w:rPr>
        <w:t xml:space="preserve"> del Código civil de Cataluña establece esta modalidad de supervisión.</w:t>
      </w:r>
    </w:p>
    <w:p w:rsidR="00AF4649" w:rsidRPr="00447298" w:rsidRDefault="00AF4649" w:rsidP="00AF4649">
      <w:pPr>
        <w:pStyle w:val="NNormal"/>
        <w:rPr>
          <w:rStyle w:val="ECNormal"/>
          <w:lang w:val="es-ES_tradnl" w:eastAsia="es-ES"/>
        </w:rPr>
      </w:pPr>
      <w:r w:rsidRPr="00447298">
        <w:rPr>
          <w:rStyle w:val="ECNormal"/>
          <w:lang w:val="es-ES_tradnl" w:eastAsia="es-ES"/>
        </w:rPr>
        <w:lastRenderedPageBreak/>
        <w:t>e) Recibir la información de los actos con trascendencia económica que las fundaciones deben comunicar de acuerdo con el Código civil de Cataluña.</w:t>
      </w:r>
    </w:p>
    <w:p w:rsidR="00AF4649" w:rsidRPr="00447298" w:rsidRDefault="00AF4649" w:rsidP="00AF4649">
      <w:pPr>
        <w:pStyle w:val="NNormal"/>
        <w:rPr>
          <w:rStyle w:val="ECNormal"/>
          <w:lang w:val="es-ES_tradnl" w:eastAsia="es-ES"/>
        </w:rPr>
      </w:pPr>
      <w:r w:rsidRPr="00447298">
        <w:rPr>
          <w:rStyle w:val="ECNormal"/>
          <w:lang w:val="es-ES_tradnl" w:eastAsia="es-ES"/>
        </w:rPr>
        <w:t>f) Verificar la conformidad de los datos de las declaraciones responsables.</w:t>
      </w:r>
    </w:p>
    <w:p w:rsidR="00AF4649" w:rsidRPr="00447298" w:rsidRDefault="00AF4649" w:rsidP="00AF4649">
      <w:pPr>
        <w:pStyle w:val="NNormal"/>
        <w:rPr>
          <w:rStyle w:val="ECNormal"/>
          <w:lang w:val="es-ES_tradnl" w:eastAsia="es-ES"/>
        </w:rPr>
      </w:pPr>
      <w:r w:rsidRPr="00447298">
        <w:rPr>
          <w:rStyle w:val="ECNormal"/>
          <w:lang w:val="es-ES_tradnl" w:eastAsia="es-ES"/>
        </w:rPr>
        <w:t xml:space="preserve">g) Ejercer la acción de responsabilidad contra los patrones en los supuestos </w:t>
      </w:r>
      <w:r w:rsidR="00FE155E">
        <w:rPr>
          <w:rStyle w:val="ECNormal"/>
          <w:lang w:val="es-ES_tradnl" w:eastAsia="es-ES"/>
        </w:rPr>
        <w:t>establecidos por</w:t>
      </w:r>
      <w:r w:rsidRPr="00447298">
        <w:rPr>
          <w:rStyle w:val="ECNormal"/>
          <w:lang w:val="es-ES_tradnl" w:eastAsia="es-ES"/>
        </w:rPr>
        <w:t xml:space="preserve"> el Código civil de Cataluña.</w:t>
      </w:r>
    </w:p>
    <w:p w:rsidR="00AF4649" w:rsidRPr="00447298" w:rsidRDefault="00AF4649" w:rsidP="00AF4649">
      <w:pPr>
        <w:pStyle w:val="NNormal"/>
        <w:rPr>
          <w:rStyle w:val="ECNormal"/>
          <w:lang w:val="es-ES_tradnl" w:eastAsia="es-ES"/>
        </w:rPr>
      </w:pPr>
      <w:r w:rsidRPr="00447298">
        <w:rPr>
          <w:rStyle w:val="ECNormal"/>
          <w:lang w:val="es-ES_tradnl" w:eastAsia="es-ES"/>
        </w:rPr>
        <w:t>h) Ejercer la acción de impugnación de acuerdos, decisiones o actos contrarios a la ley o a los estatutos o que lesionen el interés de la fundación o de los fondos especiales.</w:t>
      </w:r>
    </w:p>
    <w:p w:rsidR="00AF4649" w:rsidRPr="00447298" w:rsidRDefault="00AF4649" w:rsidP="00AF4649">
      <w:pPr>
        <w:pStyle w:val="NNormal"/>
        <w:rPr>
          <w:rStyle w:val="ECNormal"/>
          <w:lang w:val="es-ES_tradnl" w:eastAsia="es-ES"/>
        </w:rPr>
      </w:pPr>
      <w:r w:rsidRPr="00447298">
        <w:rPr>
          <w:rStyle w:val="ECNormal"/>
          <w:lang w:val="es-ES_tradnl" w:eastAsia="es-ES"/>
        </w:rPr>
        <w:t xml:space="preserve">i) Ejercer las funciones de suplencia en los supuestos </w:t>
      </w:r>
      <w:r w:rsidR="00FE155E">
        <w:rPr>
          <w:rStyle w:val="ECNormal"/>
          <w:lang w:val="es-ES_tradnl" w:eastAsia="es-ES"/>
        </w:rPr>
        <w:t>establecidos por</w:t>
      </w:r>
      <w:r w:rsidRPr="00447298">
        <w:rPr>
          <w:rStyle w:val="ECNormal"/>
          <w:lang w:val="es-ES_tradnl" w:eastAsia="es-ES"/>
        </w:rPr>
        <w:t xml:space="preserve"> el Código civil de Cataluña.</w:t>
      </w:r>
    </w:p>
    <w:p w:rsidR="00AF4649" w:rsidRPr="00447298" w:rsidRDefault="00AF4649" w:rsidP="00AF4649">
      <w:pPr>
        <w:pStyle w:val="NNormal"/>
        <w:rPr>
          <w:rStyle w:val="ECNormal"/>
          <w:lang w:val="es-ES_tradnl" w:eastAsia="es-ES"/>
        </w:rPr>
      </w:pPr>
      <w:r w:rsidRPr="00447298">
        <w:rPr>
          <w:rStyle w:val="ECNormal"/>
          <w:lang w:val="es-ES_tradnl" w:eastAsia="es-ES"/>
        </w:rPr>
        <w:t>j) Emitir los requerimientos para que el patronato adopte las medidas necesarias para corregir las sit</w:t>
      </w:r>
      <w:r w:rsidR="00BF3544">
        <w:rPr>
          <w:rStyle w:val="ECNormal"/>
          <w:lang w:val="es-ES_tradnl" w:eastAsia="es-ES"/>
        </w:rPr>
        <w:t>uaciones de incumplimiento a que</w:t>
      </w:r>
      <w:r w:rsidRPr="00447298">
        <w:rPr>
          <w:rStyle w:val="ECNormal"/>
          <w:lang w:val="es-ES_tradnl" w:eastAsia="es-ES"/>
        </w:rPr>
        <w:t xml:space="preserve"> </w:t>
      </w:r>
      <w:r w:rsidR="00FE155E">
        <w:rPr>
          <w:rStyle w:val="ECNormal"/>
          <w:lang w:val="es-ES_tradnl" w:eastAsia="es-ES"/>
        </w:rPr>
        <w:t>se refieren</w:t>
      </w:r>
      <w:r w:rsidRPr="00447298">
        <w:rPr>
          <w:rStyle w:val="ECNormal"/>
          <w:lang w:val="es-ES_tradnl" w:eastAsia="es-ES"/>
        </w:rPr>
        <w:t xml:space="preserve"> las leyes.</w:t>
      </w:r>
    </w:p>
    <w:p w:rsidR="00AF4649" w:rsidRPr="00447298" w:rsidRDefault="00AF4649" w:rsidP="00AF4649">
      <w:pPr>
        <w:pStyle w:val="NNormal"/>
        <w:rPr>
          <w:rStyle w:val="ECNormal"/>
          <w:lang w:val="es-ES_tradnl" w:eastAsia="es-ES"/>
        </w:rPr>
      </w:pPr>
      <w:r w:rsidRPr="00447298">
        <w:rPr>
          <w:rStyle w:val="ECNormal"/>
          <w:lang w:val="es-ES_tradnl" w:eastAsia="es-ES"/>
        </w:rPr>
        <w:t xml:space="preserve">k) Interpretar, suplir e integrar la voluntad fundacional, a petición del órgano de gobierno de la fundación o de oficio, en los supuestos </w:t>
      </w:r>
      <w:r w:rsidR="00FE155E">
        <w:rPr>
          <w:rStyle w:val="ECNormal"/>
          <w:lang w:val="es-ES_tradnl" w:eastAsia="es-ES"/>
        </w:rPr>
        <w:t>establecidos por</w:t>
      </w:r>
      <w:r w:rsidRPr="00447298">
        <w:rPr>
          <w:rStyle w:val="ECNormal"/>
          <w:lang w:val="es-ES_tradnl" w:eastAsia="es-ES"/>
        </w:rPr>
        <w:t xml:space="preserve"> el Código civil de Cataluña.</w:t>
      </w:r>
    </w:p>
    <w:p w:rsidR="00AF4649" w:rsidRPr="00447298" w:rsidRDefault="00AF4649" w:rsidP="00AF4649">
      <w:pPr>
        <w:pStyle w:val="NNormal"/>
        <w:rPr>
          <w:rStyle w:val="ECNormal"/>
          <w:lang w:val="es-ES_tradnl" w:eastAsia="es-ES"/>
        </w:rPr>
      </w:pPr>
      <w:r w:rsidRPr="00447298">
        <w:rPr>
          <w:rStyle w:val="ECNormal"/>
          <w:lang w:val="es-ES_tradnl" w:eastAsia="es-ES"/>
        </w:rPr>
        <w:t>l) Ejercer las funciones de inspección.</w:t>
      </w:r>
    </w:p>
    <w:p w:rsidR="00AF4649" w:rsidRPr="00447298" w:rsidRDefault="00AF4649" w:rsidP="00AF4649">
      <w:pPr>
        <w:pStyle w:val="NNormal"/>
        <w:rPr>
          <w:rStyle w:val="ECNormal"/>
          <w:lang w:val="es-ES_tradnl" w:eastAsia="es-ES"/>
        </w:rPr>
      </w:pPr>
      <w:r w:rsidRPr="00447298">
        <w:rPr>
          <w:rStyle w:val="ECNormal"/>
          <w:lang w:val="es-ES_tradnl" w:eastAsia="es-ES"/>
        </w:rPr>
        <w:t>m) Instar la intervención temporal y ejercer las acciones judiciales pertinentes.</w:t>
      </w:r>
    </w:p>
    <w:p w:rsidR="00AF4649" w:rsidRPr="00447298" w:rsidRDefault="00AF4649" w:rsidP="00AF4649">
      <w:pPr>
        <w:pStyle w:val="NNormal"/>
        <w:rPr>
          <w:rStyle w:val="ECNormal"/>
          <w:lang w:val="es-ES_tradnl" w:eastAsia="es-ES"/>
        </w:rPr>
      </w:pPr>
      <w:r w:rsidRPr="00447298">
        <w:rPr>
          <w:rStyle w:val="ECNormal"/>
          <w:lang w:val="es-ES_tradnl" w:eastAsia="es-ES"/>
        </w:rPr>
        <w:t xml:space="preserve">n) Ejercer la potestad sancionadora en los términos </w:t>
      </w:r>
      <w:r w:rsidR="00FE155E">
        <w:rPr>
          <w:rStyle w:val="ECNormal"/>
          <w:lang w:val="es-ES_tradnl" w:eastAsia="es-ES"/>
        </w:rPr>
        <w:t>establecidos por</w:t>
      </w:r>
      <w:r w:rsidRPr="00447298">
        <w:rPr>
          <w:rStyle w:val="ECNormal"/>
          <w:lang w:val="es-ES_tradnl" w:eastAsia="es-ES"/>
        </w:rPr>
        <w:t xml:space="preserve"> </w:t>
      </w:r>
      <w:r w:rsidR="003308BF">
        <w:rPr>
          <w:rStyle w:val="ECNormal"/>
          <w:lang w:val="es-ES_tradnl" w:eastAsia="es-ES"/>
        </w:rPr>
        <w:t>la presente ley</w:t>
      </w:r>
      <w:r w:rsidRPr="00447298">
        <w:rPr>
          <w:rStyle w:val="ECNormal"/>
          <w:lang w:val="es-ES_tradnl" w:eastAsia="es-ES"/>
        </w:rPr>
        <w:t>.</w:t>
      </w:r>
    </w:p>
    <w:p w:rsidR="004F5550" w:rsidRPr="00447298" w:rsidRDefault="004F5550" w:rsidP="001D0D12">
      <w:pPr>
        <w:pStyle w:val="NNormal"/>
        <w:rPr>
          <w:rStyle w:val="ECNormal"/>
          <w:lang w:val="es-ES_tradnl" w:eastAsia="es-ES"/>
        </w:rPr>
      </w:pPr>
      <w:r w:rsidRPr="00447298">
        <w:rPr>
          <w:rStyle w:val="ECNormal"/>
          <w:lang w:val="es-ES_tradnl" w:eastAsia="es-ES"/>
        </w:rPr>
        <w:t xml:space="preserve">o) Las </w:t>
      </w:r>
      <w:r w:rsidR="00944242">
        <w:rPr>
          <w:rStyle w:val="ECNormal"/>
          <w:lang w:val="es-ES_tradnl" w:eastAsia="es-ES"/>
        </w:rPr>
        <w:t>demás</w:t>
      </w:r>
      <w:r w:rsidRPr="00447298">
        <w:rPr>
          <w:rStyle w:val="ECNormal"/>
          <w:lang w:val="es-ES_tradnl" w:eastAsia="es-ES"/>
        </w:rPr>
        <w:t xml:space="preserve"> que le atribuy</w:t>
      </w:r>
      <w:r w:rsidR="00944242">
        <w:rPr>
          <w:rStyle w:val="ECNormal"/>
          <w:lang w:val="es-ES_tradnl" w:eastAsia="es-ES"/>
        </w:rPr>
        <w:t>e</w:t>
      </w:r>
      <w:r w:rsidRPr="00447298">
        <w:rPr>
          <w:rStyle w:val="ECNormal"/>
          <w:lang w:val="es-ES_tradnl" w:eastAsia="es-ES"/>
        </w:rPr>
        <w:t>n las leyes.</w:t>
      </w:r>
    </w:p>
    <w:p w:rsidR="00CF4FE3" w:rsidRPr="00447298" w:rsidRDefault="00AF4649" w:rsidP="00820B76">
      <w:pPr>
        <w:pStyle w:val="NTtolsecundari"/>
        <w:rPr>
          <w:b w:val="0"/>
          <w:lang w:val="es-ES_tradnl" w:eastAsia="es-ES"/>
        </w:rPr>
      </w:pPr>
      <w:proofErr w:type="spellStart"/>
      <w:r w:rsidRPr="00820B76">
        <w:rPr>
          <w:rStyle w:val="ECNormal"/>
        </w:rPr>
        <w:t>Artículo</w:t>
      </w:r>
      <w:proofErr w:type="spellEnd"/>
      <w:r w:rsidRPr="00820B76">
        <w:rPr>
          <w:rStyle w:val="ECNormal"/>
        </w:rPr>
        <w:t xml:space="preserve"> </w:t>
      </w:r>
      <w:r w:rsidR="00CF4FE3" w:rsidRPr="00820B76">
        <w:rPr>
          <w:rStyle w:val="ECNormal"/>
        </w:rPr>
        <w:t xml:space="preserve">11. Funciones de </w:t>
      </w:r>
      <w:proofErr w:type="spellStart"/>
      <w:r w:rsidR="00CF4FE3" w:rsidRPr="00820B76">
        <w:rPr>
          <w:rStyle w:val="ECNormal"/>
        </w:rPr>
        <w:t>suplencia</w:t>
      </w:r>
      <w:proofErr w:type="spellEnd"/>
      <w:r w:rsidR="00CF4FE3" w:rsidRPr="00820B76">
        <w:rPr>
          <w:rStyle w:val="ECNormal"/>
        </w:rPr>
        <w:t xml:space="preserve"> y de </w:t>
      </w:r>
      <w:proofErr w:type="spellStart"/>
      <w:r w:rsidR="00CF4FE3" w:rsidRPr="00820B76">
        <w:rPr>
          <w:rStyle w:val="ECNormal"/>
        </w:rPr>
        <w:t>nombramiento</w:t>
      </w:r>
      <w:proofErr w:type="spellEnd"/>
      <w:r w:rsidR="00CF4FE3" w:rsidRPr="00820B76">
        <w:rPr>
          <w:rStyle w:val="ECNormal"/>
        </w:rPr>
        <w:t xml:space="preserve"> de patrones </w:t>
      </w:r>
    </w:p>
    <w:p w:rsidR="00AF4649" w:rsidRPr="00447298" w:rsidRDefault="00AF4649" w:rsidP="00AF4649">
      <w:pPr>
        <w:pStyle w:val="NNormal"/>
        <w:rPr>
          <w:lang w:val="es-ES_tradnl" w:eastAsia="es-ES"/>
        </w:rPr>
      </w:pPr>
      <w:r w:rsidRPr="00447298">
        <w:rPr>
          <w:lang w:val="es-ES_tradnl" w:eastAsia="es-ES"/>
        </w:rPr>
        <w:t>1. El Protectorado, como garante del correcto ejercicio del derecho de fundación, puede ejercer las funciones de suplencia y de nombramiento de patrones que le reconoce el Código civil de Cataluña.</w:t>
      </w:r>
    </w:p>
    <w:p w:rsidR="00AF4649" w:rsidRPr="00447298" w:rsidRDefault="00AF4649" w:rsidP="00AF4649">
      <w:pPr>
        <w:pStyle w:val="NNormal"/>
        <w:rPr>
          <w:rStyle w:val="ECNormal"/>
          <w:lang w:val="es-ES_tradnl" w:eastAsia="es-ES"/>
        </w:rPr>
      </w:pPr>
      <w:r w:rsidRPr="00447298">
        <w:rPr>
          <w:lang w:val="es-ES_tradnl" w:eastAsia="es-ES"/>
        </w:rPr>
        <w:t xml:space="preserve">2. El Protectorado, mientras cumple las funciones de suplencia, </w:t>
      </w:r>
      <w:r w:rsidR="00944242">
        <w:rPr>
          <w:lang w:val="es-ES_tradnl" w:eastAsia="es-ES"/>
        </w:rPr>
        <w:t>debe</w:t>
      </w:r>
      <w:r w:rsidRPr="00447298">
        <w:rPr>
          <w:lang w:val="es-ES_tradnl" w:eastAsia="es-ES"/>
        </w:rPr>
        <w:t xml:space="preserve"> adoptar, si es preciso, las medidas provisionales necesarias para proteger el patrimonio destinado a la fundación y la voluntad de la persona fundadora.</w:t>
      </w:r>
    </w:p>
    <w:p w:rsidR="001D0D12" w:rsidRPr="00447298" w:rsidRDefault="001D0D12" w:rsidP="001D0D12">
      <w:pPr>
        <w:pStyle w:val="NTtolprincipal"/>
        <w:rPr>
          <w:rStyle w:val="ECNormal"/>
          <w:lang w:val="es-ES_tradnl" w:eastAsia="es-ES"/>
        </w:rPr>
      </w:pPr>
      <w:r w:rsidRPr="00447298">
        <w:rPr>
          <w:rStyle w:val="ECNormal"/>
          <w:lang w:val="es-ES_tradnl" w:eastAsia="es-ES"/>
        </w:rPr>
        <w:t>Título III. Órgano de supervisión de las asociaciones declaradas de utilidad pública</w:t>
      </w:r>
    </w:p>
    <w:p w:rsidR="001D0D12" w:rsidRPr="00447298" w:rsidRDefault="001D0D12" w:rsidP="001D0D12">
      <w:pPr>
        <w:pStyle w:val="NTtolsecundari"/>
        <w:rPr>
          <w:rStyle w:val="ECNormal"/>
          <w:lang w:val="es-ES_tradnl" w:eastAsia="es-ES"/>
        </w:rPr>
      </w:pPr>
      <w:r w:rsidRPr="00447298">
        <w:rPr>
          <w:rStyle w:val="ECNormal"/>
          <w:lang w:val="es-ES_tradnl" w:eastAsia="es-ES"/>
        </w:rPr>
        <w:lastRenderedPageBreak/>
        <w:t>Artículo 12. Supervisión de las asociaciones declaradas de utilidad pública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Las funciones de supervisión de las asociaciones declaradas de utilidad pública corresponden al órgano competente en materia de asociaciones, el cual debe velar por el mantenimiento de los requisitos y las condiciones que </w:t>
      </w:r>
      <w:r w:rsidRPr="00944242">
        <w:rPr>
          <w:rStyle w:val="ECNormal"/>
          <w:lang w:val="es-ES_tradnl" w:eastAsia="es-ES"/>
        </w:rPr>
        <w:t>motivar</w:t>
      </w:r>
      <w:r w:rsidR="00944242" w:rsidRPr="00944242">
        <w:rPr>
          <w:rStyle w:val="ECNormal"/>
          <w:lang w:val="es-ES_tradnl" w:eastAsia="es-ES"/>
        </w:rPr>
        <w:t>o</w:t>
      </w:r>
      <w:r w:rsidRPr="00944242">
        <w:rPr>
          <w:rStyle w:val="ECNormal"/>
          <w:lang w:val="es-ES_tradnl" w:eastAsia="es-ES"/>
        </w:rPr>
        <w:t>n</w:t>
      </w:r>
      <w:r w:rsidRPr="00447298">
        <w:rPr>
          <w:rStyle w:val="ECNormal"/>
          <w:lang w:val="es-ES_tradnl" w:eastAsia="es-ES"/>
        </w:rPr>
        <w:t xml:space="preserve"> la declaración de utilidad pública.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2. El órgano competente que ejerce las funciones de supervisión, sin perjuicio de lo </w:t>
      </w:r>
      <w:r w:rsidR="00FE155E">
        <w:rPr>
          <w:rStyle w:val="ECNormal"/>
          <w:lang w:val="es-ES_tradnl" w:eastAsia="es-ES"/>
        </w:rPr>
        <w:t>establecido por</w:t>
      </w:r>
      <w:r w:rsidRPr="00447298">
        <w:rPr>
          <w:rStyle w:val="ECNormal"/>
          <w:lang w:val="es-ES_tradnl" w:eastAsia="es-ES"/>
        </w:rPr>
        <w:t xml:space="preserve"> el apartado 1, debe respetar la autonomía de gestión y funcionamiento de las asociaciones declaradas de utilidad pública, si bien </w:t>
      </w:r>
      <w:r w:rsidR="001A4C01">
        <w:rPr>
          <w:rStyle w:val="ECNormal"/>
          <w:lang w:val="es-ES_tradnl" w:eastAsia="es-ES"/>
        </w:rPr>
        <w:t>debe</w:t>
      </w:r>
      <w:r w:rsidRPr="00447298">
        <w:rPr>
          <w:rStyle w:val="ECNormal"/>
          <w:lang w:val="es-ES_tradnl" w:eastAsia="es-ES"/>
        </w:rPr>
        <w:t xml:space="preserve"> promover la creación de órganos de control interno, con la finalidad </w:t>
      </w:r>
      <w:r w:rsidR="001A4C01">
        <w:rPr>
          <w:rStyle w:val="ECNormal"/>
          <w:lang w:val="es-ES_tradnl" w:eastAsia="es-ES"/>
        </w:rPr>
        <w:t xml:space="preserve">de </w:t>
      </w:r>
      <w:r w:rsidRPr="00447298">
        <w:rPr>
          <w:rStyle w:val="ECNormal"/>
          <w:lang w:val="es-ES_tradnl" w:eastAsia="es-ES"/>
        </w:rPr>
        <w:t>que lleven a cabo acciones de control sobre la gestión y regularidad de los procesos y procedimientos internos de actuación.</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13. Funciones de asesoramiento y registro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Corresponden al órgano de supervisión de las asociaciones declaradas de utilidad pública las </w:t>
      </w:r>
      <w:r w:rsidR="001A4C01">
        <w:rPr>
          <w:rStyle w:val="ECNormal"/>
          <w:lang w:val="es-ES_tradnl" w:eastAsia="es-ES"/>
        </w:rPr>
        <w:t xml:space="preserve">siguientes </w:t>
      </w:r>
      <w:r w:rsidRPr="00447298">
        <w:rPr>
          <w:rStyle w:val="ECNormal"/>
          <w:lang w:val="es-ES_tradnl" w:eastAsia="es-ES"/>
        </w:rPr>
        <w:t xml:space="preserve">funciones de asesoramiento y registro: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a) Asesorar </w:t>
      </w:r>
      <w:r w:rsidR="001A4C01">
        <w:rPr>
          <w:rStyle w:val="ECNormal"/>
          <w:lang w:val="es-ES_tradnl" w:eastAsia="es-ES"/>
        </w:rPr>
        <w:t xml:space="preserve">a </w:t>
      </w:r>
      <w:r w:rsidRPr="00447298">
        <w:rPr>
          <w:rStyle w:val="ECNormal"/>
          <w:lang w:val="es-ES_tradnl" w:eastAsia="es-ES"/>
        </w:rPr>
        <w:t xml:space="preserve">las asociaciones declaradas de utilidad pública sobre aspectos legales que inciden en el mantenimiento de los requisitos que </w:t>
      </w:r>
      <w:r w:rsidR="001A4C01" w:rsidRPr="001A4C01">
        <w:rPr>
          <w:rStyle w:val="ECNormal"/>
          <w:lang w:val="es-ES_tradnl" w:eastAsia="es-ES"/>
        </w:rPr>
        <w:t>motivaro</w:t>
      </w:r>
      <w:r w:rsidRPr="001A4C01">
        <w:rPr>
          <w:rStyle w:val="ECNormal"/>
          <w:lang w:val="es-ES_tradnl" w:eastAsia="es-ES"/>
        </w:rPr>
        <w:t>n</w:t>
      </w:r>
      <w:r w:rsidRPr="00447298">
        <w:rPr>
          <w:rStyle w:val="ECNormal"/>
          <w:lang w:val="es-ES_tradnl" w:eastAsia="es-ES"/>
        </w:rPr>
        <w:t xml:space="preserve"> </w:t>
      </w:r>
      <w:r w:rsidR="001A4C01">
        <w:rPr>
          <w:rStyle w:val="ECNormal"/>
          <w:lang w:val="es-ES_tradnl" w:eastAsia="es-ES"/>
        </w:rPr>
        <w:t>su</w:t>
      </w:r>
      <w:r w:rsidRPr="00447298">
        <w:rPr>
          <w:rStyle w:val="ECNormal"/>
          <w:lang w:val="es-ES_tradnl" w:eastAsia="es-ES"/>
        </w:rPr>
        <w:t xml:space="preserve"> declaración de utilidad pública.</w:t>
      </w:r>
    </w:p>
    <w:p w:rsidR="001D0D12" w:rsidRPr="00447298" w:rsidRDefault="001D0D12" w:rsidP="001D0D12">
      <w:pPr>
        <w:pStyle w:val="NNormal"/>
        <w:rPr>
          <w:rStyle w:val="ECNormal"/>
          <w:lang w:val="es-ES_tradnl" w:eastAsia="es-ES"/>
        </w:rPr>
      </w:pPr>
      <w:r w:rsidRPr="00447298">
        <w:rPr>
          <w:rStyle w:val="ECNormal"/>
          <w:lang w:val="es-ES_tradnl" w:eastAsia="es-ES"/>
        </w:rPr>
        <w:t>b) Ejercer</w:t>
      </w:r>
      <w:r w:rsidR="001A4C01">
        <w:rPr>
          <w:rStyle w:val="ECNormal"/>
          <w:lang w:val="es-ES_tradnl" w:eastAsia="es-ES"/>
        </w:rPr>
        <w:t xml:space="preserve"> las funciones de registro a que</w:t>
      </w:r>
      <w:r w:rsidRPr="00447298">
        <w:rPr>
          <w:rStyle w:val="ECNormal"/>
          <w:lang w:val="es-ES_tradnl" w:eastAsia="es-ES"/>
        </w:rPr>
        <w:t xml:space="preserve"> </w:t>
      </w:r>
      <w:r w:rsidR="00FE155E">
        <w:rPr>
          <w:rStyle w:val="ECNormal"/>
          <w:lang w:val="es-ES_tradnl" w:eastAsia="es-ES"/>
        </w:rPr>
        <w:t>se refiere</w:t>
      </w:r>
      <w:r w:rsidRPr="00447298">
        <w:rPr>
          <w:rStyle w:val="ECNormal"/>
          <w:lang w:val="es-ES_tradnl" w:eastAsia="es-ES"/>
        </w:rPr>
        <w:t xml:space="preserve"> el artículo 315-2 del Código civil de Cataluña.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c) Dar publicidad </w:t>
      </w:r>
      <w:r w:rsidR="00FE155E">
        <w:rPr>
          <w:rStyle w:val="ECNormal"/>
          <w:lang w:val="es-ES_tradnl" w:eastAsia="es-ES"/>
        </w:rPr>
        <w:t>a</w:t>
      </w:r>
      <w:r w:rsidRPr="00447298">
        <w:rPr>
          <w:rStyle w:val="ECNormal"/>
          <w:lang w:val="es-ES_tradnl" w:eastAsia="es-ES"/>
        </w:rPr>
        <w:t xml:space="preserve"> la declaración de utilidad pública de las asociaciones y de las finalidades que persiguen y, en su caso, de la revocación de la declaración.</w:t>
      </w:r>
    </w:p>
    <w:p w:rsidR="00096748" w:rsidRPr="00447298" w:rsidRDefault="00096748" w:rsidP="001E0F36">
      <w:pPr>
        <w:pStyle w:val="NTtolsecundari"/>
        <w:rPr>
          <w:rStyle w:val="ECNormal"/>
          <w:lang w:val="es-ES_tradnl" w:eastAsia="es-ES"/>
        </w:rPr>
      </w:pPr>
      <w:r w:rsidRPr="00447298">
        <w:rPr>
          <w:rStyle w:val="ECNormal"/>
          <w:lang w:val="es-ES_tradnl" w:eastAsia="es-ES"/>
        </w:rPr>
        <w:t>Artículo 14. Funciones de supervisión</w:t>
      </w:r>
    </w:p>
    <w:p w:rsidR="00F24D50" w:rsidRPr="00447298" w:rsidRDefault="00F24D50" w:rsidP="001D0D12">
      <w:pPr>
        <w:pStyle w:val="NNormal"/>
        <w:rPr>
          <w:rStyle w:val="ECNormal"/>
          <w:lang w:val="es-ES_tradnl" w:eastAsia="es-ES"/>
        </w:rPr>
      </w:pPr>
      <w:r w:rsidRPr="00447298">
        <w:rPr>
          <w:rStyle w:val="ECNormal"/>
          <w:lang w:val="es-ES_tradnl" w:eastAsia="es-ES"/>
        </w:rPr>
        <w:t xml:space="preserve">1. Corresponden al órgano de supervisión de las asociaciones declaradas de utilidad pública las </w:t>
      </w:r>
      <w:r w:rsidR="001A4C01" w:rsidRPr="00447298">
        <w:rPr>
          <w:rStyle w:val="ECNormal"/>
          <w:lang w:val="es-ES_tradnl" w:eastAsia="es-ES"/>
        </w:rPr>
        <w:t xml:space="preserve">siguientes </w:t>
      </w:r>
      <w:r w:rsidRPr="00447298">
        <w:rPr>
          <w:rStyle w:val="ECNormal"/>
          <w:lang w:val="es-ES_tradnl" w:eastAsia="es-ES"/>
        </w:rPr>
        <w:t xml:space="preserve">funciones de supervisión: </w:t>
      </w:r>
    </w:p>
    <w:p w:rsidR="00F24D50" w:rsidRPr="00447298" w:rsidRDefault="00F24D50" w:rsidP="001D0D12">
      <w:pPr>
        <w:pStyle w:val="NNormal"/>
        <w:rPr>
          <w:rStyle w:val="ECNormal"/>
          <w:lang w:val="es-ES_tradnl" w:eastAsia="es-ES"/>
        </w:rPr>
      </w:pPr>
      <w:r w:rsidRPr="00447298">
        <w:rPr>
          <w:rStyle w:val="ECNormal"/>
          <w:lang w:val="es-ES_tradnl" w:eastAsia="es-ES"/>
        </w:rPr>
        <w:t xml:space="preserve">a) Requerir a la asociación que adopte las medidas pertinentes para solucionar las deficiencias y corregir las situaciones de incumplimiento, antes de ejercer las </w:t>
      </w:r>
      <w:r w:rsidR="001A4C01">
        <w:rPr>
          <w:rStyle w:val="ECNormal"/>
          <w:lang w:val="es-ES_tradnl" w:eastAsia="es-ES"/>
        </w:rPr>
        <w:t>demás</w:t>
      </w:r>
      <w:r w:rsidRPr="00447298">
        <w:rPr>
          <w:rStyle w:val="ECNormal"/>
          <w:lang w:val="es-ES_tradnl" w:eastAsia="es-ES"/>
        </w:rPr>
        <w:t xml:space="preserve"> potestades </w:t>
      </w:r>
      <w:r w:rsidR="00FE155E">
        <w:rPr>
          <w:rStyle w:val="ECNormal"/>
          <w:lang w:val="es-ES_tradnl" w:eastAsia="es-ES"/>
        </w:rPr>
        <w:t>establecidas por</w:t>
      </w:r>
      <w:r w:rsidRPr="00447298">
        <w:rPr>
          <w:rStyle w:val="ECNormal"/>
          <w:lang w:val="es-ES_tradnl" w:eastAsia="es-ES"/>
        </w:rPr>
        <w:t xml:space="preserve"> </w:t>
      </w:r>
      <w:r w:rsidR="003308BF">
        <w:rPr>
          <w:rStyle w:val="ECNormal"/>
          <w:lang w:val="es-ES_tradnl" w:eastAsia="es-ES"/>
        </w:rPr>
        <w:t>la presente ley</w:t>
      </w:r>
      <w:r w:rsidRPr="00447298">
        <w:rPr>
          <w:rStyle w:val="ECNormal"/>
          <w:lang w:val="es-ES_tradnl" w:eastAsia="es-ES"/>
        </w:rPr>
        <w:t>.</w:t>
      </w:r>
    </w:p>
    <w:p w:rsidR="00F24D50" w:rsidRPr="00447298" w:rsidRDefault="00F24D50" w:rsidP="001D0D12">
      <w:pPr>
        <w:pStyle w:val="NNormal"/>
        <w:rPr>
          <w:rStyle w:val="ECNormal"/>
          <w:lang w:val="es-ES_tradnl" w:eastAsia="es-ES"/>
        </w:rPr>
      </w:pPr>
      <w:r w:rsidRPr="00447298">
        <w:rPr>
          <w:rStyle w:val="ECNormal"/>
          <w:lang w:val="es-ES_tradnl" w:eastAsia="es-ES"/>
        </w:rPr>
        <w:t xml:space="preserve">b) Revocar la declaración de utilidad pública de la asociación, </w:t>
      </w:r>
      <w:r w:rsidR="001A4C01">
        <w:rPr>
          <w:rStyle w:val="ECNormal"/>
          <w:lang w:val="es-ES_tradnl" w:eastAsia="es-ES"/>
        </w:rPr>
        <w:t>previa</w:t>
      </w:r>
      <w:r w:rsidRPr="00447298">
        <w:rPr>
          <w:rStyle w:val="ECNormal"/>
          <w:lang w:val="es-ES_tradnl" w:eastAsia="es-ES"/>
        </w:rPr>
        <w:t xml:space="preserve"> instrucción del correspondiente</w:t>
      </w:r>
      <w:r w:rsidR="001A4C01" w:rsidRPr="001A4C01">
        <w:rPr>
          <w:rStyle w:val="ECNormal"/>
          <w:lang w:val="es-ES_tradnl" w:eastAsia="es-ES"/>
        </w:rPr>
        <w:t xml:space="preserve"> </w:t>
      </w:r>
      <w:r w:rsidR="001A4C01" w:rsidRPr="00447298">
        <w:rPr>
          <w:rStyle w:val="ECNormal"/>
          <w:lang w:val="es-ES_tradnl" w:eastAsia="es-ES"/>
        </w:rPr>
        <w:t>procedimiento</w:t>
      </w:r>
      <w:r w:rsidRPr="00447298">
        <w:rPr>
          <w:rStyle w:val="ECNormal"/>
          <w:lang w:val="es-ES_tradnl" w:eastAsia="es-ES"/>
        </w:rPr>
        <w:t>, en los siguientes</w:t>
      </w:r>
      <w:r w:rsidR="001A4C01" w:rsidRPr="001A4C01">
        <w:rPr>
          <w:rStyle w:val="ECNormal"/>
          <w:lang w:val="es-ES_tradnl" w:eastAsia="es-ES"/>
        </w:rPr>
        <w:t xml:space="preserve"> </w:t>
      </w:r>
      <w:r w:rsidR="001A4C01" w:rsidRPr="00447298">
        <w:rPr>
          <w:rStyle w:val="ECNormal"/>
          <w:lang w:val="es-ES_tradnl" w:eastAsia="es-ES"/>
        </w:rPr>
        <w:t>supuestos</w:t>
      </w:r>
      <w:r w:rsidRPr="00447298">
        <w:rPr>
          <w:rStyle w:val="ECNormal"/>
          <w:lang w:val="es-ES_tradnl" w:eastAsia="es-ES"/>
        </w:rPr>
        <w:t xml:space="preserve">: </w:t>
      </w:r>
    </w:p>
    <w:p w:rsidR="00F24D50" w:rsidRPr="00447298" w:rsidRDefault="00F24D50" w:rsidP="001D0D12">
      <w:pPr>
        <w:pStyle w:val="NNormal"/>
        <w:rPr>
          <w:rStyle w:val="ECNormal"/>
          <w:lang w:val="es-ES_tradnl" w:eastAsia="es-ES"/>
        </w:rPr>
      </w:pPr>
      <w:r w:rsidRPr="00447298">
        <w:rPr>
          <w:rStyle w:val="ECNormal"/>
          <w:lang w:val="es-ES_tradnl" w:eastAsia="es-ES"/>
        </w:rPr>
        <w:t>1</w:t>
      </w:r>
      <w:r w:rsidR="001A4C01">
        <w:rPr>
          <w:rStyle w:val="ECNormal"/>
          <w:lang w:val="es-ES_tradnl" w:eastAsia="es-ES"/>
        </w:rPr>
        <w:t>º</w:t>
      </w:r>
      <w:r w:rsidRPr="00447298">
        <w:rPr>
          <w:rStyle w:val="ECNormal"/>
          <w:lang w:val="es-ES_tradnl" w:eastAsia="es-ES"/>
        </w:rPr>
        <w:t>. El incumplimiento de la presentación de las cuentas anuales.</w:t>
      </w:r>
    </w:p>
    <w:p w:rsidR="00F24D50" w:rsidRPr="00447298" w:rsidRDefault="001A4C01" w:rsidP="001D0D12">
      <w:pPr>
        <w:pStyle w:val="NNormal"/>
        <w:rPr>
          <w:rStyle w:val="ECNormal"/>
          <w:lang w:val="es-ES_tradnl" w:eastAsia="es-ES"/>
        </w:rPr>
      </w:pPr>
      <w:r>
        <w:rPr>
          <w:rStyle w:val="ECNormal"/>
          <w:lang w:val="es-ES_tradnl" w:eastAsia="es-ES"/>
        </w:rPr>
        <w:lastRenderedPageBreak/>
        <w:t>2º</w:t>
      </w:r>
      <w:r w:rsidR="00F24D50" w:rsidRPr="00447298">
        <w:rPr>
          <w:rStyle w:val="ECNormal"/>
          <w:lang w:val="es-ES_tradnl" w:eastAsia="es-ES"/>
        </w:rPr>
        <w:t>. La rendición de cuentas efectuad</w:t>
      </w:r>
      <w:r>
        <w:rPr>
          <w:rStyle w:val="ECNormal"/>
          <w:lang w:val="es-ES_tradnl" w:eastAsia="es-ES"/>
        </w:rPr>
        <w:t>a</w:t>
      </w:r>
      <w:r w:rsidR="00F24D50" w:rsidRPr="00447298">
        <w:rPr>
          <w:rStyle w:val="ECNormal"/>
          <w:lang w:val="es-ES_tradnl" w:eastAsia="es-ES"/>
        </w:rPr>
        <w:t xml:space="preserve"> sin respetar la normativa vigente.</w:t>
      </w:r>
    </w:p>
    <w:p w:rsidR="00F24D50" w:rsidRPr="00447298" w:rsidRDefault="001A4C01" w:rsidP="001D0D12">
      <w:pPr>
        <w:pStyle w:val="NNormal"/>
        <w:rPr>
          <w:rStyle w:val="ECNormal"/>
          <w:lang w:val="es-ES_tradnl" w:eastAsia="es-ES"/>
        </w:rPr>
      </w:pPr>
      <w:r>
        <w:rPr>
          <w:rStyle w:val="ECNormal"/>
          <w:lang w:val="es-ES_tradnl" w:eastAsia="es-ES"/>
        </w:rPr>
        <w:t>3º</w:t>
      </w:r>
      <w:r w:rsidR="00F24D50" w:rsidRPr="00447298">
        <w:rPr>
          <w:rStyle w:val="ECNormal"/>
          <w:lang w:val="es-ES_tradnl" w:eastAsia="es-ES"/>
        </w:rPr>
        <w:t xml:space="preserve">. La falta de presentación de los informes que le sean requeridos sobre las actividades que </w:t>
      </w:r>
      <w:r w:rsidR="00FE155E">
        <w:rPr>
          <w:rStyle w:val="ECNormal"/>
          <w:lang w:val="es-ES_tradnl" w:eastAsia="es-ES"/>
        </w:rPr>
        <w:t>realiza</w:t>
      </w:r>
      <w:r w:rsidR="00F24D50" w:rsidRPr="00447298">
        <w:rPr>
          <w:rStyle w:val="ECNormal"/>
          <w:lang w:val="es-ES_tradnl" w:eastAsia="es-ES"/>
        </w:rPr>
        <w:t xml:space="preserve"> en cumplimiento de sus finalidades.</w:t>
      </w:r>
    </w:p>
    <w:p w:rsidR="00F24D50" w:rsidRPr="00447298" w:rsidRDefault="001A4C01" w:rsidP="001D0D12">
      <w:pPr>
        <w:pStyle w:val="NNormal"/>
        <w:rPr>
          <w:rStyle w:val="ECNormal"/>
          <w:lang w:val="es-ES_tradnl" w:eastAsia="es-ES"/>
        </w:rPr>
      </w:pPr>
      <w:r>
        <w:rPr>
          <w:rStyle w:val="ECNormal"/>
          <w:lang w:val="es-ES_tradnl" w:eastAsia="es-ES"/>
        </w:rPr>
        <w:t>4º</w:t>
      </w:r>
      <w:r w:rsidR="00F24D50" w:rsidRPr="00447298">
        <w:rPr>
          <w:rStyle w:val="ECNormal"/>
          <w:lang w:val="es-ES_tradnl" w:eastAsia="es-ES"/>
        </w:rPr>
        <w:t xml:space="preserve">. </w:t>
      </w:r>
      <w:r w:rsidR="00335299">
        <w:rPr>
          <w:rStyle w:val="ECNormal"/>
          <w:lang w:val="es-ES_tradnl" w:eastAsia="es-ES"/>
        </w:rPr>
        <w:t>La destinación</w:t>
      </w:r>
      <w:r w:rsidR="00F24D50" w:rsidRPr="00447298">
        <w:rPr>
          <w:rStyle w:val="ECNormal"/>
          <w:lang w:val="es-ES_tradnl" w:eastAsia="es-ES"/>
        </w:rPr>
        <w:t xml:space="preserve"> de recursos, según los informes a qu</w:t>
      </w:r>
      <w:r>
        <w:rPr>
          <w:rStyle w:val="ECNormal"/>
          <w:lang w:val="es-ES_tradnl" w:eastAsia="es-ES"/>
        </w:rPr>
        <w:t>e</w:t>
      </w:r>
      <w:r w:rsidR="00F24D50" w:rsidRPr="00447298">
        <w:rPr>
          <w:rStyle w:val="ECNormal"/>
          <w:lang w:val="es-ES_tradnl" w:eastAsia="es-ES"/>
        </w:rPr>
        <w:t xml:space="preserve"> </w:t>
      </w:r>
      <w:r w:rsidR="00FE155E">
        <w:rPr>
          <w:rStyle w:val="ECNormal"/>
          <w:lang w:val="es-ES_tradnl" w:eastAsia="es-ES"/>
        </w:rPr>
        <w:t>se refiere</w:t>
      </w:r>
      <w:r>
        <w:rPr>
          <w:rStyle w:val="ECNormal"/>
          <w:lang w:val="es-ES_tradnl" w:eastAsia="es-ES"/>
        </w:rPr>
        <w:t xml:space="preserve"> el supuesto 3º</w:t>
      </w:r>
      <w:r w:rsidR="00F24D50" w:rsidRPr="00447298">
        <w:rPr>
          <w:rStyle w:val="ECNormal"/>
          <w:lang w:val="es-ES_tradnl" w:eastAsia="es-ES"/>
        </w:rPr>
        <w:t>, a gastos claramente no relacionad</w:t>
      </w:r>
      <w:r>
        <w:rPr>
          <w:rStyle w:val="ECNormal"/>
          <w:lang w:val="es-ES_tradnl" w:eastAsia="es-ES"/>
        </w:rPr>
        <w:t>o</w:t>
      </w:r>
      <w:r w:rsidR="00F24D50" w:rsidRPr="00447298">
        <w:rPr>
          <w:rStyle w:val="ECNormal"/>
          <w:lang w:val="es-ES_tradnl" w:eastAsia="es-ES"/>
        </w:rPr>
        <w:t xml:space="preserve">s con las actividades que </w:t>
      </w:r>
      <w:r w:rsidRPr="001A4C01">
        <w:rPr>
          <w:rStyle w:val="ECNormal"/>
          <w:lang w:val="es-ES_tradnl" w:eastAsia="es-ES"/>
        </w:rPr>
        <w:t>permitieron</w:t>
      </w:r>
      <w:r>
        <w:rPr>
          <w:rStyle w:val="ECNormal"/>
          <w:color w:val="FF0000"/>
          <w:lang w:val="es-ES_tradnl" w:eastAsia="es-ES"/>
        </w:rPr>
        <w:t xml:space="preserve"> </w:t>
      </w:r>
      <w:r w:rsidR="00F24D50" w:rsidRPr="00447298">
        <w:rPr>
          <w:rStyle w:val="ECNormal"/>
          <w:lang w:val="es-ES_tradnl" w:eastAsia="es-ES"/>
        </w:rPr>
        <w:t>la obtención de la declaración de utilidad pública.</w:t>
      </w:r>
    </w:p>
    <w:p w:rsidR="00F24D50" w:rsidRPr="00447298" w:rsidRDefault="001A4C01" w:rsidP="001D0D12">
      <w:pPr>
        <w:pStyle w:val="NNormal"/>
        <w:rPr>
          <w:rStyle w:val="ECNormal"/>
          <w:lang w:val="es-ES_tradnl" w:eastAsia="es-ES"/>
        </w:rPr>
      </w:pPr>
      <w:r>
        <w:rPr>
          <w:rStyle w:val="ECNormal"/>
          <w:lang w:val="es-ES_tradnl" w:eastAsia="es-ES"/>
        </w:rPr>
        <w:t>5º</w:t>
      </w:r>
      <w:r w:rsidR="00F24D50" w:rsidRPr="00447298">
        <w:rPr>
          <w:rStyle w:val="ECNormal"/>
          <w:lang w:val="es-ES_tradnl" w:eastAsia="es-ES"/>
        </w:rPr>
        <w:t>. El indicio de irregularidades</w:t>
      </w:r>
      <w:r>
        <w:rPr>
          <w:rStyle w:val="ECNormal"/>
          <w:lang w:val="es-ES_tradnl" w:eastAsia="es-ES"/>
        </w:rPr>
        <w:t>, deducido de los informes a que</w:t>
      </w:r>
      <w:r w:rsidR="00F24D50" w:rsidRPr="00447298">
        <w:rPr>
          <w:rStyle w:val="ECNormal"/>
          <w:lang w:val="es-ES_tradnl" w:eastAsia="es-ES"/>
        </w:rPr>
        <w:t xml:space="preserve"> </w:t>
      </w:r>
      <w:r w:rsidR="00335299">
        <w:rPr>
          <w:rStyle w:val="ECNormal"/>
          <w:lang w:val="es-ES_tradnl" w:eastAsia="es-ES"/>
        </w:rPr>
        <w:t>se refiere</w:t>
      </w:r>
      <w:r w:rsidR="00F24D50" w:rsidRPr="00447298">
        <w:rPr>
          <w:rStyle w:val="ECNormal"/>
          <w:lang w:val="es-ES_tradnl" w:eastAsia="es-ES"/>
        </w:rPr>
        <w:t xml:space="preserve"> el supuesto 3</w:t>
      </w:r>
      <w:r>
        <w:rPr>
          <w:rStyle w:val="ECNormal"/>
          <w:lang w:val="es-ES_tradnl" w:eastAsia="es-ES"/>
        </w:rPr>
        <w:t>º</w:t>
      </w:r>
      <w:r w:rsidR="00F24D50" w:rsidRPr="00447298">
        <w:rPr>
          <w:rStyle w:val="ECNormal"/>
          <w:lang w:val="es-ES_tradnl" w:eastAsia="es-ES"/>
        </w:rPr>
        <w:t>, respe</w:t>
      </w:r>
      <w:r w:rsidR="003308BF">
        <w:rPr>
          <w:rStyle w:val="ECNormal"/>
          <w:lang w:val="es-ES_tradnl" w:eastAsia="es-ES"/>
        </w:rPr>
        <w:t>c</w:t>
      </w:r>
      <w:r w:rsidR="00F24D50" w:rsidRPr="00447298">
        <w:rPr>
          <w:rStyle w:val="ECNormal"/>
          <w:lang w:val="es-ES_tradnl" w:eastAsia="es-ES"/>
        </w:rPr>
        <w:t xml:space="preserve">to a las ayudas, </w:t>
      </w:r>
      <w:r w:rsidR="00335299">
        <w:rPr>
          <w:rStyle w:val="ECNormal"/>
          <w:lang w:val="es-ES_tradnl" w:eastAsia="es-ES"/>
        </w:rPr>
        <w:t xml:space="preserve">los </w:t>
      </w:r>
      <w:r w:rsidR="00F24D50" w:rsidRPr="00447298">
        <w:rPr>
          <w:rStyle w:val="ECNormal"/>
          <w:lang w:val="es-ES_tradnl" w:eastAsia="es-ES"/>
        </w:rPr>
        <w:t xml:space="preserve">avales, </w:t>
      </w:r>
      <w:r w:rsidR="00335299">
        <w:rPr>
          <w:rStyle w:val="ECNormal"/>
          <w:lang w:val="es-ES_tradnl" w:eastAsia="es-ES"/>
        </w:rPr>
        <w:t xml:space="preserve">los </w:t>
      </w:r>
      <w:r w:rsidR="00F24D50" w:rsidRPr="00447298">
        <w:rPr>
          <w:rStyle w:val="ECNormal"/>
          <w:lang w:val="es-ES_tradnl" w:eastAsia="es-ES"/>
        </w:rPr>
        <w:t xml:space="preserve">préstamos o </w:t>
      </w:r>
      <w:r w:rsidR="00335299">
        <w:rPr>
          <w:rStyle w:val="ECNormal"/>
          <w:lang w:val="es-ES_tradnl" w:eastAsia="es-ES"/>
        </w:rPr>
        <w:t xml:space="preserve">las </w:t>
      </w:r>
      <w:r w:rsidR="00F24D50" w:rsidRPr="00447298">
        <w:rPr>
          <w:rStyle w:val="ECNormal"/>
          <w:lang w:val="es-ES_tradnl" w:eastAsia="es-ES"/>
        </w:rPr>
        <w:t>subvenciones de carácter público percibidos.</w:t>
      </w:r>
    </w:p>
    <w:p w:rsidR="00F24D50" w:rsidRPr="00447298" w:rsidRDefault="00F24D50" w:rsidP="001D0D12">
      <w:pPr>
        <w:pStyle w:val="NNormal"/>
        <w:rPr>
          <w:rStyle w:val="ECNormal"/>
          <w:lang w:val="es-ES_tradnl" w:eastAsia="es-ES"/>
        </w:rPr>
      </w:pPr>
      <w:r w:rsidRPr="00447298">
        <w:rPr>
          <w:rStyle w:val="ECNormal"/>
          <w:lang w:val="es-ES_tradnl" w:eastAsia="es-ES"/>
        </w:rPr>
        <w:t>6</w:t>
      </w:r>
      <w:r w:rsidR="001A4C01">
        <w:rPr>
          <w:rStyle w:val="ECNormal"/>
          <w:lang w:val="es-ES_tradnl" w:eastAsia="es-ES"/>
        </w:rPr>
        <w:t>º</w:t>
      </w:r>
      <w:r w:rsidRPr="00447298">
        <w:rPr>
          <w:rStyle w:val="ECNormal"/>
          <w:lang w:val="es-ES_tradnl" w:eastAsia="es-ES"/>
        </w:rPr>
        <w:t>. La pérdida de cualquiera de los requisitos necesarios para obtener y mantener vigente la declaración de utilidad pública.</w:t>
      </w:r>
    </w:p>
    <w:p w:rsidR="00F24D50" w:rsidRPr="00447298" w:rsidRDefault="00F24D50" w:rsidP="001D0D12">
      <w:pPr>
        <w:pStyle w:val="NNormal"/>
        <w:rPr>
          <w:rStyle w:val="ECNormal"/>
          <w:lang w:val="es-ES_tradnl" w:eastAsia="es-ES"/>
        </w:rPr>
      </w:pPr>
      <w:r w:rsidRPr="00447298">
        <w:rPr>
          <w:rStyle w:val="ECNormal"/>
          <w:lang w:val="es-ES_tradnl" w:eastAsia="es-ES"/>
        </w:rPr>
        <w:t xml:space="preserve">2. El órgano de supervisión de las asociaciones declaradas de utilidad pública ejerce la función de supervisión por medio, entre otros instrumentos, de la verificación de las cuentas anuales y de las </w:t>
      </w:r>
      <w:r w:rsidR="001A4C01">
        <w:rPr>
          <w:rStyle w:val="ECNormal"/>
          <w:lang w:val="es-ES_tradnl" w:eastAsia="es-ES"/>
        </w:rPr>
        <w:t>demás</w:t>
      </w:r>
      <w:r w:rsidRPr="00447298">
        <w:rPr>
          <w:rStyle w:val="ECNormal"/>
          <w:lang w:val="es-ES_tradnl" w:eastAsia="es-ES"/>
        </w:rPr>
        <w:t xml:space="preserve"> fuentes de información a su alcance, que comprende examinar la documentación presentada y comprobar que se adecua a la normativa vigente. A tal fin, el órgano competente en materia de asociaciones también puede solicitar aclaraciones a los miembros de los órganos de la asociación, consultar la documentación que </w:t>
      </w:r>
      <w:r w:rsidR="001A4C01" w:rsidRPr="001A4C01">
        <w:rPr>
          <w:rStyle w:val="ECNormal"/>
          <w:lang w:val="es-ES_tradnl" w:eastAsia="es-ES"/>
        </w:rPr>
        <w:t>fundamentó</w:t>
      </w:r>
      <w:r w:rsidR="001A4C01">
        <w:rPr>
          <w:rStyle w:val="ECNormal"/>
          <w:color w:val="FF0000"/>
          <w:lang w:val="es-ES_tradnl" w:eastAsia="es-ES"/>
        </w:rPr>
        <w:t xml:space="preserve"> </w:t>
      </w:r>
      <w:r w:rsidRPr="00447298">
        <w:rPr>
          <w:rStyle w:val="ECNormal"/>
          <w:lang w:val="es-ES_tradnl" w:eastAsia="es-ES"/>
        </w:rPr>
        <w:t>la declaración de utilidad pública y solicitar que se actualicen los certificados relativos al cumplimiento de las obligaciones tributarias y con la Seguridad Social y sobre el censo de actividades económicas.</w:t>
      </w:r>
    </w:p>
    <w:p w:rsidR="001D0D12" w:rsidRPr="00447298" w:rsidRDefault="001D0D12" w:rsidP="001D0D12">
      <w:pPr>
        <w:pStyle w:val="NTtolprincipal"/>
        <w:rPr>
          <w:rStyle w:val="ECNormal"/>
          <w:lang w:val="es-ES_tradnl" w:eastAsia="es-ES"/>
        </w:rPr>
      </w:pPr>
      <w:r w:rsidRPr="00447298">
        <w:rPr>
          <w:rStyle w:val="ECNormal"/>
          <w:lang w:val="es-ES_tradnl" w:eastAsia="es-ES"/>
        </w:rPr>
        <w:t>Título IV. Régimen jurídico de los actos del Protectorado y del órgano de supervisión de las asociaciones declaradas de utilidad pública</w:t>
      </w:r>
    </w:p>
    <w:p w:rsidR="001D0D12" w:rsidRPr="00447298" w:rsidRDefault="001D0D12" w:rsidP="001D0D12">
      <w:pPr>
        <w:pStyle w:val="NTtolsecundari"/>
        <w:rPr>
          <w:rStyle w:val="ECNormal"/>
          <w:lang w:val="es-ES_tradnl" w:eastAsia="es-ES"/>
        </w:rPr>
      </w:pPr>
      <w:r w:rsidRPr="00447298">
        <w:rPr>
          <w:rStyle w:val="ECNormal"/>
          <w:lang w:val="es-ES_tradnl" w:eastAsia="es-ES"/>
        </w:rPr>
        <w:t>Capítulo I. Régimen jurídico</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15. Órganos competentes</w:t>
      </w:r>
    </w:p>
    <w:p w:rsidR="001D0D12" w:rsidRPr="00447298" w:rsidRDefault="001D0D12" w:rsidP="001D0D12">
      <w:pPr>
        <w:pStyle w:val="NNormal"/>
        <w:rPr>
          <w:rStyle w:val="ECNormal"/>
          <w:lang w:val="es-ES_tradnl" w:eastAsia="es-ES"/>
        </w:rPr>
      </w:pPr>
      <w:r w:rsidRPr="00447298">
        <w:rPr>
          <w:rStyle w:val="ECNormal"/>
          <w:lang w:val="es-ES_tradnl" w:eastAsia="es-ES"/>
        </w:rPr>
        <w:t>1. Corresponde al consejero del departamento competente en materia de fundaciones y asociaciones resolver los siguientes</w:t>
      </w:r>
      <w:r w:rsidR="008F0163" w:rsidRPr="008F0163">
        <w:rPr>
          <w:rStyle w:val="ECNormal"/>
          <w:lang w:val="es-ES_tradnl" w:eastAsia="es-ES"/>
        </w:rPr>
        <w:t xml:space="preserve"> </w:t>
      </w:r>
      <w:r w:rsidR="008F0163" w:rsidRPr="00447298">
        <w:rPr>
          <w:rStyle w:val="ECNormal"/>
          <w:lang w:val="es-ES_tradnl" w:eastAsia="es-ES"/>
        </w:rPr>
        <w:t>procedimientos</w:t>
      </w:r>
      <w:r w:rsidRPr="00447298">
        <w:rPr>
          <w:rStyle w:val="ECNormal"/>
          <w:lang w:val="es-ES_tradnl" w:eastAsia="es-ES"/>
        </w:rPr>
        <w:t xml:space="preserve">: </w:t>
      </w:r>
    </w:p>
    <w:p w:rsidR="001D0D12" w:rsidRPr="00447298" w:rsidRDefault="001D0D12" w:rsidP="001D0D12">
      <w:pPr>
        <w:pStyle w:val="NNormal"/>
        <w:rPr>
          <w:rStyle w:val="ECNormal"/>
          <w:lang w:val="es-ES_tradnl" w:eastAsia="es-ES"/>
        </w:rPr>
      </w:pPr>
      <w:r w:rsidRPr="00447298">
        <w:rPr>
          <w:rStyle w:val="ECNormal"/>
          <w:lang w:val="es-ES_tradnl" w:eastAsia="es-ES"/>
        </w:rPr>
        <w:lastRenderedPageBreak/>
        <w:t>a) Inscripción, modificación, fusión, escisión, transformación y disolución de fundaciones.</w:t>
      </w:r>
    </w:p>
    <w:p w:rsidR="001D0D12" w:rsidRPr="00447298" w:rsidRDefault="001D0D12" w:rsidP="001D0D12">
      <w:pPr>
        <w:pStyle w:val="NNormal"/>
        <w:rPr>
          <w:rStyle w:val="ECNormal"/>
          <w:lang w:val="es-ES_tradnl" w:eastAsia="es-ES"/>
        </w:rPr>
      </w:pPr>
      <w:r w:rsidRPr="00447298">
        <w:rPr>
          <w:rStyle w:val="ECNormal"/>
          <w:lang w:val="es-ES_tradnl" w:eastAsia="es-ES"/>
        </w:rPr>
        <w:t>b) Traslados de protectorado de las fundaciones.</w:t>
      </w:r>
    </w:p>
    <w:p w:rsidR="001D0D12" w:rsidRPr="00447298" w:rsidRDefault="001D0D12" w:rsidP="001D0D12">
      <w:pPr>
        <w:pStyle w:val="NNormal"/>
        <w:rPr>
          <w:rStyle w:val="ECNormal"/>
          <w:lang w:val="es-ES_tradnl" w:eastAsia="es-ES"/>
        </w:rPr>
      </w:pPr>
      <w:r w:rsidRPr="00447298">
        <w:rPr>
          <w:rStyle w:val="ECNormal"/>
          <w:lang w:val="es-ES_tradnl" w:eastAsia="es-ES"/>
        </w:rPr>
        <w:t>c) Inscripción de fondos especiales.</w:t>
      </w:r>
    </w:p>
    <w:p w:rsidR="001D0D12" w:rsidRPr="00447298" w:rsidRDefault="001D0D12" w:rsidP="001D0D12">
      <w:pPr>
        <w:pStyle w:val="NNormal"/>
        <w:rPr>
          <w:rStyle w:val="ECNormal"/>
          <w:lang w:val="es-ES_tradnl" w:eastAsia="es-ES"/>
        </w:rPr>
      </w:pPr>
      <w:r w:rsidRPr="00447298">
        <w:rPr>
          <w:rStyle w:val="ECNormal"/>
          <w:lang w:val="es-ES_tradnl" w:eastAsia="es-ES"/>
        </w:rPr>
        <w:t>d) Ejercicio de las acciones judiciales y solicitud de intervención temporal de las fundaciones y de adopción de medidas cautelares.</w:t>
      </w:r>
    </w:p>
    <w:p w:rsidR="001D0D12" w:rsidRPr="00447298" w:rsidRDefault="001D0D12" w:rsidP="001D0D12">
      <w:pPr>
        <w:pStyle w:val="NNormal"/>
        <w:rPr>
          <w:rStyle w:val="ECNormal"/>
          <w:lang w:val="es-ES_tradnl" w:eastAsia="es-ES"/>
        </w:rPr>
      </w:pPr>
      <w:r w:rsidRPr="00447298">
        <w:rPr>
          <w:rStyle w:val="ECNormal"/>
          <w:lang w:val="es-ES_tradnl" w:eastAsia="es-ES"/>
        </w:rPr>
        <w:t>e) Declaración de utilidad pública de las asociaciones</w:t>
      </w:r>
      <w:r w:rsidR="008F0163">
        <w:rPr>
          <w:rStyle w:val="ECNormal"/>
          <w:lang w:val="es-ES_tradnl" w:eastAsia="es-ES"/>
        </w:rPr>
        <w:t xml:space="preserve"> y revocación de la declaración</w:t>
      </w:r>
      <w:r w:rsidRPr="00447298">
        <w:rPr>
          <w:rStyle w:val="ECNormal"/>
          <w:lang w:val="es-ES_tradnl" w:eastAsia="es-ES"/>
        </w:rPr>
        <w:t>.</w:t>
      </w:r>
    </w:p>
    <w:p w:rsidR="001D0D12" w:rsidRPr="00447298" w:rsidRDefault="001D0D12" w:rsidP="001D0D12">
      <w:pPr>
        <w:pStyle w:val="NNormal"/>
        <w:rPr>
          <w:rStyle w:val="ECNormal"/>
          <w:lang w:val="es-ES_tradnl" w:eastAsia="es-ES"/>
        </w:rPr>
      </w:pPr>
      <w:r w:rsidRPr="00447298">
        <w:rPr>
          <w:rStyle w:val="ECNormal"/>
          <w:lang w:val="es-ES_tradnl" w:eastAsia="es-ES"/>
        </w:rPr>
        <w:t>2. Corresponde al director general que ejerce las funciones del Protectorado resolver los procedimientos no incluidos en el apartado 1.</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16. Recursos</w:t>
      </w:r>
    </w:p>
    <w:p w:rsidR="00E06D4B" w:rsidRPr="00447298" w:rsidRDefault="00E06D4B" w:rsidP="00E06D4B">
      <w:pPr>
        <w:pStyle w:val="NNormal"/>
        <w:rPr>
          <w:rStyle w:val="ECNormal"/>
          <w:lang w:val="es-ES_tradnl" w:eastAsia="es-ES"/>
        </w:rPr>
      </w:pPr>
      <w:r w:rsidRPr="00447298">
        <w:rPr>
          <w:rStyle w:val="ECNormal"/>
          <w:lang w:val="es-ES_tradnl" w:eastAsia="es-ES"/>
        </w:rPr>
        <w:t>1. Las resoluciones del consejero del departamento competente en materia de fundaciones y asociaciones agotan la vía administrativa. Contra estas resoluciones puede interponer</w:t>
      </w:r>
      <w:r w:rsidR="00335299">
        <w:rPr>
          <w:rStyle w:val="ECNormal"/>
          <w:lang w:val="es-ES_tradnl" w:eastAsia="es-ES"/>
        </w:rPr>
        <w:t>se</w:t>
      </w:r>
      <w:r w:rsidRPr="00447298">
        <w:rPr>
          <w:rStyle w:val="ECNormal"/>
          <w:lang w:val="es-ES_tradnl" w:eastAsia="es-ES"/>
        </w:rPr>
        <w:t xml:space="preserve"> recurso potestativo de reposición, en los términos </w:t>
      </w:r>
      <w:r w:rsidR="00335299">
        <w:rPr>
          <w:rStyle w:val="ECNormal"/>
          <w:lang w:val="es-ES_tradnl" w:eastAsia="es-ES"/>
        </w:rPr>
        <w:t>establecidos por</w:t>
      </w:r>
      <w:r w:rsidRPr="00447298">
        <w:rPr>
          <w:rStyle w:val="ECNormal"/>
          <w:lang w:val="es-ES_tradnl" w:eastAsia="es-ES"/>
        </w:rPr>
        <w:t xml:space="preserve"> la legislación del régimen jurídico de las administraciones públicas y del procedimiento administrativo común, o bien directamente un recurso contencioso-administrativo en los términos </w:t>
      </w:r>
      <w:r w:rsidR="00335299">
        <w:rPr>
          <w:rStyle w:val="ECNormal"/>
          <w:lang w:val="es-ES_tradnl" w:eastAsia="es-ES"/>
        </w:rPr>
        <w:t>establecidos por</w:t>
      </w:r>
      <w:r w:rsidRPr="00447298">
        <w:rPr>
          <w:rStyle w:val="ECNormal"/>
          <w:lang w:val="es-ES_tradnl" w:eastAsia="es-ES"/>
        </w:rPr>
        <w:t xml:space="preserve"> la legislación de la juris</w:t>
      </w:r>
      <w:r w:rsidR="008F0163">
        <w:rPr>
          <w:rStyle w:val="ECNormal"/>
          <w:lang w:val="es-ES_tradnl" w:eastAsia="es-ES"/>
        </w:rPr>
        <w:t>dicción contencioso-</w:t>
      </w:r>
      <w:r w:rsidRPr="00447298">
        <w:rPr>
          <w:rStyle w:val="ECNormal"/>
          <w:lang w:val="es-ES_tradnl" w:eastAsia="es-ES"/>
        </w:rPr>
        <w:t>administrativa.</w:t>
      </w:r>
    </w:p>
    <w:p w:rsidR="00E06D4B" w:rsidRPr="00447298" w:rsidRDefault="00E06D4B" w:rsidP="00E06D4B">
      <w:pPr>
        <w:pStyle w:val="NNormal"/>
        <w:rPr>
          <w:rStyle w:val="ECNormal"/>
          <w:lang w:val="es-ES_tradnl" w:eastAsia="es-ES"/>
        </w:rPr>
      </w:pPr>
      <w:r w:rsidRPr="00447298">
        <w:rPr>
          <w:rStyle w:val="ECNormal"/>
          <w:lang w:val="es-ES_tradnl" w:eastAsia="es-ES"/>
        </w:rPr>
        <w:t>2. Contra las resoluciones dictadas por la unidad directiva competente en materia de fundaciones y asociaciones puede interponer</w:t>
      </w:r>
      <w:r w:rsidR="008F0163">
        <w:rPr>
          <w:rStyle w:val="ECNormal"/>
          <w:lang w:val="es-ES_tradnl" w:eastAsia="es-ES"/>
        </w:rPr>
        <w:t>se</w:t>
      </w:r>
      <w:r w:rsidRPr="00447298">
        <w:rPr>
          <w:rStyle w:val="ECNormal"/>
          <w:lang w:val="es-ES_tradnl" w:eastAsia="es-ES"/>
        </w:rPr>
        <w:t xml:space="preserve"> recurso de alzada ante el consejero competente, en los términos </w:t>
      </w:r>
      <w:r w:rsidR="00335299">
        <w:rPr>
          <w:rStyle w:val="ECNormal"/>
          <w:lang w:val="es-ES_tradnl" w:eastAsia="es-ES"/>
        </w:rPr>
        <w:t>establecidos por</w:t>
      </w:r>
      <w:r w:rsidRPr="00447298">
        <w:rPr>
          <w:rStyle w:val="ECNormal"/>
          <w:lang w:val="es-ES_tradnl" w:eastAsia="es-ES"/>
        </w:rPr>
        <w:t xml:space="preserve"> la legislación del régimen jurídico de las administraciones públicas y del procedimiento administrativo común.</w:t>
      </w:r>
    </w:p>
    <w:p w:rsidR="001D0D12" w:rsidRPr="00447298" w:rsidRDefault="001D0D12" w:rsidP="001D0D12">
      <w:pPr>
        <w:pStyle w:val="NTtolprincipal"/>
        <w:rPr>
          <w:rStyle w:val="ECNormal"/>
          <w:lang w:val="es-ES_tradnl" w:eastAsia="es-ES"/>
        </w:rPr>
      </w:pPr>
      <w:r w:rsidRPr="00447298">
        <w:rPr>
          <w:rStyle w:val="ECNormal"/>
          <w:lang w:val="es-ES_tradnl" w:eastAsia="es-ES"/>
        </w:rPr>
        <w:t xml:space="preserve">Capítulo II. Entidades vinculadas a las fundaciones y las asociaciones declaradas de utilidad pública </w:t>
      </w:r>
    </w:p>
    <w:p w:rsidR="001D0D12" w:rsidRPr="00447298" w:rsidRDefault="001D0D12" w:rsidP="001D0D12">
      <w:pPr>
        <w:pStyle w:val="NTtolsecundari"/>
        <w:rPr>
          <w:rStyle w:val="ECNormal"/>
          <w:lang w:val="es-ES_tradnl" w:eastAsia="es-ES"/>
        </w:rPr>
      </w:pPr>
      <w:r w:rsidRPr="00447298">
        <w:rPr>
          <w:rStyle w:val="ECNormal"/>
          <w:lang w:val="es-ES_tradnl" w:eastAsia="es-ES"/>
        </w:rPr>
        <w:t xml:space="preserve">Artículo 17. Entidades vinculadas y conflicto de intereses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Son entidades vinculadas, a los efectos de </w:t>
      </w:r>
      <w:r w:rsidR="003308BF">
        <w:rPr>
          <w:rStyle w:val="ECNormal"/>
          <w:lang w:val="es-ES_tradnl" w:eastAsia="es-ES"/>
        </w:rPr>
        <w:t>la presente ley</w:t>
      </w:r>
      <w:r w:rsidRPr="00447298">
        <w:rPr>
          <w:rStyle w:val="ECNormal"/>
          <w:lang w:val="es-ES_tradnl" w:eastAsia="es-ES"/>
        </w:rPr>
        <w:t xml:space="preserve">, las personas jurídicas en </w:t>
      </w:r>
      <w:r w:rsidR="008F0163">
        <w:rPr>
          <w:rStyle w:val="ECNormal"/>
          <w:lang w:val="es-ES_tradnl" w:eastAsia="es-ES"/>
        </w:rPr>
        <w:t>que</w:t>
      </w:r>
      <w:r w:rsidRPr="00447298">
        <w:rPr>
          <w:rStyle w:val="ECNormal"/>
          <w:lang w:val="es-ES_tradnl" w:eastAsia="es-ES"/>
        </w:rPr>
        <w:t xml:space="preserve"> se dé alguna de las siguientes</w:t>
      </w:r>
      <w:r w:rsidR="008F0163" w:rsidRPr="008F0163">
        <w:rPr>
          <w:rStyle w:val="ECNormal"/>
          <w:lang w:val="es-ES_tradnl" w:eastAsia="es-ES"/>
        </w:rPr>
        <w:t xml:space="preserve"> </w:t>
      </w:r>
      <w:r w:rsidR="008F0163" w:rsidRPr="00447298">
        <w:rPr>
          <w:rStyle w:val="ECNormal"/>
          <w:lang w:val="es-ES_tradnl" w:eastAsia="es-ES"/>
        </w:rPr>
        <w:t>circunstancias</w:t>
      </w:r>
      <w:r w:rsidRPr="00447298">
        <w:rPr>
          <w:rStyle w:val="ECNormal"/>
          <w:lang w:val="es-ES_tradnl" w:eastAsia="es-ES"/>
        </w:rPr>
        <w:t xml:space="preserve">: </w:t>
      </w:r>
    </w:p>
    <w:p w:rsidR="001D0D12" w:rsidRPr="00447298" w:rsidRDefault="001D0D12" w:rsidP="001D0D12">
      <w:pPr>
        <w:pStyle w:val="NNormal"/>
        <w:rPr>
          <w:rStyle w:val="ECNormal"/>
          <w:lang w:val="es-ES_tradnl" w:eastAsia="es-ES"/>
        </w:rPr>
      </w:pPr>
      <w:r w:rsidRPr="00447298">
        <w:rPr>
          <w:rStyle w:val="ECNormal"/>
          <w:lang w:val="es-ES_tradnl" w:eastAsia="es-ES"/>
        </w:rPr>
        <w:lastRenderedPageBreak/>
        <w:t xml:space="preserve">a) Que los miembros de los respectivos órganos de gobierno coincidan en más de un 30% según los criterios </w:t>
      </w:r>
      <w:r w:rsidR="00335299">
        <w:rPr>
          <w:rStyle w:val="ECNormal"/>
          <w:lang w:val="es-ES_tradnl" w:eastAsia="es-ES"/>
        </w:rPr>
        <w:t>establecidos por</w:t>
      </w:r>
      <w:r w:rsidRPr="00447298">
        <w:rPr>
          <w:rStyle w:val="ECNormal"/>
          <w:lang w:val="es-ES_tradnl" w:eastAsia="es-ES"/>
        </w:rPr>
        <w:t xml:space="preserve"> el artículo 312-9.3 del Código civil de Cataluña.</w:t>
      </w:r>
    </w:p>
    <w:p w:rsidR="001D0D12" w:rsidRPr="00447298" w:rsidRDefault="001D0D12" w:rsidP="001D0D12">
      <w:pPr>
        <w:pStyle w:val="NNormal"/>
        <w:rPr>
          <w:rStyle w:val="ECNormal"/>
          <w:lang w:val="es-ES_tradnl" w:eastAsia="es-ES"/>
        </w:rPr>
      </w:pPr>
      <w:r w:rsidRPr="00447298">
        <w:rPr>
          <w:rStyle w:val="ECNormal"/>
          <w:lang w:val="es-ES_tradnl" w:eastAsia="es-ES"/>
        </w:rPr>
        <w:t>b) Que las operaciones con trascendencia económica entre estas entidades representen más del 20% del total de gastos del ejercicio contable anual de cualquiera de ellas.</w:t>
      </w:r>
    </w:p>
    <w:p w:rsidR="001D0D12" w:rsidRPr="00447298" w:rsidRDefault="001D0D12" w:rsidP="001D0D12">
      <w:pPr>
        <w:pStyle w:val="NNormal"/>
        <w:rPr>
          <w:rStyle w:val="ECNormal"/>
          <w:lang w:val="es-ES_tradnl" w:eastAsia="es-ES"/>
        </w:rPr>
      </w:pPr>
      <w:r w:rsidRPr="00447298">
        <w:rPr>
          <w:rStyle w:val="ECNormal"/>
          <w:lang w:val="es-ES_tradnl" w:eastAsia="es-ES"/>
        </w:rPr>
        <w:t>c) Que el inmovilizado de una de las entidades provenga o haya sido aportado en más de un 30% por otra entidad.</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2. A las entidades vinculadas que integran un grupo no les son </w:t>
      </w:r>
      <w:r w:rsidR="00335299">
        <w:rPr>
          <w:rStyle w:val="ECNormal"/>
          <w:lang w:val="es-ES_tradnl" w:eastAsia="es-ES"/>
        </w:rPr>
        <w:t>de aplicación</w:t>
      </w:r>
      <w:r w:rsidRPr="00447298">
        <w:rPr>
          <w:rStyle w:val="ECNormal"/>
          <w:lang w:val="es-ES_tradnl" w:eastAsia="es-ES"/>
        </w:rPr>
        <w:t xml:space="preserve"> las reglas relativas al conflicto de intereses del artículo 312-9 del Código civil de Cataluña, cuando hagan operaciones entre ellas.</w:t>
      </w:r>
    </w:p>
    <w:p w:rsidR="001D0D12" w:rsidRPr="00447298" w:rsidRDefault="001D0D12" w:rsidP="001D0D12">
      <w:pPr>
        <w:pStyle w:val="NNormal"/>
        <w:rPr>
          <w:rStyle w:val="ECNormal"/>
          <w:lang w:val="es-ES_tradnl" w:eastAsia="es-ES"/>
        </w:rPr>
      </w:pPr>
      <w:r w:rsidRPr="00447298">
        <w:rPr>
          <w:rStyle w:val="ECNormal"/>
          <w:lang w:val="es-ES_tradnl" w:eastAsia="es-ES"/>
        </w:rPr>
        <w:t>3. Las operaciones hechas entre las entidades vinculadas a que se refiere el apartado 2 deben hacer</w:t>
      </w:r>
      <w:r w:rsidR="008F0163">
        <w:rPr>
          <w:rStyle w:val="ECNormal"/>
          <w:lang w:val="es-ES_tradnl" w:eastAsia="es-ES"/>
        </w:rPr>
        <w:t>se</w:t>
      </w:r>
      <w:r w:rsidRPr="00447298">
        <w:rPr>
          <w:rStyle w:val="ECNormal"/>
          <w:lang w:val="es-ES_tradnl" w:eastAsia="es-ES"/>
        </w:rPr>
        <w:t xml:space="preserve"> constar en la memoria anual de actividades de las entidades que regula el libro tercer</w:t>
      </w:r>
      <w:r w:rsidR="00163874">
        <w:rPr>
          <w:rStyle w:val="ECNormal"/>
          <w:lang w:val="es-ES_tradnl" w:eastAsia="es-ES"/>
        </w:rPr>
        <w:t>o</w:t>
      </w:r>
      <w:r w:rsidRPr="00447298">
        <w:rPr>
          <w:rStyle w:val="ECNormal"/>
          <w:lang w:val="es-ES_tradnl" w:eastAsia="es-ES"/>
        </w:rPr>
        <w:t xml:space="preserve"> del Código civil de Cataluña.</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18. Acumulación de cargos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Los miembros de los órganos de gobierno y las personas con funciones de dirección o con funciones delegadas de los órganos de gobierno de las fundaciones y las asociaciones declaradas de utilidad pública que tengan poder de decisión directa o indirectamente en alguna entidad vinculada a </w:t>
      </w:r>
      <w:r w:rsidR="00163874">
        <w:rPr>
          <w:rStyle w:val="ECNormal"/>
          <w:lang w:val="es-ES_tradnl" w:eastAsia="es-ES"/>
        </w:rPr>
        <w:t>e</w:t>
      </w:r>
      <w:r w:rsidRPr="00447298">
        <w:rPr>
          <w:rStyle w:val="ECNormal"/>
          <w:lang w:val="es-ES_tradnl" w:eastAsia="es-ES"/>
        </w:rPr>
        <w:t>stas deben comunicar esta circunstancia a los órganos de gobierno de las entidades afectadas y al Protectorado.</w:t>
      </w:r>
    </w:p>
    <w:p w:rsidR="001D0D12" w:rsidRPr="00447298" w:rsidRDefault="001D0D12" w:rsidP="001D0D12">
      <w:pPr>
        <w:pStyle w:val="NNormal"/>
        <w:rPr>
          <w:rStyle w:val="ECNormal"/>
          <w:lang w:val="es-ES_tradnl" w:eastAsia="es-ES"/>
        </w:rPr>
      </w:pPr>
      <w:r w:rsidRPr="00447298">
        <w:rPr>
          <w:rStyle w:val="ECNormal"/>
          <w:lang w:val="es-ES_tradnl" w:eastAsia="es-ES"/>
        </w:rPr>
        <w:t>2. En el supuesto a qu</w:t>
      </w:r>
      <w:r w:rsidR="00163874">
        <w:rPr>
          <w:rStyle w:val="ECNormal"/>
          <w:lang w:val="es-ES_tradnl" w:eastAsia="es-ES"/>
        </w:rPr>
        <w:t>e</w:t>
      </w:r>
      <w:r w:rsidRPr="00447298">
        <w:rPr>
          <w:rStyle w:val="ECNormal"/>
          <w:lang w:val="es-ES_tradnl" w:eastAsia="es-ES"/>
        </w:rPr>
        <w:t xml:space="preserve"> </w:t>
      </w:r>
      <w:r w:rsidR="00335299">
        <w:rPr>
          <w:rStyle w:val="ECNormal"/>
          <w:lang w:val="es-ES_tradnl" w:eastAsia="es-ES"/>
        </w:rPr>
        <w:t>se refiere</w:t>
      </w:r>
      <w:r w:rsidRPr="00447298">
        <w:rPr>
          <w:rStyle w:val="ECNormal"/>
          <w:lang w:val="es-ES_tradnl" w:eastAsia="es-ES"/>
        </w:rPr>
        <w:t xml:space="preserve"> la letra </w:t>
      </w:r>
      <w:r w:rsidRPr="00447298">
        <w:rPr>
          <w:rStyle w:val="ECCursiva"/>
          <w:iCs/>
          <w:lang w:val="es-ES_tradnl"/>
        </w:rPr>
        <w:t>a</w:t>
      </w:r>
      <w:r w:rsidRPr="00447298">
        <w:rPr>
          <w:rStyle w:val="ECNormal"/>
          <w:lang w:val="es-ES_tradnl" w:eastAsia="es-ES"/>
        </w:rPr>
        <w:t xml:space="preserve"> del apartado 1 del artículo 17, la comunicación de la acumulación de cargos debe hacerse en el plazo de un mes a contar del momento en que se produce la acumulación de cargos. En lo</w:t>
      </w:r>
      <w:r w:rsidR="00163874">
        <w:rPr>
          <w:rStyle w:val="ECNormal"/>
          <w:lang w:val="es-ES_tradnl" w:eastAsia="es-ES"/>
        </w:rPr>
        <w:t>s supuestos de vinculación a que</w:t>
      </w:r>
      <w:r w:rsidRPr="00447298">
        <w:rPr>
          <w:rStyle w:val="ECNormal"/>
          <w:lang w:val="es-ES_tradnl" w:eastAsia="es-ES"/>
        </w:rPr>
        <w:t xml:space="preserve"> </w:t>
      </w:r>
      <w:r w:rsidR="00335299">
        <w:rPr>
          <w:rStyle w:val="ECNormal"/>
          <w:lang w:val="es-ES_tradnl" w:eastAsia="es-ES"/>
        </w:rPr>
        <w:t>se refieren</w:t>
      </w:r>
      <w:r w:rsidRPr="00447298">
        <w:rPr>
          <w:rStyle w:val="ECNormal"/>
          <w:lang w:val="es-ES_tradnl" w:eastAsia="es-ES"/>
        </w:rPr>
        <w:t xml:space="preserve"> las letras </w:t>
      </w:r>
      <w:r w:rsidRPr="00447298">
        <w:rPr>
          <w:rStyle w:val="ECCursiva"/>
          <w:iCs/>
          <w:lang w:val="es-ES_tradnl"/>
        </w:rPr>
        <w:t>b</w:t>
      </w:r>
      <w:r w:rsidRPr="00447298">
        <w:rPr>
          <w:rStyle w:val="ECNormal"/>
          <w:lang w:val="es-ES_tradnl" w:eastAsia="es-ES"/>
        </w:rPr>
        <w:t xml:space="preserve"> y </w:t>
      </w:r>
      <w:r w:rsidRPr="00447298">
        <w:rPr>
          <w:rStyle w:val="ECCursiva"/>
          <w:iCs/>
          <w:lang w:val="es-ES_tradnl"/>
        </w:rPr>
        <w:t>c</w:t>
      </w:r>
      <w:r w:rsidRPr="00447298">
        <w:rPr>
          <w:rStyle w:val="ECNormal"/>
          <w:lang w:val="es-ES_tradnl" w:eastAsia="es-ES"/>
        </w:rPr>
        <w:t xml:space="preserve"> del apartado 1 del artículo 17, si comportan el ejercicio de funciones de gobierno o dirección en la entidad vinculada, la comunicación debe hacerse en el plazo de un mes a contar de la fecha de cierre del ejercicio contable en que se produce la </w:t>
      </w:r>
      <w:r w:rsidR="00163874" w:rsidRPr="00447298">
        <w:rPr>
          <w:rStyle w:val="ECNormal"/>
          <w:lang w:val="es-ES_tradnl" w:eastAsia="es-ES"/>
        </w:rPr>
        <w:t xml:space="preserve">correspondiente </w:t>
      </w:r>
      <w:r w:rsidRPr="00447298">
        <w:rPr>
          <w:rStyle w:val="ECNormal"/>
          <w:lang w:val="es-ES_tradnl" w:eastAsia="es-ES"/>
        </w:rPr>
        <w:t>circunstancia.</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19. Cuentas de las entidades vinculadas y de las entidades dominantes de un grupo</w:t>
      </w:r>
    </w:p>
    <w:p w:rsidR="001D0D12" w:rsidRPr="00447298" w:rsidRDefault="001D0D12" w:rsidP="001D0D12">
      <w:pPr>
        <w:pStyle w:val="NNormal"/>
        <w:rPr>
          <w:rStyle w:val="ECNormal"/>
          <w:lang w:val="es-ES_tradnl" w:eastAsia="es-ES"/>
        </w:rPr>
      </w:pPr>
      <w:r w:rsidRPr="00447298">
        <w:rPr>
          <w:rStyle w:val="ECNormal"/>
          <w:lang w:val="es-ES_tradnl" w:eastAsia="es-ES"/>
        </w:rPr>
        <w:lastRenderedPageBreak/>
        <w:t xml:space="preserve">1. Las fundaciones y las asociaciones declaradas de utilidad pública que sean entidades vinculadas </w:t>
      </w:r>
      <w:r w:rsidR="00163874">
        <w:rPr>
          <w:rStyle w:val="ECNormal"/>
          <w:lang w:val="es-ES_tradnl" w:eastAsia="es-ES"/>
        </w:rPr>
        <w:t xml:space="preserve">deben </w:t>
      </w:r>
      <w:r w:rsidRPr="00447298">
        <w:rPr>
          <w:rStyle w:val="ECNormal"/>
          <w:lang w:val="es-ES_tradnl" w:eastAsia="es-ES"/>
        </w:rPr>
        <w:t xml:space="preserve">presentar las cuentas anuales junto </w:t>
      </w:r>
      <w:r w:rsidR="00335299">
        <w:rPr>
          <w:rStyle w:val="ECNormal"/>
          <w:lang w:val="es-ES_tradnl" w:eastAsia="es-ES"/>
        </w:rPr>
        <w:t>con</w:t>
      </w:r>
      <w:r w:rsidRPr="00447298">
        <w:rPr>
          <w:rStyle w:val="ECNormal"/>
          <w:lang w:val="es-ES_tradnl" w:eastAsia="es-ES"/>
        </w:rPr>
        <w:t xml:space="preserve"> l</w:t>
      </w:r>
      <w:r w:rsidR="00163874">
        <w:rPr>
          <w:rStyle w:val="ECNormal"/>
          <w:lang w:val="es-ES_tradnl" w:eastAsia="es-ES"/>
        </w:rPr>
        <w:t>a</w:t>
      </w:r>
      <w:r w:rsidRPr="00447298">
        <w:rPr>
          <w:rStyle w:val="ECNormal"/>
          <w:lang w:val="es-ES_tradnl" w:eastAsia="es-ES"/>
        </w:rPr>
        <w:t xml:space="preserve">s de las entidades con </w:t>
      </w:r>
      <w:r w:rsidR="00163874">
        <w:rPr>
          <w:rStyle w:val="ECNormal"/>
          <w:lang w:val="es-ES_tradnl" w:eastAsia="es-ES"/>
        </w:rPr>
        <w:t>que</w:t>
      </w:r>
      <w:r w:rsidRPr="00447298">
        <w:rPr>
          <w:rStyle w:val="ECNormal"/>
          <w:lang w:val="es-ES_tradnl" w:eastAsia="es-ES"/>
        </w:rPr>
        <w:t xml:space="preserve"> se vinculan.</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2. Las fundaciones y las asociaciones declaradas de utilidad pública dominantes de un grupo integrado por sociedades de capital que, de acuerdo con el Código civil de Cataluña, </w:t>
      </w:r>
      <w:r w:rsidR="00163874">
        <w:rPr>
          <w:rStyle w:val="ECNormal"/>
          <w:lang w:val="es-ES_tradnl" w:eastAsia="es-ES"/>
        </w:rPr>
        <w:t xml:space="preserve">deben </w:t>
      </w:r>
      <w:r w:rsidRPr="00447298">
        <w:rPr>
          <w:rStyle w:val="ECNormal"/>
          <w:lang w:val="es-ES_tradnl" w:eastAsia="es-ES"/>
        </w:rPr>
        <w:t>formular las cuentas consolida</w:t>
      </w:r>
      <w:r w:rsidR="00163874">
        <w:rPr>
          <w:rStyle w:val="ECNormal"/>
          <w:lang w:val="es-ES_tradnl" w:eastAsia="es-ES"/>
        </w:rPr>
        <w:t>das pueden optar por presentarla</w:t>
      </w:r>
      <w:r w:rsidRPr="00447298">
        <w:rPr>
          <w:rStyle w:val="ECNormal"/>
          <w:lang w:val="es-ES_tradnl" w:eastAsia="es-ES"/>
        </w:rPr>
        <w:t>s ante el Protectorado de acuerdo con lo establecido por el apartado 1. Son entidades domin</w:t>
      </w:r>
      <w:r w:rsidR="00E8641E">
        <w:rPr>
          <w:rStyle w:val="ECNormal"/>
          <w:lang w:val="es-ES_tradnl" w:eastAsia="es-ES"/>
        </w:rPr>
        <w:t>antes de un grupo las que cumple</w:t>
      </w:r>
      <w:r w:rsidRPr="00447298">
        <w:rPr>
          <w:rStyle w:val="ECNormal"/>
          <w:lang w:val="es-ES_tradnl" w:eastAsia="es-ES"/>
        </w:rPr>
        <w:t xml:space="preserve">n los requisitos </w:t>
      </w:r>
      <w:r w:rsidR="00335299">
        <w:rPr>
          <w:rStyle w:val="ECNormal"/>
          <w:lang w:val="es-ES_tradnl" w:eastAsia="es-ES"/>
        </w:rPr>
        <w:t>establecidos por</w:t>
      </w:r>
      <w:r w:rsidRPr="00447298">
        <w:rPr>
          <w:rStyle w:val="ECNormal"/>
          <w:lang w:val="es-ES_tradnl" w:eastAsia="es-ES"/>
        </w:rPr>
        <w:t xml:space="preserve"> el artículo 42 del Código de comercio.</w:t>
      </w:r>
    </w:p>
    <w:p w:rsidR="001D0D12" w:rsidRPr="00447298" w:rsidRDefault="001D0D12" w:rsidP="001D0D12">
      <w:pPr>
        <w:pStyle w:val="NTtolprincipal"/>
        <w:rPr>
          <w:rStyle w:val="ECNormal"/>
          <w:lang w:val="es-ES_tradnl" w:eastAsia="es-ES"/>
        </w:rPr>
      </w:pPr>
      <w:r w:rsidRPr="00447298">
        <w:rPr>
          <w:rStyle w:val="ECNormal"/>
          <w:lang w:val="es-ES_tradnl" w:eastAsia="es-ES"/>
        </w:rPr>
        <w:t xml:space="preserve">Capítulo III. DEBER DE COLABORACIÓN </w:t>
      </w:r>
    </w:p>
    <w:p w:rsidR="00CF4FE3" w:rsidRPr="00820B76" w:rsidRDefault="00DA339E" w:rsidP="00820B76">
      <w:pPr>
        <w:pStyle w:val="NTtolsecundari"/>
        <w:rPr>
          <w:rStyle w:val="ECNormal"/>
        </w:rPr>
      </w:pPr>
      <w:proofErr w:type="spellStart"/>
      <w:r w:rsidRPr="00820B76">
        <w:rPr>
          <w:rStyle w:val="ECNormal"/>
        </w:rPr>
        <w:t>Artículo</w:t>
      </w:r>
      <w:proofErr w:type="spellEnd"/>
      <w:r w:rsidRPr="00820B76">
        <w:rPr>
          <w:rStyle w:val="ECNormal"/>
        </w:rPr>
        <w:t xml:space="preserve"> </w:t>
      </w:r>
      <w:r w:rsidR="00CF4FE3" w:rsidRPr="00820B76">
        <w:rPr>
          <w:rStyle w:val="ECNormal"/>
        </w:rPr>
        <w:t xml:space="preserve">20. </w:t>
      </w:r>
      <w:proofErr w:type="spellStart"/>
      <w:r w:rsidR="00CF4FE3" w:rsidRPr="00820B76">
        <w:rPr>
          <w:rStyle w:val="ECNormal"/>
        </w:rPr>
        <w:t>Colaboració</w:t>
      </w:r>
      <w:r w:rsidR="00163874" w:rsidRPr="00820B76">
        <w:rPr>
          <w:rStyle w:val="ECNormal"/>
        </w:rPr>
        <w:t>n</w:t>
      </w:r>
      <w:proofErr w:type="spellEnd"/>
      <w:r w:rsidR="00CF4FE3" w:rsidRPr="00820B76">
        <w:rPr>
          <w:rStyle w:val="ECNormal"/>
        </w:rPr>
        <w:t xml:space="preserve"> con el </w:t>
      </w:r>
      <w:proofErr w:type="spellStart"/>
      <w:r w:rsidR="00CF4FE3" w:rsidRPr="00820B76">
        <w:rPr>
          <w:rStyle w:val="ECNormal"/>
        </w:rPr>
        <w:t>Protectorado</w:t>
      </w:r>
      <w:proofErr w:type="spellEnd"/>
      <w:r w:rsidR="00CF4FE3" w:rsidRPr="00820B76">
        <w:rPr>
          <w:rStyle w:val="ECNormal"/>
        </w:rPr>
        <w:t xml:space="preserve"> y con el </w:t>
      </w:r>
      <w:proofErr w:type="spellStart"/>
      <w:r w:rsidR="00CF4FE3" w:rsidRPr="00820B76">
        <w:rPr>
          <w:rStyle w:val="ECNormal"/>
        </w:rPr>
        <w:t>órgano</w:t>
      </w:r>
      <w:proofErr w:type="spellEnd"/>
      <w:r w:rsidR="00CF4FE3" w:rsidRPr="00820B76">
        <w:rPr>
          <w:rStyle w:val="ECNormal"/>
        </w:rPr>
        <w:t xml:space="preserve"> de </w:t>
      </w:r>
      <w:proofErr w:type="spellStart"/>
      <w:r w:rsidR="00CF4FE3" w:rsidRPr="00820B76">
        <w:rPr>
          <w:rStyle w:val="ECNormal"/>
        </w:rPr>
        <w:t>supervisión</w:t>
      </w:r>
      <w:proofErr w:type="spellEnd"/>
      <w:r w:rsidR="00CF4FE3" w:rsidRPr="00820B76">
        <w:rPr>
          <w:rStyle w:val="ECNormal"/>
        </w:rPr>
        <w:t xml:space="preserve"> de las </w:t>
      </w:r>
      <w:proofErr w:type="spellStart"/>
      <w:r w:rsidR="00CF4FE3" w:rsidRPr="00820B76">
        <w:rPr>
          <w:rStyle w:val="ECNormal"/>
        </w:rPr>
        <w:t>asociaciones</w:t>
      </w:r>
      <w:proofErr w:type="spellEnd"/>
      <w:r w:rsidR="00CF4FE3" w:rsidRPr="00820B76">
        <w:rPr>
          <w:rStyle w:val="ECNormal"/>
        </w:rPr>
        <w:t xml:space="preserve"> </w:t>
      </w:r>
      <w:proofErr w:type="spellStart"/>
      <w:r w:rsidR="00CF4FE3" w:rsidRPr="00820B76">
        <w:rPr>
          <w:rStyle w:val="ECNormal"/>
        </w:rPr>
        <w:t>declaradas</w:t>
      </w:r>
      <w:proofErr w:type="spellEnd"/>
      <w:r w:rsidR="00CF4FE3" w:rsidRPr="00820B76">
        <w:rPr>
          <w:rStyle w:val="ECNormal"/>
        </w:rPr>
        <w:t xml:space="preserve"> de </w:t>
      </w:r>
      <w:proofErr w:type="spellStart"/>
      <w:r w:rsidR="00CF4FE3" w:rsidRPr="00820B76">
        <w:rPr>
          <w:rStyle w:val="ECNormal"/>
        </w:rPr>
        <w:t>utilidad</w:t>
      </w:r>
      <w:proofErr w:type="spellEnd"/>
      <w:r w:rsidR="00CF4FE3" w:rsidRPr="00820B76">
        <w:rPr>
          <w:rStyle w:val="ECNormal"/>
        </w:rPr>
        <w:t xml:space="preserve"> pública </w:t>
      </w:r>
    </w:p>
    <w:p w:rsidR="00DA339E" w:rsidRPr="00447298" w:rsidRDefault="00DA339E" w:rsidP="00DA339E">
      <w:pPr>
        <w:pStyle w:val="NNormal"/>
        <w:rPr>
          <w:lang w:val="es-ES_tradnl" w:eastAsia="es-ES"/>
        </w:rPr>
      </w:pPr>
      <w:r w:rsidRPr="00447298">
        <w:rPr>
          <w:lang w:val="es-ES_tradnl" w:eastAsia="es-ES"/>
        </w:rPr>
        <w:t>1. Las administraciones e instituciones públicas competentes para fiscalizar y verificar las cuentas de las fundaciones y adoptar las medidas consiguientes de acuerdo con sus ordenamientos sectoriales deben comunicar al Protectorado las medidas correctoras y los actos de intervención que adopten en esta materia.</w:t>
      </w:r>
    </w:p>
    <w:p w:rsidR="00DA339E" w:rsidRPr="00447298" w:rsidRDefault="00DA339E" w:rsidP="00DA339E">
      <w:pPr>
        <w:pStyle w:val="NNormal"/>
        <w:rPr>
          <w:lang w:val="es-ES_tradnl" w:eastAsia="es-ES"/>
        </w:rPr>
      </w:pPr>
      <w:r w:rsidRPr="00447298">
        <w:rPr>
          <w:lang w:val="es-ES_tradnl" w:eastAsia="es-ES"/>
        </w:rPr>
        <w:t xml:space="preserve">2. El Protectorado y el órgano de supervisión de las asociaciones declaradas de utilidad pública </w:t>
      </w:r>
      <w:r w:rsidR="00163874">
        <w:rPr>
          <w:lang w:val="es-ES_tradnl" w:eastAsia="es-ES"/>
        </w:rPr>
        <w:t>deben</w:t>
      </w:r>
      <w:r w:rsidRPr="00447298">
        <w:rPr>
          <w:lang w:val="es-ES_tradnl" w:eastAsia="es-ES"/>
        </w:rPr>
        <w:t xml:space="preserve"> mantener vías de </w:t>
      </w:r>
      <w:r w:rsidR="00163874">
        <w:rPr>
          <w:lang w:val="es-ES_tradnl" w:eastAsia="es-ES"/>
        </w:rPr>
        <w:t xml:space="preserve">colaboración </w:t>
      </w:r>
      <w:r w:rsidRPr="00447298">
        <w:rPr>
          <w:lang w:val="es-ES_tradnl" w:eastAsia="es-ES"/>
        </w:rPr>
        <w:t>permanentes con las corporaciones representativas de los notarios y los registradores de la propiedad, mercantiles y de bienes muebles, con la finalidad de alcanzar la necesaria coordinación de las competencias respectivas, en beneficio de las fundaciones y las asociaciones declaradas de utilidad pública.</w:t>
      </w:r>
    </w:p>
    <w:p w:rsidR="00DA339E" w:rsidRPr="00447298" w:rsidRDefault="00DA339E" w:rsidP="00DA339E">
      <w:pPr>
        <w:pStyle w:val="NNormal"/>
        <w:rPr>
          <w:lang w:val="es-ES_tradnl" w:eastAsia="es-ES"/>
        </w:rPr>
      </w:pPr>
      <w:r w:rsidRPr="00447298">
        <w:rPr>
          <w:lang w:val="es-ES_tradnl" w:eastAsia="es-ES"/>
        </w:rPr>
        <w:t xml:space="preserve">3. Los notarios, sin perjuicio de los instrumentos de </w:t>
      </w:r>
      <w:r w:rsidR="00163874">
        <w:rPr>
          <w:lang w:val="es-ES_tradnl" w:eastAsia="es-ES"/>
        </w:rPr>
        <w:t xml:space="preserve">colaboración </w:t>
      </w:r>
      <w:r w:rsidRPr="00447298">
        <w:rPr>
          <w:lang w:val="es-ES_tradnl" w:eastAsia="es-ES"/>
        </w:rPr>
        <w:t xml:space="preserve">y cooperación a que se refiere el apartado 2, además de las obligaciones </w:t>
      </w:r>
      <w:r w:rsidR="00E8641E">
        <w:rPr>
          <w:lang w:val="es-ES_tradnl" w:eastAsia="es-ES"/>
        </w:rPr>
        <w:t>establecidas por</w:t>
      </w:r>
      <w:r w:rsidRPr="00447298">
        <w:rPr>
          <w:lang w:val="es-ES_tradnl" w:eastAsia="es-ES"/>
        </w:rPr>
        <w:t xml:space="preserve"> la normativa notarial y el libro tercer</w:t>
      </w:r>
      <w:r w:rsidR="00163874">
        <w:rPr>
          <w:lang w:val="es-ES_tradnl" w:eastAsia="es-ES"/>
        </w:rPr>
        <w:t>o</w:t>
      </w:r>
      <w:r w:rsidRPr="00447298">
        <w:rPr>
          <w:lang w:val="es-ES_tradnl" w:eastAsia="es-ES"/>
        </w:rPr>
        <w:t xml:space="preserve"> del Código civil de Cataluña, </w:t>
      </w:r>
      <w:r w:rsidR="00163874">
        <w:rPr>
          <w:lang w:val="es-ES_tradnl" w:eastAsia="es-ES"/>
        </w:rPr>
        <w:t xml:space="preserve">deben </w:t>
      </w:r>
      <w:r w:rsidRPr="00447298">
        <w:rPr>
          <w:lang w:val="es-ES_tradnl" w:eastAsia="es-ES"/>
        </w:rPr>
        <w:t xml:space="preserve">enviar de oficio al Protectorado una copia auténtica electrónica de las escrituras en que eleven a públicos actos </w:t>
      </w:r>
      <w:r w:rsidR="00163874" w:rsidRPr="00163874">
        <w:rPr>
          <w:lang w:val="es-ES_tradnl" w:eastAsia="es-ES"/>
        </w:rPr>
        <w:t>inscribibles</w:t>
      </w:r>
      <w:r w:rsidR="00163874">
        <w:rPr>
          <w:color w:val="FF0000"/>
          <w:lang w:val="es-ES_tradnl" w:eastAsia="es-ES"/>
        </w:rPr>
        <w:t xml:space="preserve"> </w:t>
      </w:r>
      <w:r w:rsidRPr="00447298">
        <w:rPr>
          <w:lang w:val="es-ES_tradnl" w:eastAsia="es-ES"/>
        </w:rPr>
        <w:t xml:space="preserve">en el Registro de Fundaciones. En todos los casos </w:t>
      </w:r>
      <w:r w:rsidR="00163874">
        <w:rPr>
          <w:lang w:val="es-ES_tradnl" w:eastAsia="es-ES"/>
        </w:rPr>
        <w:t xml:space="preserve">deben </w:t>
      </w:r>
      <w:r w:rsidRPr="00447298">
        <w:rPr>
          <w:lang w:val="es-ES_tradnl" w:eastAsia="es-ES"/>
        </w:rPr>
        <w:t>utilizar</w:t>
      </w:r>
      <w:r w:rsidR="00163874">
        <w:rPr>
          <w:lang w:val="es-ES_tradnl" w:eastAsia="es-ES"/>
        </w:rPr>
        <w:t>se</w:t>
      </w:r>
      <w:r w:rsidRPr="00447298">
        <w:rPr>
          <w:lang w:val="es-ES_tradnl" w:eastAsia="es-ES"/>
        </w:rPr>
        <w:t xml:space="preserve"> medios telemáticos.</w:t>
      </w:r>
    </w:p>
    <w:p w:rsidR="00DA339E" w:rsidRPr="00447298" w:rsidRDefault="00DA339E" w:rsidP="006921E1">
      <w:pPr>
        <w:pStyle w:val="NNormal"/>
        <w:rPr>
          <w:lang w:val="es-ES_tradnl"/>
        </w:rPr>
      </w:pPr>
      <w:r w:rsidRPr="00447298">
        <w:rPr>
          <w:lang w:val="es-ES_tradnl" w:eastAsia="es-ES"/>
        </w:rPr>
        <w:t xml:space="preserve">4. El Protectorado y el órgano de supervisión de las asociaciones declaradas de utilidad pública, en el ejercicio de sus funciones, pueden </w:t>
      </w:r>
      <w:r w:rsidR="00163874">
        <w:rPr>
          <w:lang w:val="es-ES_tradnl" w:eastAsia="es-ES"/>
        </w:rPr>
        <w:t xml:space="preserve">solicitar </w:t>
      </w:r>
      <w:r w:rsidRPr="00447298">
        <w:rPr>
          <w:lang w:val="es-ES_tradnl" w:eastAsia="es-ES"/>
        </w:rPr>
        <w:t xml:space="preserve">información o </w:t>
      </w:r>
      <w:r w:rsidRPr="00447298">
        <w:rPr>
          <w:lang w:val="es-ES_tradnl" w:eastAsia="es-ES"/>
        </w:rPr>
        <w:lastRenderedPageBreak/>
        <w:t>asistencia a los órganos y entidades de las administraciones públicas, y a otras instituciones y corporaciones.</w:t>
      </w:r>
    </w:p>
    <w:p w:rsidR="00CF4FE3" w:rsidRPr="00447298" w:rsidRDefault="001D0D12" w:rsidP="001D0D12">
      <w:pPr>
        <w:pStyle w:val="NTtolsecundari"/>
        <w:rPr>
          <w:rStyle w:val="ECNormal"/>
          <w:lang w:val="es-ES_tradnl" w:eastAsia="es-ES"/>
        </w:rPr>
      </w:pPr>
      <w:r w:rsidRPr="00447298">
        <w:rPr>
          <w:rStyle w:val="ECNormal"/>
          <w:lang w:val="es-ES_tradnl" w:eastAsia="es-ES"/>
        </w:rPr>
        <w:t xml:space="preserve">Artículo </w:t>
      </w:r>
      <w:r w:rsidR="00CF4FE3" w:rsidRPr="00447298">
        <w:rPr>
          <w:rStyle w:val="ECNormal"/>
          <w:lang w:val="es-ES_tradnl" w:eastAsia="es-ES"/>
        </w:rPr>
        <w:t xml:space="preserve">21. Colaboración entre administraciones públicas </w:t>
      </w:r>
    </w:p>
    <w:p w:rsidR="00DA339E" w:rsidRPr="00447298" w:rsidRDefault="00DA339E" w:rsidP="00DA339E">
      <w:pPr>
        <w:pStyle w:val="NNormal"/>
        <w:rPr>
          <w:rStyle w:val="ECNormal"/>
          <w:lang w:val="es-ES_tradnl" w:eastAsia="es-ES"/>
        </w:rPr>
      </w:pPr>
      <w:r w:rsidRPr="00447298">
        <w:rPr>
          <w:rStyle w:val="ECNormal"/>
          <w:lang w:val="es-ES_tradnl" w:eastAsia="es-ES"/>
        </w:rPr>
        <w:t>1. El Protectorado y el órgano de supervisión de las asociaciones declaradas de utilidad pública deben comunicar a la Administración tributaria el incumplimiento por parte de las fundaciones y las asociaciones de utilidad pública de la obligación de presentar las cuentas y las posibles irregularidades tributarias detectadas.</w:t>
      </w:r>
    </w:p>
    <w:p w:rsidR="00DA339E" w:rsidRPr="00447298" w:rsidRDefault="00DA339E" w:rsidP="00DA339E">
      <w:pPr>
        <w:pStyle w:val="NNormal"/>
        <w:rPr>
          <w:rStyle w:val="ECNormal"/>
          <w:lang w:val="es-ES_tradnl" w:eastAsia="es-ES"/>
        </w:rPr>
      </w:pPr>
      <w:r w:rsidRPr="00447298">
        <w:rPr>
          <w:rStyle w:val="ECNormal"/>
          <w:lang w:val="es-ES_tradnl" w:eastAsia="es-ES"/>
        </w:rPr>
        <w:t>2. El Protectorado puede dirigir</w:t>
      </w:r>
      <w:r w:rsidR="00163874">
        <w:rPr>
          <w:rStyle w:val="ECNormal"/>
          <w:lang w:val="es-ES_tradnl" w:eastAsia="es-ES"/>
        </w:rPr>
        <w:t>se</w:t>
      </w:r>
      <w:r w:rsidRPr="00447298">
        <w:rPr>
          <w:rStyle w:val="ECNormal"/>
          <w:lang w:val="es-ES_tradnl" w:eastAsia="es-ES"/>
        </w:rPr>
        <w:t xml:space="preserve"> a las autoridades que ejercen las funciones de protectorado de entidades no sujet</w:t>
      </w:r>
      <w:r w:rsidR="00163874">
        <w:rPr>
          <w:rStyle w:val="ECNormal"/>
          <w:lang w:val="es-ES_tradnl" w:eastAsia="es-ES"/>
        </w:rPr>
        <w:t>a</w:t>
      </w:r>
      <w:r w:rsidRPr="00447298">
        <w:rPr>
          <w:rStyle w:val="ECNormal"/>
          <w:lang w:val="es-ES_tradnl" w:eastAsia="es-ES"/>
        </w:rPr>
        <w:t>s a la l</w:t>
      </w:r>
      <w:r w:rsidR="00163874">
        <w:rPr>
          <w:rStyle w:val="ECNormal"/>
          <w:lang w:val="es-ES_tradnl" w:eastAsia="es-ES"/>
        </w:rPr>
        <w:t>egislación catalana para pedirle</w:t>
      </w:r>
      <w:r w:rsidRPr="00447298">
        <w:rPr>
          <w:rStyle w:val="ECNormal"/>
          <w:lang w:val="es-ES_tradnl" w:eastAsia="es-ES"/>
        </w:rPr>
        <w:t xml:space="preserve">s la información y la </w:t>
      </w:r>
      <w:r w:rsidR="00163874">
        <w:rPr>
          <w:rStyle w:val="ECNormal"/>
          <w:lang w:val="es-ES_tradnl" w:eastAsia="es-ES"/>
        </w:rPr>
        <w:t xml:space="preserve">colaboración </w:t>
      </w:r>
      <w:r w:rsidRPr="00447298">
        <w:rPr>
          <w:rStyle w:val="ECNormal"/>
          <w:lang w:val="es-ES_tradnl" w:eastAsia="es-ES"/>
        </w:rPr>
        <w:t xml:space="preserve">necesarias si dichas entidades </w:t>
      </w:r>
      <w:r w:rsidR="00E8641E">
        <w:rPr>
          <w:rStyle w:val="ECNormal"/>
          <w:lang w:val="es-ES_tradnl" w:eastAsia="es-ES"/>
        </w:rPr>
        <w:t>realizan</w:t>
      </w:r>
      <w:r w:rsidRPr="00447298">
        <w:rPr>
          <w:rStyle w:val="ECNormal"/>
          <w:lang w:val="es-ES_tradnl" w:eastAsia="es-ES"/>
        </w:rPr>
        <w:t xml:space="preserve"> actividades en Cataluña.</w:t>
      </w:r>
    </w:p>
    <w:p w:rsidR="00DA339E" w:rsidRPr="00447298" w:rsidRDefault="00DA339E" w:rsidP="00DA339E">
      <w:pPr>
        <w:pStyle w:val="NNormal"/>
        <w:rPr>
          <w:rStyle w:val="ECNormal"/>
          <w:lang w:val="es-ES_tradnl" w:eastAsia="es-ES"/>
        </w:rPr>
      </w:pPr>
      <w:r w:rsidRPr="00447298">
        <w:rPr>
          <w:rStyle w:val="ECNormal"/>
          <w:lang w:val="es-ES_tradnl" w:eastAsia="es-ES"/>
        </w:rPr>
        <w:t xml:space="preserve">3. El Protectorado y el órgano de supervisión de las asociaciones declaradas de utilidad pública </w:t>
      </w:r>
      <w:r w:rsidR="00163874">
        <w:rPr>
          <w:rStyle w:val="ECNormal"/>
          <w:lang w:val="es-ES_tradnl" w:eastAsia="es-ES"/>
        </w:rPr>
        <w:t xml:space="preserve">deben </w:t>
      </w:r>
      <w:r w:rsidRPr="00447298">
        <w:rPr>
          <w:rStyle w:val="ECNormal"/>
          <w:lang w:val="es-ES_tradnl" w:eastAsia="es-ES"/>
        </w:rPr>
        <w:t xml:space="preserve">poner a disposición de las administraciones públicas que lo </w:t>
      </w:r>
      <w:r w:rsidR="00163874">
        <w:rPr>
          <w:rStyle w:val="ECNormal"/>
          <w:lang w:val="es-ES_tradnl" w:eastAsia="es-ES"/>
        </w:rPr>
        <w:t>solic</w:t>
      </w:r>
      <w:r w:rsidRPr="00447298">
        <w:rPr>
          <w:rStyle w:val="ECNormal"/>
          <w:lang w:val="es-ES_tradnl" w:eastAsia="es-ES"/>
        </w:rPr>
        <w:t xml:space="preserve">iten, de acuerdo con los medios que se determinen por reglamento, al menos, la </w:t>
      </w:r>
      <w:r w:rsidR="00163874" w:rsidRPr="00447298">
        <w:rPr>
          <w:rStyle w:val="ECNormal"/>
          <w:lang w:val="es-ES_tradnl" w:eastAsia="es-ES"/>
        </w:rPr>
        <w:t xml:space="preserve">siguiente </w:t>
      </w:r>
      <w:r w:rsidRPr="00447298">
        <w:rPr>
          <w:rStyle w:val="ECNormal"/>
          <w:lang w:val="es-ES_tradnl" w:eastAsia="es-ES"/>
        </w:rPr>
        <w:t>información:</w:t>
      </w:r>
    </w:p>
    <w:p w:rsidR="00DA339E" w:rsidRPr="00447298" w:rsidRDefault="00DA339E" w:rsidP="00DA339E">
      <w:pPr>
        <w:pStyle w:val="NNormal"/>
        <w:rPr>
          <w:rStyle w:val="ECNormal"/>
          <w:lang w:val="es-ES_tradnl" w:eastAsia="es-ES"/>
        </w:rPr>
      </w:pPr>
      <w:r w:rsidRPr="00447298">
        <w:rPr>
          <w:rStyle w:val="ECNormal"/>
          <w:lang w:val="es-ES_tradnl" w:eastAsia="es-ES"/>
        </w:rPr>
        <w:t>a) Los datos sobre la presentación de cuentas de cada fundación o asociación de utilidad pública, con la especificación de los ejercicios pendientes de presentación.</w:t>
      </w:r>
    </w:p>
    <w:p w:rsidR="00DA339E" w:rsidRPr="00447298" w:rsidRDefault="00DA339E" w:rsidP="00DA339E">
      <w:pPr>
        <w:pStyle w:val="NNormal"/>
        <w:rPr>
          <w:rStyle w:val="ECNormal"/>
          <w:lang w:val="es-ES_tradnl" w:eastAsia="es-ES"/>
        </w:rPr>
      </w:pPr>
      <w:r w:rsidRPr="00447298">
        <w:rPr>
          <w:rStyle w:val="ECNormal"/>
          <w:lang w:val="es-ES_tradnl" w:eastAsia="es-ES"/>
        </w:rPr>
        <w:t>b) Las sanciones impuestas y las actuaciones administrativas o judiciales ejercidas por el Protectorado o el órgano de supervisión, con la especificación de las resoluciones dictadas y de su firmeza.</w:t>
      </w:r>
    </w:p>
    <w:p w:rsidR="00DA339E" w:rsidRPr="00447298" w:rsidRDefault="00DA339E" w:rsidP="00DA339E">
      <w:pPr>
        <w:pStyle w:val="NNormal"/>
        <w:rPr>
          <w:rStyle w:val="ECNormal"/>
          <w:lang w:val="es-ES_tradnl" w:eastAsia="es-ES"/>
        </w:rPr>
      </w:pPr>
      <w:r w:rsidRPr="00447298">
        <w:rPr>
          <w:rStyle w:val="ECNormal"/>
          <w:lang w:val="es-ES_tradnl" w:eastAsia="es-ES"/>
        </w:rPr>
        <w:t xml:space="preserve">c) Las subvenciones </w:t>
      </w:r>
      <w:r w:rsidR="00163874">
        <w:rPr>
          <w:rStyle w:val="ECNormal"/>
          <w:lang w:val="es-ES_tradnl" w:eastAsia="es-ES"/>
        </w:rPr>
        <w:t>recibidas</w:t>
      </w:r>
      <w:r w:rsidRPr="00447298">
        <w:rPr>
          <w:rStyle w:val="ECNormal"/>
          <w:lang w:val="es-ES_tradnl" w:eastAsia="es-ES"/>
        </w:rPr>
        <w:t xml:space="preserve"> por las entidades que hayan sido comunicadas por las administraciones al Protectorado y al órgano de supervisión.</w:t>
      </w:r>
    </w:p>
    <w:p w:rsidR="00D05300" w:rsidRPr="00447298" w:rsidRDefault="00DA339E" w:rsidP="00DA339E">
      <w:pPr>
        <w:pStyle w:val="NNormal"/>
        <w:rPr>
          <w:rStyle w:val="ECNormal"/>
          <w:lang w:val="es-ES_tradnl" w:eastAsia="es-ES"/>
        </w:rPr>
      </w:pPr>
      <w:r w:rsidRPr="00447298">
        <w:rPr>
          <w:rStyle w:val="ECNormal"/>
          <w:lang w:val="es-ES_tradnl" w:eastAsia="es-ES"/>
        </w:rPr>
        <w:t>d) Los balances sociales de las entidades, si los han aportado al Protectorado o a</w:t>
      </w:r>
      <w:r w:rsidR="00D05300" w:rsidRPr="00447298">
        <w:rPr>
          <w:rStyle w:val="ECNormal"/>
          <w:lang w:val="es-ES_tradnl" w:eastAsia="es-ES"/>
        </w:rPr>
        <w:t>l órgano de supervisión.</w:t>
      </w:r>
    </w:p>
    <w:p w:rsidR="00E22222" w:rsidRPr="00820B76" w:rsidRDefault="00D05300" w:rsidP="00820B76">
      <w:pPr>
        <w:pStyle w:val="NTtolprincipal"/>
        <w:rPr>
          <w:rStyle w:val="ECNormal"/>
          <w:lang w:val="es-ES_tradnl" w:eastAsia="es-ES"/>
        </w:rPr>
      </w:pPr>
      <w:r w:rsidRPr="00447298">
        <w:rPr>
          <w:rStyle w:val="ECNormal"/>
          <w:lang w:val="es-ES_tradnl" w:eastAsia="es-ES"/>
        </w:rPr>
        <w:t xml:space="preserve">CAPÍTULO </w:t>
      </w:r>
      <w:r w:rsidR="00E22222" w:rsidRPr="00447298">
        <w:rPr>
          <w:rStyle w:val="ECNormal"/>
          <w:lang w:val="es-ES_tradnl" w:eastAsia="es-ES"/>
        </w:rPr>
        <w:t>IV. INTERVENCIÓN TEMPORAL DE LAS FUNDACIONES</w:t>
      </w:r>
    </w:p>
    <w:p w:rsidR="00CF4FE3" w:rsidRPr="00820B76" w:rsidRDefault="00D05300" w:rsidP="00820B76">
      <w:pPr>
        <w:pStyle w:val="NTtolsecundari"/>
        <w:rPr>
          <w:rStyle w:val="ECNormal"/>
        </w:rPr>
      </w:pPr>
      <w:proofErr w:type="spellStart"/>
      <w:r w:rsidRPr="00820B76">
        <w:rPr>
          <w:rStyle w:val="ECNormal"/>
        </w:rPr>
        <w:t>Artículo</w:t>
      </w:r>
      <w:proofErr w:type="spellEnd"/>
      <w:r w:rsidRPr="00820B76">
        <w:rPr>
          <w:rStyle w:val="ECNormal"/>
        </w:rPr>
        <w:t xml:space="preserve"> </w:t>
      </w:r>
      <w:r w:rsidR="00CF4FE3" w:rsidRPr="00820B76">
        <w:rPr>
          <w:rStyle w:val="ECNormal"/>
        </w:rPr>
        <w:t xml:space="preserve">22. </w:t>
      </w:r>
      <w:proofErr w:type="spellStart"/>
      <w:r w:rsidR="00CF4FE3" w:rsidRPr="00820B76">
        <w:rPr>
          <w:rStyle w:val="ECNormal"/>
        </w:rPr>
        <w:t>Intervención</w:t>
      </w:r>
      <w:proofErr w:type="spellEnd"/>
      <w:r w:rsidR="00CF4FE3" w:rsidRPr="00820B76">
        <w:rPr>
          <w:rStyle w:val="ECNormal"/>
        </w:rPr>
        <w:t xml:space="preserve"> temporal de las </w:t>
      </w:r>
      <w:proofErr w:type="spellStart"/>
      <w:r w:rsidR="00CF4FE3" w:rsidRPr="00820B76">
        <w:rPr>
          <w:rStyle w:val="ECNormal"/>
        </w:rPr>
        <w:t>fundaciones</w:t>
      </w:r>
      <w:proofErr w:type="spellEnd"/>
    </w:p>
    <w:p w:rsidR="00710B95" w:rsidRPr="00447298" w:rsidRDefault="001816F8" w:rsidP="001816F8">
      <w:pPr>
        <w:pStyle w:val="NNormal"/>
        <w:rPr>
          <w:rStyle w:val="ECNormal"/>
          <w:lang w:val="es-ES_tradnl" w:eastAsia="es-ES"/>
        </w:rPr>
      </w:pPr>
      <w:r w:rsidRPr="00447298">
        <w:rPr>
          <w:rStyle w:val="ECNormal"/>
          <w:lang w:val="es-ES_tradnl" w:eastAsia="es-ES"/>
        </w:rPr>
        <w:t xml:space="preserve">La </w:t>
      </w:r>
      <w:r w:rsidR="00163874">
        <w:rPr>
          <w:rStyle w:val="ECNormal"/>
          <w:lang w:val="es-ES_tradnl" w:eastAsia="es-ES"/>
        </w:rPr>
        <w:t>solic</w:t>
      </w:r>
      <w:r w:rsidRPr="00447298">
        <w:rPr>
          <w:rStyle w:val="ECNormal"/>
          <w:lang w:val="es-ES_tradnl" w:eastAsia="es-ES"/>
        </w:rPr>
        <w:t xml:space="preserve">itud de intervención </w:t>
      </w:r>
      <w:r w:rsidR="00710B95" w:rsidRPr="00447298">
        <w:rPr>
          <w:rStyle w:val="ECNormal"/>
          <w:lang w:val="es-ES_tradnl" w:eastAsia="es-ES"/>
        </w:rPr>
        <w:t>judicial a qu</w:t>
      </w:r>
      <w:r w:rsidR="006013C3">
        <w:rPr>
          <w:rStyle w:val="ECNormal"/>
          <w:lang w:val="es-ES_tradnl" w:eastAsia="es-ES"/>
        </w:rPr>
        <w:t>e</w:t>
      </w:r>
      <w:r w:rsidR="00710B95" w:rsidRPr="00447298">
        <w:rPr>
          <w:rStyle w:val="ECNormal"/>
          <w:lang w:val="es-ES_tradnl" w:eastAsia="es-ES"/>
        </w:rPr>
        <w:t xml:space="preserve"> </w:t>
      </w:r>
      <w:r w:rsidR="00E37F2C">
        <w:rPr>
          <w:rStyle w:val="ECNormal"/>
          <w:lang w:val="es-ES_tradnl" w:eastAsia="es-ES"/>
        </w:rPr>
        <w:t>se refiere</w:t>
      </w:r>
      <w:r w:rsidR="00710B95" w:rsidRPr="00447298">
        <w:rPr>
          <w:rStyle w:val="ECNormal"/>
          <w:lang w:val="es-ES_tradnl" w:eastAsia="es-ES"/>
        </w:rPr>
        <w:t xml:space="preserve"> el artículo 336-4 del Código civil de Cataluña </w:t>
      </w:r>
      <w:r w:rsidR="006013C3">
        <w:rPr>
          <w:rStyle w:val="ECNormal"/>
          <w:lang w:val="es-ES_tradnl" w:eastAsia="es-ES"/>
        </w:rPr>
        <w:t>debe</w:t>
      </w:r>
      <w:r w:rsidR="00710B95" w:rsidRPr="00447298">
        <w:rPr>
          <w:rStyle w:val="ECNormal"/>
          <w:lang w:val="es-ES_tradnl" w:eastAsia="es-ES"/>
        </w:rPr>
        <w:t xml:space="preserve"> incluir los hechos que la motivan, las medidas que se </w:t>
      </w:r>
      <w:r w:rsidR="00710B95" w:rsidRPr="00447298">
        <w:rPr>
          <w:rStyle w:val="ECNormal"/>
          <w:lang w:val="es-ES_tradnl" w:eastAsia="es-ES"/>
        </w:rPr>
        <w:lastRenderedPageBreak/>
        <w:t xml:space="preserve">proponen, el plazo de intervención y, si procede, las personas o entidades que se proponen para ejercer temporalmente las funciones del patronato. Si procede, la </w:t>
      </w:r>
      <w:r w:rsidR="00163874">
        <w:rPr>
          <w:rStyle w:val="ECNormal"/>
          <w:lang w:val="es-ES_tradnl" w:eastAsia="es-ES"/>
        </w:rPr>
        <w:t>solic</w:t>
      </w:r>
      <w:r w:rsidR="00710B95" w:rsidRPr="00447298">
        <w:rPr>
          <w:rStyle w:val="ECNormal"/>
          <w:lang w:val="es-ES_tradnl" w:eastAsia="es-ES"/>
        </w:rPr>
        <w:t>itud puede incluir la petición de medidas cautelares, incluida la suspensión de los patrones, si la gravedad de las irregularidades y la salvaguardia de los intereses de la fundación lo aconsejan.</w:t>
      </w:r>
    </w:p>
    <w:p w:rsidR="001D0D12" w:rsidRPr="00447298" w:rsidRDefault="001D0D12" w:rsidP="001D0D12">
      <w:pPr>
        <w:pStyle w:val="NTtolprincipal"/>
        <w:rPr>
          <w:rStyle w:val="ECNormal"/>
          <w:lang w:val="es-ES_tradnl" w:eastAsia="es-ES"/>
        </w:rPr>
      </w:pPr>
      <w:r w:rsidRPr="00447298">
        <w:rPr>
          <w:rStyle w:val="ECNormal"/>
          <w:lang w:val="es-ES_tradnl" w:eastAsia="es-ES"/>
        </w:rPr>
        <w:t>Título V. Potestad inspectora y régimen sancionador</w:t>
      </w:r>
    </w:p>
    <w:p w:rsidR="001D0D12" w:rsidRPr="00447298" w:rsidRDefault="001D0D12" w:rsidP="001D0D12">
      <w:pPr>
        <w:pStyle w:val="NTtolsecundari"/>
        <w:rPr>
          <w:rStyle w:val="ECNormal"/>
          <w:lang w:val="es-ES_tradnl" w:eastAsia="es-ES"/>
        </w:rPr>
      </w:pPr>
      <w:r w:rsidRPr="00447298">
        <w:rPr>
          <w:rStyle w:val="ECNormal"/>
          <w:lang w:val="es-ES_tradnl" w:eastAsia="es-ES"/>
        </w:rPr>
        <w:t>Capítulo I. Potestad inspectora del Protectorado y del órgano de supervisión de las asociaciones declaradas de utilidad pública</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23. Alcance y contenido de la potestad inspectora del Protectorado y del órgano de supervisión de las asociaciones declaradas de utilidad pública</w:t>
      </w:r>
    </w:p>
    <w:p w:rsidR="001D0D12" w:rsidRPr="00447298" w:rsidRDefault="001D0D12" w:rsidP="001D0D12">
      <w:pPr>
        <w:pStyle w:val="NNormal"/>
        <w:rPr>
          <w:rStyle w:val="ECNormal"/>
          <w:lang w:val="es-ES_tradnl" w:eastAsia="es-ES"/>
        </w:rPr>
      </w:pPr>
      <w:r w:rsidRPr="00447298">
        <w:rPr>
          <w:rStyle w:val="ECNormal"/>
          <w:lang w:val="es-ES_tradnl" w:eastAsia="es-ES"/>
        </w:rPr>
        <w:t>1. El Protectorado y el órgano de supervisión de las asociaciones declaradas de utilidad pública ejercen la potestad inspectora con el fin de velar por el recto ejercicio del derecho de fundación y por el mantenimiento de los requisitos en que se fundamenta la declaración de utilidad pública.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2. Las causas de inspección de fundaciones y asociaciones declaradas de </w:t>
      </w:r>
      <w:r w:rsidR="00A664E0">
        <w:rPr>
          <w:rStyle w:val="ECNormal"/>
          <w:lang w:val="es-ES_tradnl" w:eastAsia="es-ES"/>
        </w:rPr>
        <w:t>utilidad pública son, entre otra</w:t>
      </w:r>
      <w:r w:rsidRPr="00447298">
        <w:rPr>
          <w:rStyle w:val="ECNormal"/>
          <w:lang w:val="es-ES_tradnl" w:eastAsia="es-ES"/>
        </w:rPr>
        <w:t xml:space="preserve">s, las siguientes: </w:t>
      </w:r>
    </w:p>
    <w:p w:rsidR="001D0D12" w:rsidRPr="00447298" w:rsidRDefault="001D0D12" w:rsidP="001D0D12">
      <w:pPr>
        <w:pStyle w:val="NNormal"/>
        <w:rPr>
          <w:rStyle w:val="ECNormal"/>
          <w:lang w:val="es-ES_tradnl" w:eastAsia="es-ES"/>
        </w:rPr>
      </w:pPr>
      <w:r w:rsidRPr="00447298">
        <w:rPr>
          <w:rStyle w:val="ECNormal"/>
          <w:lang w:val="es-ES_tradnl" w:eastAsia="es-ES"/>
        </w:rPr>
        <w:t>a) No presentar las cuentas anuales de las fundaciones y de sus entidades vinculadas o de las asociaciones y, cuando corresponda, la auditoría externa, en los plazos legalmente establecidos.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b) Hacer operaciones sin la autorización previa en los casos en que </w:t>
      </w:r>
      <w:r w:rsidR="002B17F2">
        <w:rPr>
          <w:rStyle w:val="ECNormal"/>
          <w:lang w:val="es-ES_tradnl" w:eastAsia="es-ES"/>
        </w:rPr>
        <w:t>e</w:t>
      </w:r>
      <w:r w:rsidRPr="00447298">
        <w:rPr>
          <w:rStyle w:val="ECNormal"/>
          <w:lang w:val="es-ES_tradnl" w:eastAsia="es-ES"/>
        </w:rPr>
        <w:t xml:space="preserve">sta sea preceptiva, o hacer operaciones sujetas a declaración </w:t>
      </w:r>
      <w:r w:rsidR="002B17F2">
        <w:rPr>
          <w:rStyle w:val="ECNormal"/>
          <w:lang w:val="es-ES_tradnl" w:eastAsia="es-ES"/>
        </w:rPr>
        <w:t>responsable sin haberla adoptado y presentado</w:t>
      </w:r>
      <w:r w:rsidRPr="00447298">
        <w:rPr>
          <w:rStyle w:val="ECNormal"/>
          <w:lang w:val="es-ES_tradnl" w:eastAsia="es-ES"/>
        </w:rPr>
        <w:t xml:space="preserve"> previamente en los términos </w:t>
      </w:r>
      <w:r w:rsidR="00A664E0">
        <w:rPr>
          <w:rStyle w:val="ECNormal"/>
          <w:lang w:val="es-ES_tradnl" w:eastAsia="es-ES"/>
        </w:rPr>
        <w:t>establecidos por</w:t>
      </w:r>
      <w:r w:rsidRPr="00447298">
        <w:rPr>
          <w:rStyle w:val="ECNormal"/>
          <w:lang w:val="es-ES_tradnl" w:eastAsia="es-ES"/>
        </w:rPr>
        <w:t xml:space="preserve"> el artículo 332-13 del Código civil de Cataluña.</w:t>
      </w:r>
    </w:p>
    <w:p w:rsidR="001D0D12" w:rsidRPr="00447298" w:rsidRDefault="001D0D12" w:rsidP="001D0D12">
      <w:pPr>
        <w:pStyle w:val="NNormal"/>
        <w:rPr>
          <w:rStyle w:val="ECNormal"/>
          <w:lang w:val="es-ES_tradnl" w:eastAsia="es-ES"/>
        </w:rPr>
      </w:pPr>
      <w:r w:rsidRPr="00447298">
        <w:rPr>
          <w:rStyle w:val="ECNormal"/>
          <w:lang w:val="es-ES_tradnl" w:eastAsia="es-ES"/>
        </w:rPr>
        <w:t>c) Desatender los requerimientos del Protectorado y del órgano de supervisión de las asociaciones declaradas de utilidad pública, o responder</w:t>
      </w:r>
      <w:r w:rsidR="002B17F2">
        <w:rPr>
          <w:rStyle w:val="ECNormal"/>
          <w:lang w:val="es-ES_tradnl" w:eastAsia="es-ES"/>
        </w:rPr>
        <w:t xml:space="preserve"> a ellos </w:t>
      </w:r>
      <w:r w:rsidRPr="00447298">
        <w:rPr>
          <w:rStyle w:val="ECNormal"/>
          <w:lang w:val="es-ES_tradnl" w:eastAsia="es-ES"/>
        </w:rPr>
        <w:t xml:space="preserve">de </w:t>
      </w:r>
      <w:r w:rsidR="00A664E0">
        <w:rPr>
          <w:rStyle w:val="ECNormal"/>
          <w:lang w:val="es-ES_tradnl" w:eastAsia="es-ES"/>
        </w:rPr>
        <w:t>modo</w:t>
      </w:r>
      <w:r w:rsidRPr="00447298">
        <w:rPr>
          <w:rStyle w:val="ECNormal"/>
          <w:lang w:val="es-ES_tradnl" w:eastAsia="es-ES"/>
        </w:rPr>
        <w:t xml:space="preserve"> notoriamente insuficiente. Se considera respuesta notoriamente insuficiente el hecho de que los miembros del órgano de gobierno de las entidades no informen sobre los elementos respe</w:t>
      </w:r>
      <w:r w:rsidR="003308BF">
        <w:rPr>
          <w:rStyle w:val="ECNormal"/>
          <w:lang w:val="es-ES_tradnl" w:eastAsia="es-ES"/>
        </w:rPr>
        <w:t>c</w:t>
      </w:r>
      <w:r w:rsidRPr="00447298">
        <w:rPr>
          <w:rStyle w:val="ECNormal"/>
          <w:lang w:val="es-ES_tradnl" w:eastAsia="es-ES"/>
        </w:rPr>
        <w:t>to a los cuales han sido requeridos a hacerlo.</w:t>
      </w:r>
    </w:p>
    <w:p w:rsidR="001D0D12" w:rsidRPr="00447298" w:rsidRDefault="001D0D12" w:rsidP="001D0D12">
      <w:pPr>
        <w:pStyle w:val="NNormal"/>
        <w:rPr>
          <w:rStyle w:val="ECNormal"/>
          <w:lang w:val="es-ES_tradnl" w:eastAsia="es-ES"/>
        </w:rPr>
      </w:pPr>
      <w:r w:rsidRPr="00447298">
        <w:rPr>
          <w:rStyle w:val="ECNormal"/>
          <w:lang w:val="es-ES_tradnl" w:eastAsia="es-ES"/>
        </w:rPr>
        <w:lastRenderedPageBreak/>
        <w:t>d) Incumplir las condiciones que han motivado el otorgamiento d</w:t>
      </w:r>
      <w:r w:rsidR="002B17F2">
        <w:rPr>
          <w:rStyle w:val="ECNormal"/>
          <w:lang w:val="es-ES_tradnl" w:eastAsia="es-ES"/>
        </w:rPr>
        <w:t xml:space="preserve">e ayudas, avales o subvenciones </w:t>
      </w:r>
      <w:r w:rsidR="00A664E0">
        <w:rPr>
          <w:rStyle w:val="ECNormal"/>
          <w:lang w:val="es-ES_tradnl" w:eastAsia="es-ES"/>
        </w:rPr>
        <w:t>o cometer</w:t>
      </w:r>
      <w:r w:rsidRPr="00447298">
        <w:rPr>
          <w:rStyle w:val="ECNormal"/>
          <w:lang w:val="es-ES_tradnl" w:eastAsia="es-ES"/>
        </w:rPr>
        <w:t xml:space="preserve"> otras irregularidades relacionadas con </w:t>
      </w:r>
      <w:r w:rsidR="002B17F2">
        <w:rPr>
          <w:rStyle w:val="ECNormal"/>
          <w:lang w:val="es-ES_tradnl" w:eastAsia="es-ES"/>
        </w:rPr>
        <w:t>dichos</w:t>
      </w:r>
      <w:r w:rsidRPr="00447298">
        <w:rPr>
          <w:rStyle w:val="ECNormal"/>
          <w:lang w:val="es-ES_tradnl" w:eastAsia="es-ES"/>
        </w:rPr>
        <w:t xml:space="preserve"> actos.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 No renovar los miembros de los órganos de gobierno de las entidades dos años </w:t>
      </w:r>
      <w:r w:rsidR="00A12956">
        <w:rPr>
          <w:rStyle w:val="ECNormal"/>
          <w:lang w:val="es-ES_tradnl" w:eastAsia="es-ES"/>
        </w:rPr>
        <w:t>después d</w:t>
      </w:r>
      <w:r w:rsidRPr="00447298">
        <w:rPr>
          <w:rStyle w:val="ECNormal"/>
          <w:lang w:val="es-ES_tradnl" w:eastAsia="es-ES"/>
        </w:rPr>
        <w:t>el momento en que se produce el vencimiento de los nombramientos de los órganos de gobierno.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f) Incumplir el deber de cubrir las vacantes que se produzcan en el patronato, de </w:t>
      </w:r>
      <w:r w:rsidR="00A664E0">
        <w:rPr>
          <w:rStyle w:val="ECNormal"/>
          <w:lang w:val="es-ES_tradnl" w:eastAsia="es-ES"/>
        </w:rPr>
        <w:t>modo</w:t>
      </w:r>
      <w:r w:rsidRPr="00447298">
        <w:rPr>
          <w:rStyle w:val="ECNormal"/>
          <w:lang w:val="es-ES_tradnl" w:eastAsia="es-ES"/>
        </w:rPr>
        <w:t xml:space="preserve"> que se dificulte </w:t>
      </w:r>
      <w:r w:rsidR="00A664E0">
        <w:rPr>
          <w:rStyle w:val="ECNormal"/>
          <w:lang w:val="es-ES_tradnl" w:eastAsia="es-ES"/>
        </w:rPr>
        <w:t>la realización</w:t>
      </w:r>
      <w:r w:rsidRPr="00447298">
        <w:rPr>
          <w:rStyle w:val="ECNormal"/>
          <w:lang w:val="es-ES_tradnl" w:eastAsia="es-ES"/>
        </w:rPr>
        <w:t xml:space="preserve"> de las actividades fundacionales.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g) No respetar el régimen de incompatibilidades en los nombramientos de personal directivo o en la realización de actos, contratos, prestaciones y servicios de cualquier tipo que </w:t>
      </w:r>
      <w:r w:rsidR="00A12956" w:rsidRPr="00A12956">
        <w:rPr>
          <w:rStyle w:val="ECNormal"/>
          <w:lang w:val="es-ES_tradnl" w:eastAsia="es-ES"/>
        </w:rPr>
        <w:t>infrinjan</w:t>
      </w:r>
      <w:r w:rsidRPr="00447298">
        <w:rPr>
          <w:rStyle w:val="ECNormal"/>
          <w:lang w:val="es-ES_tradnl" w:eastAsia="es-ES"/>
        </w:rPr>
        <w:t xml:space="preserve"> las incompatibilidades personales </w:t>
      </w:r>
      <w:r w:rsidR="00A664E0">
        <w:rPr>
          <w:rStyle w:val="ECNormal"/>
          <w:lang w:val="es-ES_tradnl" w:eastAsia="es-ES"/>
        </w:rPr>
        <w:t>establecidas por</w:t>
      </w:r>
      <w:r w:rsidRPr="00447298">
        <w:rPr>
          <w:rStyle w:val="ECNormal"/>
          <w:lang w:val="es-ES_tradnl" w:eastAsia="es-ES"/>
        </w:rPr>
        <w:t xml:space="preserve"> la legislación aplicable.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h) No responder, de </w:t>
      </w:r>
      <w:r w:rsidR="00A664E0">
        <w:rPr>
          <w:rStyle w:val="ECNormal"/>
          <w:lang w:val="es-ES_tradnl" w:eastAsia="es-ES"/>
        </w:rPr>
        <w:t>forma</w:t>
      </w:r>
      <w:r w:rsidRPr="00447298">
        <w:rPr>
          <w:rStyle w:val="ECNormal"/>
          <w:lang w:val="es-ES_tradnl" w:eastAsia="es-ES"/>
        </w:rPr>
        <w:t xml:space="preserve"> reiterada, a los requerimientos del Protectorado, o presentar una respuesta notoriamente insuficiente.</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i) Mantener una inactividad continuada durante al menos dos ejercicios consecutivos, a pesar de </w:t>
      </w:r>
      <w:r w:rsidR="00296034">
        <w:rPr>
          <w:rStyle w:val="ECNormal"/>
          <w:lang w:val="es-ES_tradnl" w:eastAsia="es-ES"/>
        </w:rPr>
        <w:t>que la entidad haya</w:t>
      </w:r>
      <w:r w:rsidRPr="00447298">
        <w:rPr>
          <w:rStyle w:val="ECNormal"/>
          <w:lang w:val="es-ES_tradnl" w:eastAsia="es-ES"/>
        </w:rPr>
        <w:t xml:space="preserve"> sido requerida </w:t>
      </w:r>
      <w:r w:rsidR="00296034" w:rsidRPr="00447298">
        <w:rPr>
          <w:rStyle w:val="ECNormal"/>
          <w:lang w:val="es-ES_tradnl" w:eastAsia="es-ES"/>
        </w:rPr>
        <w:t xml:space="preserve">para enmendar el defecto </w:t>
      </w:r>
      <w:r w:rsidRPr="00447298">
        <w:rPr>
          <w:rStyle w:val="ECNormal"/>
          <w:lang w:val="es-ES_tradnl" w:eastAsia="es-ES"/>
        </w:rPr>
        <w:t>por el órgano competente.</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j) No destinar el porcentaje </w:t>
      </w:r>
      <w:r w:rsidR="00A664E0">
        <w:rPr>
          <w:rStyle w:val="ECNormal"/>
          <w:lang w:val="es-ES_tradnl" w:eastAsia="es-ES"/>
        </w:rPr>
        <w:t>establecido por</w:t>
      </w:r>
      <w:r w:rsidRPr="00447298">
        <w:rPr>
          <w:rStyle w:val="ECNormal"/>
          <w:lang w:val="es-ES_tradnl" w:eastAsia="es-ES"/>
        </w:rPr>
        <w:t xml:space="preserve"> la ley al cumplimiento de las finalidades </w:t>
      </w:r>
      <w:r w:rsidR="00296034">
        <w:rPr>
          <w:rStyle w:val="ECNormal"/>
          <w:lang w:val="es-ES_tradnl" w:eastAsia="es-ES"/>
        </w:rPr>
        <w:t>de la fundación</w:t>
      </w:r>
      <w:r w:rsidRPr="00447298">
        <w:rPr>
          <w:rStyle w:val="ECNormal"/>
          <w:lang w:val="es-ES_tradnl" w:eastAsia="es-ES"/>
        </w:rPr>
        <w:t xml:space="preserve"> o </w:t>
      </w:r>
      <w:r w:rsidR="00296034">
        <w:rPr>
          <w:rStyle w:val="ECNormal"/>
          <w:lang w:val="es-ES_tradnl" w:eastAsia="es-ES"/>
        </w:rPr>
        <w:t>la asociación</w:t>
      </w:r>
      <w:r w:rsidRPr="00447298">
        <w:rPr>
          <w:rStyle w:val="ECNormal"/>
          <w:lang w:val="es-ES_tradnl" w:eastAsia="es-ES"/>
        </w:rPr>
        <w:t xml:space="preserve">, a pesar de haber sido requerida </w:t>
      </w:r>
      <w:r w:rsidR="00296034" w:rsidRPr="00447298">
        <w:rPr>
          <w:rStyle w:val="ECNormal"/>
          <w:lang w:val="es-ES_tradnl" w:eastAsia="es-ES"/>
        </w:rPr>
        <w:t xml:space="preserve">para enmendar el defecto </w:t>
      </w:r>
      <w:r w:rsidRPr="00447298">
        <w:rPr>
          <w:rStyle w:val="ECNormal"/>
          <w:lang w:val="es-ES_tradnl" w:eastAsia="es-ES"/>
        </w:rPr>
        <w:t>por el órgano competente.</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k) Sufrir un deterioro de los fondos propios que incapacite </w:t>
      </w:r>
      <w:r w:rsidR="00A12956">
        <w:rPr>
          <w:rStyle w:val="ECNormal"/>
          <w:lang w:val="es-ES_tradnl" w:eastAsia="es-ES"/>
        </w:rPr>
        <w:t xml:space="preserve">a </w:t>
      </w:r>
      <w:r w:rsidRPr="00447298">
        <w:rPr>
          <w:rStyle w:val="ECNormal"/>
          <w:lang w:val="es-ES_tradnl" w:eastAsia="es-ES"/>
        </w:rPr>
        <w:t xml:space="preserve">la fundación o la asociación para cumplir las finalidades fundacionales o asociativas, a pesar de haber sido requerida </w:t>
      </w:r>
      <w:r w:rsidR="00296034" w:rsidRPr="00447298">
        <w:rPr>
          <w:rStyle w:val="ECNormal"/>
          <w:lang w:val="es-ES_tradnl" w:eastAsia="es-ES"/>
        </w:rPr>
        <w:t xml:space="preserve">para enmendar </w:t>
      </w:r>
      <w:r w:rsidR="00296034">
        <w:rPr>
          <w:rStyle w:val="ECNormal"/>
          <w:lang w:val="es-ES_tradnl" w:eastAsia="es-ES"/>
        </w:rPr>
        <w:t>el</w:t>
      </w:r>
      <w:r w:rsidR="00296034" w:rsidRPr="00447298">
        <w:rPr>
          <w:rStyle w:val="ECNormal"/>
          <w:lang w:val="es-ES_tradnl" w:eastAsia="es-ES"/>
        </w:rPr>
        <w:t xml:space="preserve"> defecto </w:t>
      </w:r>
      <w:r w:rsidRPr="00447298">
        <w:rPr>
          <w:rStyle w:val="ECNormal"/>
          <w:lang w:val="es-ES_tradnl" w:eastAsia="es-ES"/>
        </w:rPr>
        <w:t>por el órgano competente.</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l) Destinar </w:t>
      </w:r>
      <w:r w:rsidR="00A12956">
        <w:rPr>
          <w:rStyle w:val="ECNormal"/>
          <w:lang w:val="es-ES_tradnl" w:eastAsia="es-ES"/>
        </w:rPr>
        <w:t>recursos a gastos no relacionado</w:t>
      </w:r>
      <w:r w:rsidRPr="00447298">
        <w:rPr>
          <w:rStyle w:val="ECNormal"/>
          <w:lang w:val="es-ES_tradnl" w:eastAsia="es-ES"/>
        </w:rPr>
        <w:t xml:space="preserve">s directamente con el objeto fundacional </w:t>
      </w:r>
      <w:r w:rsidR="00A12956">
        <w:rPr>
          <w:rStyle w:val="ECNormal"/>
          <w:lang w:val="es-ES_tradnl" w:eastAsia="es-ES"/>
        </w:rPr>
        <w:t>o asociativo, o desproporcionado</w:t>
      </w:r>
      <w:r w:rsidRPr="00447298">
        <w:rPr>
          <w:rStyle w:val="ECNormal"/>
          <w:lang w:val="es-ES_tradnl" w:eastAsia="es-ES"/>
        </w:rPr>
        <w:t>s respe</w:t>
      </w:r>
      <w:r w:rsidR="003308BF">
        <w:rPr>
          <w:rStyle w:val="ECNormal"/>
          <w:lang w:val="es-ES_tradnl" w:eastAsia="es-ES"/>
        </w:rPr>
        <w:t>c</w:t>
      </w:r>
      <w:r w:rsidRPr="00447298">
        <w:rPr>
          <w:rStyle w:val="ECNormal"/>
          <w:lang w:val="es-ES_tradnl" w:eastAsia="es-ES"/>
        </w:rPr>
        <w:t>to al volumen de ingresos.</w:t>
      </w:r>
    </w:p>
    <w:p w:rsidR="001D0D12" w:rsidRPr="00447298" w:rsidRDefault="001D0D12" w:rsidP="001D0D12">
      <w:pPr>
        <w:pStyle w:val="NNormal"/>
        <w:rPr>
          <w:rStyle w:val="ECNormal"/>
          <w:lang w:val="es-ES_tradnl" w:eastAsia="es-ES"/>
        </w:rPr>
      </w:pPr>
      <w:r w:rsidRPr="00447298">
        <w:rPr>
          <w:rStyle w:val="ECNormal"/>
          <w:lang w:val="es-ES_tradnl" w:eastAsia="es-ES"/>
        </w:rPr>
        <w:t>m) Cualquier actuación de los patronatos o personas con responsabilidades directivas de la fundación o el órgano de gobierno de las asociaciones que ponga de manifiesto una actuación contraria a los intereses de la entidad o a sus finalidades.</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24. Planificación de la actividad inspectora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El Protectorado y el órgano de supervisión de las asociaciones declaradas de utilidad pública </w:t>
      </w:r>
      <w:r w:rsidR="00A12956">
        <w:rPr>
          <w:rStyle w:val="ECNormal"/>
          <w:lang w:val="es-ES_tradnl" w:eastAsia="es-ES"/>
        </w:rPr>
        <w:t>deben aprobar anualmente un plan</w:t>
      </w:r>
      <w:r w:rsidRPr="00447298">
        <w:rPr>
          <w:rStyle w:val="ECNormal"/>
          <w:lang w:val="es-ES_tradnl" w:eastAsia="es-ES"/>
        </w:rPr>
        <w:t xml:space="preserve"> de actuaciones inspectoras formulado de acuerdo con criterios objetivos que debe</w:t>
      </w:r>
      <w:r w:rsidR="00A12956">
        <w:rPr>
          <w:rStyle w:val="ECNormal"/>
          <w:lang w:val="es-ES_tradnl" w:eastAsia="es-ES"/>
        </w:rPr>
        <w:t>n</w:t>
      </w:r>
      <w:r w:rsidRPr="00447298">
        <w:rPr>
          <w:rStyle w:val="ECNormal"/>
          <w:lang w:val="es-ES_tradnl" w:eastAsia="es-ES"/>
        </w:rPr>
        <w:t xml:space="preserve"> hacer públicos.</w:t>
      </w:r>
    </w:p>
    <w:p w:rsidR="001D0D12" w:rsidRPr="00447298" w:rsidRDefault="001D0D12" w:rsidP="001D0D12">
      <w:pPr>
        <w:pStyle w:val="NNormal"/>
        <w:rPr>
          <w:rStyle w:val="ECNormal"/>
          <w:lang w:val="es-ES_tradnl" w:eastAsia="es-ES"/>
        </w:rPr>
      </w:pPr>
      <w:r w:rsidRPr="00447298">
        <w:rPr>
          <w:rStyle w:val="ECNormal"/>
          <w:lang w:val="es-ES_tradnl" w:eastAsia="es-ES"/>
        </w:rPr>
        <w:lastRenderedPageBreak/>
        <w:t xml:space="preserve">2. La planificación de la actividad inspectora debe tomar en consideración el hecho de que las entidades se financien con subvenciones u otros ingresos de carácter público y </w:t>
      </w:r>
      <w:r w:rsidR="00A664E0">
        <w:rPr>
          <w:rStyle w:val="ECNormal"/>
          <w:lang w:val="es-ES_tradnl" w:eastAsia="es-ES"/>
        </w:rPr>
        <w:t xml:space="preserve">con </w:t>
      </w:r>
      <w:r w:rsidRPr="00447298">
        <w:rPr>
          <w:rStyle w:val="ECNormal"/>
          <w:lang w:val="es-ES_tradnl" w:eastAsia="es-ES"/>
        </w:rPr>
        <w:t>campañas de captación pública de fondos.</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25. Facultades inspectoras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El ejercicio de las funciones de inspección de las fundaciones y las asociaciones declaradas de utilidad pública comprende, al menos, las </w:t>
      </w:r>
      <w:r w:rsidR="00A12956" w:rsidRPr="00447298">
        <w:rPr>
          <w:rStyle w:val="ECNormal"/>
          <w:lang w:val="es-ES_tradnl" w:eastAsia="es-ES"/>
        </w:rPr>
        <w:t xml:space="preserve">siguientes </w:t>
      </w:r>
      <w:r w:rsidRPr="00447298">
        <w:rPr>
          <w:rStyle w:val="ECNormal"/>
          <w:lang w:val="es-ES_tradnl" w:eastAsia="es-ES"/>
        </w:rPr>
        <w:t xml:space="preserve">facultades: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a) El </w:t>
      </w:r>
      <w:r w:rsidR="00A12956">
        <w:rPr>
          <w:rStyle w:val="ECNormal"/>
          <w:lang w:val="es-ES_tradnl" w:eastAsia="es-ES"/>
        </w:rPr>
        <w:t>a</w:t>
      </w:r>
      <w:r w:rsidRPr="00447298">
        <w:rPr>
          <w:rStyle w:val="ECNormal"/>
          <w:lang w:val="es-ES_tradnl" w:eastAsia="es-ES"/>
        </w:rPr>
        <w:t xml:space="preserve">cceso a datos, registros y libros de la fundación o de la asociación, </w:t>
      </w:r>
      <w:r w:rsidR="00A664E0">
        <w:rPr>
          <w:rStyle w:val="ECNormal"/>
          <w:lang w:val="es-ES_tradnl" w:eastAsia="es-ES"/>
        </w:rPr>
        <w:t>así como</w:t>
      </w:r>
      <w:r w:rsidRPr="00447298">
        <w:rPr>
          <w:rStyle w:val="ECNormal"/>
          <w:lang w:val="es-ES_tradnl" w:eastAsia="es-ES"/>
        </w:rPr>
        <w:t xml:space="preserve"> a la documentación contenida en cualquier tipo de soporte que esté relacionada con la actividad fundacional </w:t>
      </w:r>
      <w:r w:rsidR="00296034">
        <w:rPr>
          <w:rStyle w:val="ECNormal"/>
          <w:lang w:val="es-ES_tradnl" w:eastAsia="es-ES"/>
        </w:rPr>
        <w:t xml:space="preserve">o asociativa </w:t>
      </w:r>
      <w:r w:rsidRPr="00447298">
        <w:rPr>
          <w:rStyle w:val="ECNormal"/>
          <w:lang w:val="es-ES_tradnl" w:eastAsia="es-ES"/>
        </w:rPr>
        <w:t xml:space="preserve">y los actos que </w:t>
      </w:r>
      <w:r w:rsidR="00A12956">
        <w:rPr>
          <w:rStyle w:val="ECNormal"/>
          <w:lang w:val="es-ES_tradnl" w:eastAsia="es-ES"/>
        </w:rPr>
        <w:t>deben</w:t>
      </w:r>
      <w:r w:rsidRPr="00447298">
        <w:rPr>
          <w:rStyle w:val="ECNormal"/>
          <w:lang w:val="es-ES_tradnl" w:eastAsia="es-ES"/>
        </w:rPr>
        <w:t xml:space="preserve"> ser verificados.</w:t>
      </w:r>
    </w:p>
    <w:p w:rsidR="001D0D12" w:rsidRPr="00447298" w:rsidRDefault="001D0D12" w:rsidP="001D0D12">
      <w:pPr>
        <w:pStyle w:val="NNormal"/>
        <w:rPr>
          <w:rStyle w:val="ECNormal"/>
          <w:lang w:val="es-ES_tradnl" w:eastAsia="es-ES"/>
        </w:rPr>
      </w:pPr>
      <w:r w:rsidRPr="00447298">
        <w:rPr>
          <w:rStyle w:val="ECNormal"/>
          <w:lang w:val="es-ES_tradnl" w:eastAsia="es-ES"/>
        </w:rPr>
        <w:t>b) El requerimiento de información al patronato y a las personas con funciones de dirección de la fundación o de la asociación.</w:t>
      </w:r>
    </w:p>
    <w:p w:rsidR="001D0D12" w:rsidRPr="00447298" w:rsidRDefault="001D0D12" w:rsidP="001D0D12">
      <w:pPr>
        <w:pStyle w:val="NNormal"/>
        <w:rPr>
          <w:rStyle w:val="ECNormal"/>
          <w:lang w:val="es-ES_tradnl" w:eastAsia="es-ES"/>
        </w:rPr>
      </w:pPr>
      <w:r w:rsidRPr="00447298">
        <w:rPr>
          <w:rStyle w:val="ECNormal"/>
          <w:lang w:val="es-ES_tradnl" w:eastAsia="es-ES"/>
        </w:rPr>
        <w:t>c) La verificación de la destinación y el uso adecuados del patrimonio y de los recursos fundacionales o asociativos.</w:t>
      </w:r>
    </w:p>
    <w:p w:rsidR="001D0D12" w:rsidRPr="00447298" w:rsidRDefault="001D0D12" w:rsidP="001D0D12">
      <w:pPr>
        <w:pStyle w:val="NNormal"/>
        <w:rPr>
          <w:rStyle w:val="ECNormal"/>
          <w:lang w:val="es-ES_tradnl" w:eastAsia="es-ES"/>
        </w:rPr>
      </w:pPr>
      <w:r w:rsidRPr="00447298">
        <w:rPr>
          <w:rStyle w:val="ECNormal"/>
          <w:lang w:val="es-ES_tradnl" w:eastAsia="es-ES"/>
        </w:rPr>
        <w:t>2. El Protectorado o el órgano de supervisión de las asociaciones declaradas de utilidad pública, si en el marco de la inspección detecta indicios de irregularidades sobre ayudas, avales, préstamos o subvenciones de carácter público percibidos por la entidad, debe comunicar</w:t>
      </w:r>
      <w:r w:rsidR="002E6B86">
        <w:rPr>
          <w:rStyle w:val="ECNormal"/>
          <w:lang w:val="es-ES_tradnl" w:eastAsia="es-ES"/>
        </w:rPr>
        <w:t>lo</w:t>
      </w:r>
      <w:r w:rsidRPr="00447298">
        <w:rPr>
          <w:rStyle w:val="ECNormal"/>
          <w:lang w:val="es-ES_tradnl" w:eastAsia="es-ES"/>
        </w:rPr>
        <w:t xml:space="preserve"> a la administración o institución otorgan</w:t>
      </w:r>
      <w:r w:rsidR="002E6B86">
        <w:rPr>
          <w:rStyle w:val="ECNormal"/>
          <w:lang w:val="es-ES_tradnl" w:eastAsia="es-ES"/>
        </w:rPr>
        <w:t>te</w:t>
      </w:r>
      <w:r w:rsidRPr="00447298">
        <w:rPr>
          <w:rStyle w:val="ECNormal"/>
          <w:lang w:val="es-ES_tradnl" w:eastAsia="es-ES"/>
        </w:rPr>
        <w:t xml:space="preserve">, para que actúe de acuerdo con lo </w:t>
      </w:r>
      <w:r w:rsidR="004B7857">
        <w:rPr>
          <w:rStyle w:val="ECNormal"/>
          <w:lang w:val="es-ES_tradnl" w:eastAsia="es-ES"/>
        </w:rPr>
        <w:t>dispuesto por</w:t>
      </w:r>
      <w:r w:rsidRPr="00447298">
        <w:rPr>
          <w:rStyle w:val="ECNormal"/>
          <w:lang w:val="es-ES_tradnl" w:eastAsia="es-ES"/>
        </w:rPr>
        <w:t xml:space="preserve"> la normativa sectorial y los títulos jurídicos por los que se ha regido la concesión, sin perjuicio de </w:t>
      </w:r>
      <w:r w:rsidR="004B7857">
        <w:rPr>
          <w:rStyle w:val="ECNormal"/>
          <w:lang w:val="es-ES_tradnl" w:eastAsia="es-ES"/>
        </w:rPr>
        <w:t>su comunicación</w:t>
      </w:r>
      <w:r w:rsidRPr="00447298">
        <w:rPr>
          <w:rStyle w:val="ECNormal"/>
          <w:lang w:val="es-ES_tradnl" w:eastAsia="es-ES"/>
        </w:rPr>
        <w:t xml:space="preserve"> también, si procede, a otros organismos administrativos o judiciales.</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26. Obligaciones y prerrogativas del personal inspector</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Las funciones de inspección son ejercidas por el personal de la Administración que goza de las facultades, prerrogativas y obligaciones </w:t>
      </w:r>
      <w:r w:rsidR="004B7857">
        <w:rPr>
          <w:rStyle w:val="ECNormal"/>
          <w:lang w:val="es-ES_tradnl" w:eastAsia="es-ES"/>
        </w:rPr>
        <w:t>establecidas por</w:t>
      </w:r>
      <w:r w:rsidRPr="00447298">
        <w:rPr>
          <w:rStyle w:val="ECNormal"/>
          <w:lang w:val="es-ES_tradnl" w:eastAsia="es-ES"/>
        </w:rPr>
        <w:t xml:space="preserve"> el artículo 89.2 de la Ley 26/2010, de 3 de agosto, de régimen jurídico y de procedimiento de las administraciones públicas de Cataluña.</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27. Deber de colaboración</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Los patrones y las personas con funciones de dirección de las fundaciones y de las asociaciones tienen el deber de colaborar con el Protectorado o con el órgano de supervisión de las asociaciones declaradas de utilidad pública y, si </w:t>
      </w:r>
      <w:r w:rsidR="004B7857">
        <w:rPr>
          <w:rStyle w:val="ECNormal"/>
          <w:lang w:val="es-ES_tradnl" w:eastAsia="es-ES"/>
        </w:rPr>
        <w:t>son requeridas</w:t>
      </w:r>
      <w:r w:rsidRPr="00447298">
        <w:rPr>
          <w:rStyle w:val="ECNormal"/>
          <w:lang w:val="es-ES_tradnl" w:eastAsia="es-ES"/>
        </w:rPr>
        <w:t xml:space="preserve">, </w:t>
      </w:r>
      <w:r w:rsidR="004B7857">
        <w:rPr>
          <w:rStyle w:val="ECNormal"/>
          <w:lang w:val="es-ES_tradnl" w:eastAsia="es-ES"/>
        </w:rPr>
        <w:t>deben</w:t>
      </w:r>
      <w:r w:rsidRPr="00447298">
        <w:rPr>
          <w:rStyle w:val="ECNormal"/>
          <w:lang w:val="es-ES_tradnl" w:eastAsia="es-ES"/>
        </w:rPr>
        <w:t xml:space="preserve"> presentar</w:t>
      </w:r>
      <w:r w:rsidR="004B7857">
        <w:rPr>
          <w:rStyle w:val="ECNormal"/>
          <w:lang w:val="es-ES_tradnl" w:eastAsia="es-ES"/>
        </w:rPr>
        <w:t>se</w:t>
      </w:r>
      <w:r w:rsidRPr="00447298">
        <w:rPr>
          <w:rStyle w:val="ECNormal"/>
          <w:lang w:val="es-ES_tradnl" w:eastAsia="es-ES"/>
        </w:rPr>
        <w:t xml:space="preserve"> en el lug</w:t>
      </w:r>
      <w:r w:rsidR="002E6B86">
        <w:rPr>
          <w:rStyle w:val="ECNormal"/>
          <w:lang w:val="es-ES_tradnl" w:eastAsia="es-ES"/>
        </w:rPr>
        <w:t xml:space="preserve">ar, el día y la hora señalados </w:t>
      </w:r>
      <w:r w:rsidRPr="00447298">
        <w:rPr>
          <w:rStyle w:val="ECNormal"/>
          <w:lang w:val="es-ES_tradnl" w:eastAsia="es-ES"/>
        </w:rPr>
        <w:t xml:space="preserve">para practicar las </w:t>
      </w:r>
      <w:r w:rsidR="002E6B86" w:rsidRPr="00447298">
        <w:rPr>
          <w:rStyle w:val="ECNormal"/>
          <w:lang w:val="es-ES_tradnl" w:eastAsia="es-ES"/>
        </w:rPr>
        <w:lastRenderedPageBreak/>
        <w:t xml:space="preserve">correspondientes </w:t>
      </w:r>
      <w:r w:rsidRPr="00447298">
        <w:rPr>
          <w:rStyle w:val="ECNormal"/>
          <w:lang w:val="es-ES_tradnl" w:eastAsia="es-ES"/>
        </w:rPr>
        <w:t xml:space="preserve">actuaciones, y </w:t>
      </w:r>
      <w:r w:rsidR="004B7857">
        <w:rPr>
          <w:rStyle w:val="ECNormal"/>
          <w:lang w:val="es-ES_tradnl" w:eastAsia="es-ES"/>
        </w:rPr>
        <w:t>deben</w:t>
      </w:r>
      <w:r w:rsidRPr="00447298">
        <w:rPr>
          <w:rStyle w:val="ECNormal"/>
          <w:lang w:val="es-ES_tradnl" w:eastAsia="es-ES"/>
        </w:rPr>
        <w:t xml:space="preserve"> aportar la documentación que </w:t>
      </w:r>
      <w:r w:rsidR="002E6B86">
        <w:rPr>
          <w:rStyle w:val="ECNormal"/>
          <w:lang w:val="es-ES_tradnl" w:eastAsia="es-ES"/>
        </w:rPr>
        <w:t xml:space="preserve">les </w:t>
      </w:r>
      <w:r w:rsidR="004B7857">
        <w:rPr>
          <w:rStyle w:val="ECNormal"/>
          <w:lang w:val="es-ES_tradnl" w:eastAsia="es-ES"/>
        </w:rPr>
        <w:t>sea solicitada</w:t>
      </w:r>
      <w:r w:rsidRPr="00447298">
        <w:rPr>
          <w:rStyle w:val="ECNormal"/>
          <w:lang w:val="es-ES_tradnl" w:eastAsia="es-ES"/>
        </w:rPr>
        <w:t>, de acuerdo con lo establecido por el artículo 89.3 de la Ley 26/2010.</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28. Suspensión de la publicidad de las cuentas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El Protectorado o el órgano de supervisión de las asociaciones declaradas de utilidad pública, </w:t>
      </w:r>
      <w:r w:rsidR="002E6B86">
        <w:rPr>
          <w:rStyle w:val="ECNormal"/>
          <w:lang w:val="es-ES_tradnl" w:eastAsia="es-ES"/>
        </w:rPr>
        <w:t>mediante</w:t>
      </w:r>
      <w:r w:rsidR="002A1B55">
        <w:rPr>
          <w:rStyle w:val="ECNormal"/>
          <w:lang w:val="es-ES_tradnl" w:eastAsia="es-ES"/>
        </w:rPr>
        <w:t xml:space="preserve"> resolución motivada, puede</w:t>
      </w:r>
      <w:r w:rsidRPr="00447298">
        <w:rPr>
          <w:rStyle w:val="ECNormal"/>
          <w:lang w:val="es-ES_tradnl" w:eastAsia="es-ES"/>
        </w:rPr>
        <w:t xml:space="preserve"> suspender la publicidad de las </w:t>
      </w:r>
      <w:r w:rsidR="002A1B55">
        <w:rPr>
          <w:rStyle w:val="ECNormal"/>
          <w:lang w:val="es-ES_tradnl" w:eastAsia="es-ES"/>
        </w:rPr>
        <w:t>cuentas de la fundación o de la asociación declarada</w:t>
      </w:r>
      <w:r w:rsidRPr="00447298">
        <w:rPr>
          <w:rStyle w:val="ECNormal"/>
          <w:lang w:val="es-ES_tradnl" w:eastAsia="es-ES"/>
        </w:rPr>
        <w:t xml:space="preserve"> de utilidad pública hasta que concluyan las actuaciones del procedimiento inspector si, durante este procedimiento, se aprecian circunstancias que impiden alcanzar adecuadamente la finalidad de la actuación inspectora, </w:t>
      </w:r>
      <w:r w:rsidR="00B3059D">
        <w:rPr>
          <w:rStyle w:val="ECNormal"/>
          <w:lang w:val="es-ES_tradnl" w:eastAsia="es-ES"/>
        </w:rPr>
        <w:t>previa ponderación de</w:t>
      </w:r>
      <w:r w:rsidRPr="00447298">
        <w:rPr>
          <w:rStyle w:val="ECNormal"/>
          <w:lang w:val="es-ES_tradnl" w:eastAsia="es-ES"/>
        </w:rPr>
        <w:t xml:space="preserve"> los intereses que puedan resultar afectados, para asegurar la eficacia de la resolución final que pueda dictar</w:t>
      </w:r>
      <w:r w:rsidR="00B3059D">
        <w:rPr>
          <w:rStyle w:val="ECNormal"/>
          <w:lang w:val="es-ES_tradnl" w:eastAsia="es-ES"/>
        </w:rPr>
        <w:t>se</w:t>
      </w:r>
      <w:r w:rsidRPr="00447298">
        <w:rPr>
          <w:rStyle w:val="ECNormal"/>
          <w:lang w:val="es-ES_tradnl" w:eastAsia="es-ES"/>
        </w:rPr>
        <w:t>.</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29. Procedimiento de inspección</w:t>
      </w:r>
    </w:p>
    <w:p w:rsidR="00C869D1" w:rsidRPr="00447298" w:rsidRDefault="001D0D12" w:rsidP="00C869D1">
      <w:pPr>
        <w:pStyle w:val="NNormal"/>
        <w:rPr>
          <w:lang w:val="es-ES_tradnl" w:eastAsia="es-ES"/>
        </w:rPr>
      </w:pPr>
      <w:r w:rsidRPr="00447298">
        <w:rPr>
          <w:rStyle w:val="ECNormal"/>
          <w:lang w:val="es-ES_tradnl" w:eastAsia="es-ES"/>
        </w:rPr>
        <w:t>1.</w:t>
      </w:r>
      <w:r w:rsidR="00C869D1" w:rsidRPr="00447298">
        <w:rPr>
          <w:lang w:val="es-ES_tradnl" w:eastAsia="es-ES"/>
        </w:rPr>
        <w:t xml:space="preserve"> El procedimiento de inspección </w:t>
      </w:r>
      <w:r w:rsidR="00C869D1" w:rsidRPr="00447298">
        <w:rPr>
          <w:iCs/>
          <w:lang w:val="es-ES_tradnl" w:eastAsia="es-ES"/>
        </w:rPr>
        <w:t>puede ser</w:t>
      </w:r>
      <w:r w:rsidR="00C869D1" w:rsidRPr="00447298">
        <w:rPr>
          <w:lang w:val="es-ES_tradnl" w:eastAsia="es-ES"/>
        </w:rPr>
        <w:t xml:space="preserve"> iniciado de oficio</w:t>
      </w:r>
      <w:r w:rsidR="00C869D1" w:rsidRPr="00447298">
        <w:rPr>
          <w:iCs/>
          <w:lang w:val="es-ES_tradnl" w:eastAsia="es-ES"/>
        </w:rPr>
        <w:t xml:space="preserve"> o a instancia de una persona física o jurídica que lo solicite de </w:t>
      </w:r>
      <w:r w:rsidR="00B3059D">
        <w:rPr>
          <w:iCs/>
          <w:lang w:val="es-ES_tradnl" w:eastAsia="es-ES"/>
        </w:rPr>
        <w:t>forma</w:t>
      </w:r>
      <w:r w:rsidR="00C869D1" w:rsidRPr="00447298">
        <w:rPr>
          <w:iCs/>
          <w:lang w:val="es-ES_tradnl" w:eastAsia="es-ES"/>
        </w:rPr>
        <w:t xml:space="preserve"> motivada si el Protectorado </w:t>
      </w:r>
      <w:r w:rsidR="00C869D1" w:rsidRPr="00447298">
        <w:rPr>
          <w:lang w:val="es-ES_tradnl" w:eastAsia="es-ES"/>
        </w:rPr>
        <w:t>o el órgano de supervisión de las asociaciones declaradas de utilidad pública</w:t>
      </w:r>
      <w:r w:rsidR="00C869D1" w:rsidRPr="00447298">
        <w:rPr>
          <w:iCs/>
          <w:lang w:val="es-ES_tradnl" w:eastAsia="es-ES"/>
        </w:rPr>
        <w:t xml:space="preserve"> lo consideran pertinente</w:t>
      </w:r>
      <w:r w:rsidR="00C869D1" w:rsidRPr="00447298">
        <w:rPr>
          <w:lang w:val="es-ES_tradnl" w:eastAsia="es-ES"/>
        </w:rPr>
        <w:t>.</w:t>
      </w:r>
    </w:p>
    <w:p w:rsidR="00A67ADA" w:rsidRPr="00447298" w:rsidRDefault="001D0D12" w:rsidP="001D0D12">
      <w:pPr>
        <w:pStyle w:val="NNormal"/>
        <w:rPr>
          <w:rStyle w:val="ECNormal"/>
          <w:lang w:val="es-ES_tradnl" w:eastAsia="es-ES"/>
        </w:rPr>
      </w:pPr>
      <w:r w:rsidRPr="00447298">
        <w:rPr>
          <w:rStyle w:val="ECNormal"/>
          <w:lang w:val="es-ES_tradnl" w:eastAsia="es-ES"/>
        </w:rPr>
        <w:t xml:space="preserve">2. La resolución de inicio </w:t>
      </w:r>
      <w:r w:rsidR="00A67ADA" w:rsidRPr="00447298">
        <w:rPr>
          <w:rStyle w:val="ECNormal"/>
          <w:lang w:val="es-ES_tradnl" w:eastAsia="es-ES"/>
        </w:rPr>
        <w:t xml:space="preserve">del procedimiento de inspección </w:t>
      </w:r>
      <w:r w:rsidR="002E6B86">
        <w:rPr>
          <w:rStyle w:val="ECNormal"/>
          <w:lang w:val="es-ES_tradnl" w:eastAsia="es-ES"/>
        </w:rPr>
        <w:t>debe</w:t>
      </w:r>
      <w:r w:rsidR="00A67ADA" w:rsidRPr="00447298">
        <w:rPr>
          <w:rStyle w:val="ECNormal"/>
          <w:lang w:val="es-ES_tradnl" w:eastAsia="es-ES"/>
        </w:rPr>
        <w:t xml:space="preserve"> notificar</w:t>
      </w:r>
      <w:r w:rsidR="002E6B86">
        <w:rPr>
          <w:rStyle w:val="ECNormal"/>
          <w:lang w:val="es-ES_tradnl" w:eastAsia="es-ES"/>
        </w:rPr>
        <w:t>se</w:t>
      </w:r>
      <w:r w:rsidR="00A67ADA" w:rsidRPr="00447298">
        <w:rPr>
          <w:rStyle w:val="ECNormal"/>
          <w:lang w:val="es-ES_tradnl" w:eastAsia="es-ES"/>
        </w:rPr>
        <w:t xml:space="preserve"> a la fundación o a la asociación declarada de utilidad pública. En la notificación </w:t>
      </w:r>
      <w:r w:rsidR="002E6B86">
        <w:rPr>
          <w:rStyle w:val="ECNormal"/>
          <w:lang w:val="es-ES_tradnl" w:eastAsia="es-ES"/>
        </w:rPr>
        <w:t xml:space="preserve">debe </w:t>
      </w:r>
      <w:r w:rsidR="00A67ADA" w:rsidRPr="00447298">
        <w:rPr>
          <w:rStyle w:val="ECNormal"/>
          <w:lang w:val="es-ES_tradnl" w:eastAsia="es-ES"/>
        </w:rPr>
        <w:t>indicar</w:t>
      </w:r>
      <w:r w:rsidR="002E6B86">
        <w:rPr>
          <w:rStyle w:val="ECNormal"/>
          <w:lang w:val="es-ES_tradnl" w:eastAsia="es-ES"/>
        </w:rPr>
        <w:t>se</w:t>
      </w:r>
      <w:r w:rsidR="00A67ADA" w:rsidRPr="00447298">
        <w:rPr>
          <w:rStyle w:val="ECNormal"/>
          <w:lang w:val="es-ES_tradnl" w:eastAsia="es-ES"/>
        </w:rPr>
        <w:t xml:space="preserve"> la fecha de inicio de las actuaciones.</w:t>
      </w:r>
    </w:p>
    <w:p w:rsidR="00A67ADA" w:rsidRPr="00447298" w:rsidRDefault="00A67ADA" w:rsidP="001D0D12">
      <w:pPr>
        <w:pStyle w:val="NNormal"/>
        <w:rPr>
          <w:rStyle w:val="ECNormal"/>
          <w:lang w:val="es-ES_tradnl" w:eastAsia="es-ES"/>
        </w:rPr>
      </w:pPr>
      <w:r w:rsidRPr="00447298">
        <w:rPr>
          <w:rStyle w:val="ECNormal"/>
          <w:lang w:val="es-ES_tradnl" w:eastAsia="es-ES"/>
        </w:rPr>
        <w:t xml:space="preserve">3. </w:t>
      </w:r>
      <w:r w:rsidR="002E6B86">
        <w:rPr>
          <w:rStyle w:val="ECNormal"/>
          <w:lang w:val="es-ES_tradnl" w:eastAsia="es-ES"/>
        </w:rPr>
        <w:t xml:space="preserve">Debe </w:t>
      </w:r>
      <w:r w:rsidRPr="00447298">
        <w:rPr>
          <w:rStyle w:val="ECNormal"/>
          <w:lang w:val="es-ES_tradnl" w:eastAsia="es-ES"/>
        </w:rPr>
        <w:t>levantar</w:t>
      </w:r>
      <w:r w:rsidR="002E6B86">
        <w:rPr>
          <w:rStyle w:val="ECNormal"/>
          <w:lang w:val="es-ES_tradnl" w:eastAsia="es-ES"/>
        </w:rPr>
        <w:t>se</w:t>
      </w:r>
      <w:r w:rsidRPr="00447298">
        <w:rPr>
          <w:rStyle w:val="ECNormal"/>
          <w:lang w:val="es-ES_tradnl" w:eastAsia="es-ES"/>
        </w:rPr>
        <w:t xml:space="preserve"> acta de las</w:t>
      </w:r>
      <w:r w:rsidR="00B3059D">
        <w:rPr>
          <w:rStyle w:val="ECNormal"/>
          <w:lang w:val="es-ES_tradnl" w:eastAsia="es-ES"/>
        </w:rPr>
        <w:t xml:space="preserve"> actuaciones de inspección. Esta</w:t>
      </w:r>
      <w:r w:rsidRPr="00447298">
        <w:rPr>
          <w:rStyle w:val="ECNormal"/>
          <w:lang w:val="es-ES_tradnl" w:eastAsia="es-ES"/>
        </w:rPr>
        <w:t xml:space="preserve"> acta tiene naturaleza de documento público y el valor probatorio que le otorga la Ley 26/2010.</w:t>
      </w:r>
    </w:p>
    <w:p w:rsidR="00A67ADA" w:rsidRPr="00447298" w:rsidRDefault="00A67ADA" w:rsidP="001D0D12">
      <w:pPr>
        <w:pStyle w:val="NNormal"/>
        <w:rPr>
          <w:rStyle w:val="ECNormal"/>
          <w:lang w:val="es-ES_tradnl" w:eastAsia="es-ES"/>
        </w:rPr>
      </w:pPr>
      <w:r w:rsidRPr="00447298">
        <w:rPr>
          <w:rStyle w:val="ECNormal"/>
          <w:lang w:val="es-ES_tradnl" w:eastAsia="es-ES"/>
        </w:rPr>
        <w:t xml:space="preserve">4. El acta de inspección debe contener, como mínimo, los siguientes datos: </w:t>
      </w:r>
    </w:p>
    <w:p w:rsidR="00A67ADA" w:rsidRPr="00447298" w:rsidRDefault="00A67ADA" w:rsidP="001D0D12">
      <w:pPr>
        <w:pStyle w:val="NNormal"/>
        <w:rPr>
          <w:rStyle w:val="ECNormal"/>
          <w:lang w:val="es-ES_tradnl" w:eastAsia="es-ES"/>
        </w:rPr>
      </w:pPr>
      <w:r w:rsidRPr="00447298">
        <w:rPr>
          <w:rStyle w:val="ECNormal"/>
          <w:lang w:val="es-ES_tradnl" w:eastAsia="es-ES"/>
        </w:rPr>
        <w:t>a) El lugar, la fecha y la hora de la inspección.</w:t>
      </w:r>
    </w:p>
    <w:p w:rsidR="00A67ADA" w:rsidRPr="00447298" w:rsidRDefault="002E6B86" w:rsidP="001D0D12">
      <w:pPr>
        <w:pStyle w:val="NNormal"/>
        <w:rPr>
          <w:rStyle w:val="ECNormal"/>
          <w:lang w:val="es-ES_tradnl" w:eastAsia="es-ES"/>
        </w:rPr>
      </w:pPr>
      <w:r>
        <w:rPr>
          <w:rStyle w:val="ECNormal"/>
          <w:lang w:val="es-ES_tradnl" w:eastAsia="es-ES"/>
        </w:rPr>
        <w:t>b) Los datos identificadore</w:t>
      </w:r>
      <w:r w:rsidR="00A67ADA" w:rsidRPr="00447298">
        <w:rPr>
          <w:rStyle w:val="ECNormal"/>
          <w:lang w:val="es-ES_tradnl" w:eastAsia="es-ES"/>
        </w:rPr>
        <w:t>s de la entidad inspeccionada.</w:t>
      </w:r>
    </w:p>
    <w:p w:rsidR="00A67ADA" w:rsidRPr="00447298" w:rsidRDefault="00A67ADA" w:rsidP="001D0D12">
      <w:pPr>
        <w:pStyle w:val="NNormal"/>
        <w:rPr>
          <w:rStyle w:val="ECNormal"/>
          <w:lang w:val="es-ES_tradnl" w:eastAsia="es-ES"/>
        </w:rPr>
      </w:pPr>
      <w:r w:rsidRPr="00447298">
        <w:rPr>
          <w:rStyle w:val="ECNormal"/>
          <w:lang w:val="es-ES_tradnl" w:eastAsia="es-ES"/>
        </w:rPr>
        <w:t xml:space="preserve">c) La identificación del personal inspector y de las </w:t>
      </w:r>
      <w:r w:rsidR="002E6B86">
        <w:rPr>
          <w:rStyle w:val="ECNormal"/>
          <w:lang w:val="es-ES_tradnl" w:eastAsia="es-ES"/>
        </w:rPr>
        <w:t>demás</w:t>
      </w:r>
      <w:r w:rsidRPr="00447298">
        <w:rPr>
          <w:rStyle w:val="ECNormal"/>
          <w:lang w:val="es-ES_tradnl" w:eastAsia="es-ES"/>
        </w:rPr>
        <w:t xml:space="preserve"> personas que han intervenido en la actuación.</w:t>
      </w:r>
    </w:p>
    <w:p w:rsidR="00A67ADA" w:rsidRPr="00447298" w:rsidRDefault="00A67ADA" w:rsidP="001D0D12">
      <w:pPr>
        <w:pStyle w:val="NNormal"/>
        <w:rPr>
          <w:rStyle w:val="ECNormal"/>
          <w:lang w:val="es-ES_tradnl" w:eastAsia="es-ES"/>
        </w:rPr>
      </w:pPr>
      <w:r w:rsidRPr="00447298">
        <w:rPr>
          <w:rStyle w:val="ECNormal"/>
          <w:lang w:val="es-ES_tradnl" w:eastAsia="es-ES"/>
        </w:rPr>
        <w:t>d) La descripción de los actos de inspección.</w:t>
      </w:r>
    </w:p>
    <w:p w:rsidR="00A67ADA" w:rsidRPr="00447298" w:rsidRDefault="00A67ADA" w:rsidP="001D0D12">
      <w:pPr>
        <w:pStyle w:val="NNormal"/>
        <w:rPr>
          <w:rStyle w:val="ECNormal"/>
          <w:lang w:val="es-ES_tradnl" w:eastAsia="es-ES"/>
        </w:rPr>
      </w:pPr>
      <w:r w:rsidRPr="00447298">
        <w:rPr>
          <w:rStyle w:val="ECNormal"/>
          <w:lang w:val="es-ES_tradnl" w:eastAsia="es-ES"/>
        </w:rPr>
        <w:t xml:space="preserve">e) La descripción de los hechos causantes de la presunta infracción o irregularidad, con la indicación de las personas físicas o jurídicas presuntamente responsables, </w:t>
      </w:r>
      <w:r w:rsidRPr="00447298">
        <w:rPr>
          <w:rStyle w:val="ECNormal"/>
          <w:lang w:val="es-ES_tradnl" w:eastAsia="es-ES"/>
        </w:rPr>
        <w:lastRenderedPageBreak/>
        <w:t xml:space="preserve">siempre </w:t>
      </w:r>
      <w:r w:rsidR="002A1B55">
        <w:rPr>
          <w:rStyle w:val="ECNormal"/>
          <w:lang w:val="es-ES_tradnl" w:eastAsia="es-ES"/>
        </w:rPr>
        <w:t>que</w:t>
      </w:r>
      <w:r w:rsidRPr="00447298">
        <w:rPr>
          <w:rStyle w:val="ECNormal"/>
          <w:lang w:val="es-ES_tradnl" w:eastAsia="es-ES"/>
        </w:rPr>
        <w:t xml:space="preserve"> se conozcan, y de los preceptos legales y normativos que se consideren infringidos.</w:t>
      </w:r>
    </w:p>
    <w:p w:rsidR="00A67ADA" w:rsidRPr="00447298" w:rsidRDefault="00A67ADA" w:rsidP="001D0D12">
      <w:pPr>
        <w:pStyle w:val="NNormal"/>
        <w:rPr>
          <w:rStyle w:val="ECNormal"/>
          <w:lang w:val="es-ES_tradnl" w:eastAsia="es-ES"/>
        </w:rPr>
      </w:pPr>
      <w:r w:rsidRPr="00447298">
        <w:rPr>
          <w:rStyle w:val="ECNormal"/>
          <w:lang w:val="es-ES_tradnl" w:eastAsia="es-ES"/>
        </w:rPr>
        <w:t>5. Una vez finalizadas las actuaciones inspectoras e</w:t>
      </w:r>
      <w:r w:rsidR="002E6B86">
        <w:rPr>
          <w:rStyle w:val="ECNormal"/>
          <w:lang w:val="es-ES_tradnl" w:eastAsia="es-ES"/>
        </w:rPr>
        <w:t xml:space="preserve"> inmediatamente antes de dictar la</w:t>
      </w:r>
      <w:r w:rsidRPr="00447298">
        <w:rPr>
          <w:rStyle w:val="ECNormal"/>
          <w:lang w:val="es-ES_tradnl" w:eastAsia="es-ES"/>
        </w:rPr>
        <w:t xml:space="preserve"> propuesta de finalización</w:t>
      </w:r>
      <w:r w:rsidR="002E6B86">
        <w:rPr>
          <w:rStyle w:val="ECNormal"/>
          <w:lang w:val="es-ES_tradnl" w:eastAsia="es-ES"/>
        </w:rPr>
        <w:t xml:space="preserve"> de las mismas</w:t>
      </w:r>
      <w:r w:rsidRPr="00447298">
        <w:rPr>
          <w:rStyle w:val="ECNormal"/>
          <w:lang w:val="es-ES_tradnl" w:eastAsia="es-ES"/>
        </w:rPr>
        <w:t xml:space="preserve">, </w:t>
      </w:r>
      <w:r w:rsidR="002E6B86">
        <w:rPr>
          <w:rStyle w:val="ECNormal"/>
          <w:lang w:val="es-ES_tradnl" w:eastAsia="es-ES"/>
        </w:rPr>
        <w:t xml:space="preserve">debe </w:t>
      </w:r>
      <w:r w:rsidRPr="00447298">
        <w:rPr>
          <w:rStyle w:val="ECNormal"/>
          <w:lang w:val="es-ES_tradnl" w:eastAsia="es-ES"/>
        </w:rPr>
        <w:t>enviar</w:t>
      </w:r>
      <w:r w:rsidR="002E6B86">
        <w:rPr>
          <w:rStyle w:val="ECNormal"/>
          <w:lang w:val="es-ES_tradnl" w:eastAsia="es-ES"/>
        </w:rPr>
        <w:t>se</w:t>
      </w:r>
      <w:r w:rsidRPr="00447298">
        <w:rPr>
          <w:rStyle w:val="ECNormal"/>
          <w:lang w:val="es-ES_tradnl" w:eastAsia="es-ES"/>
        </w:rPr>
        <w:t xml:space="preserve"> el acta al patronato de la fundación o a la asociación declarada de utilidad pública y, si procede, a la persona física responsable, </w:t>
      </w:r>
      <w:r w:rsidR="002E6B86">
        <w:rPr>
          <w:rStyle w:val="ECNormal"/>
          <w:lang w:val="es-ES_tradnl" w:eastAsia="es-ES"/>
        </w:rPr>
        <w:t>para que</w:t>
      </w:r>
      <w:r w:rsidRPr="00447298">
        <w:rPr>
          <w:rStyle w:val="ECNormal"/>
          <w:lang w:val="es-ES_tradnl" w:eastAsia="es-ES"/>
        </w:rPr>
        <w:t xml:space="preserve"> formulen alegaciones y presenten los documentos y las justificaciones que </w:t>
      </w:r>
      <w:r w:rsidR="002E6B86">
        <w:rPr>
          <w:rStyle w:val="ECNormal"/>
          <w:lang w:val="es-ES_tradnl" w:eastAsia="es-ES"/>
        </w:rPr>
        <w:t>estimen</w:t>
      </w:r>
      <w:r w:rsidRPr="00447298">
        <w:rPr>
          <w:rStyle w:val="ECNormal"/>
          <w:lang w:val="es-ES_tradnl" w:eastAsia="es-ES"/>
        </w:rPr>
        <w:t xml:space="preserve"> pertinentes en un plazo de quince días.</w:t>
      </w:r>
    </w:p>
    <w:p w:rsidR="00A67ADA" w:rsidRPr="00447298" w:rsidRDefault="00A67ADA" w:rsidP="001D0D12">
      <w:pPr>
        <w:pStyle w:val="NNormal"/>
        <w:rPr>
          <w:rStyle w:val="ECNormal"/>
          <w:lang w:val="es-ES_tradnl" w:eastAsia="es-ES"/>
        </w:rPr>
      </w:pPr>
      <w:r w:rsidRPr="00447298">
        <w:rPr>
          <w:rStyle w:val="ECNormal"/>
          <w:lang w:val="es-ES_tradnl" w:eastAsia="es-ES"/>
        </w:rPr>
        <w:t xml:space="preserve">6. El Protectorado o el órgano de supervisión de las asociaciones declaradas de utilidad pública, una vez transcurrido el trámite de audiencia a que se refiere el apartado 5, debe dictar la </w:t>
      </w:r>
      <w:r w:rsidR="002A1B55" w:rsidRPr="00447298">
        <w:rPr>
          <w:rStyle w:val="ECNormal"/>
          <w:lang w:val="es-ES_tradnl" w:eastAsia="es-ES"/>
        </w:rPr>
        <w:t xml:space="preserve">correspondiente </w:t>
      </w:r>
      <w:r w:rsidRPr="00447298">
        <w:rPr>
          <w:rStyle w:val="ECNormal"/>
          <w:lang w:val="es-ES_tradnl" w:eastAsia="es-ES"/>
        </w:rPr>
        <w:t xml:space="preserve">resolución sobre el procedimiento de inspección y determinar, si procede, las medidas que </w:t>
      </w:r>
      <w:r w:rsidR="002E6B86">
        <w:rPr>
          <w:rStyle w:val="ECNormal"/>
          <w:lang w:val="es-ES_tradnl" w:eastAsia="es-ES"/>
        </w:rPr>
        <w:t xml:space="preserve">deben </w:t>
      </w:r>
      <w:r w:rsidRPr="00447298">
        <w:rPr>
          <w:rStyle w:val="ECNormal"/>
          <w:lang w:val="es-ES_tradnl" w:eastAsia="es-ES"/>
        </w:rPr>
        <w:t>adoptar</w:t>
      </w:r>
      <w:r w:rsidR="002E6B86">
        <w:rPr>
          <w:rStyle w:val="ECNormal"/>
          <w:lang w:val="es-ES_tradnl" w:eastAsia="es-ES"/>
        </w:rPr>
        <w:t>se</w:t>
      </w:r>
      <w:r w:rsidRPr="00447298">
        <w:rPr>
          <w:rStyle w:val="ECNormal"/>
          <w:lang w:val="es-ES_tradnl" w:eastAsia="es-ES"/>
        </w:rPr>
        <w:t xml:space="preserve"> para enmendar las irregularidades cometidas, restablecer el respeto de la voluntad fundacional y ejercer acciones judiciales, si </w:t>
      </w:r>
      <w:r w:rsidR="002E6B86" w:rsidRPr="002E6B86">
        <w:rPr>
          <w:rStyle w:val="ECNormal"/>
          <w:lang w:val="es-ES_tradnl" w:eastAsia="es-ES"/>
        </w:rPr>
        <w:t>proceden</w:t>
      </w:r>
      <w:r w:rsidRPr="00447298">
        <w:rPr>
          <w:rStyle w:val="ECNormal"/>
          <w:lang w:val="es-ES_tradnl" w:eastAsia="es-ES"/>
        </w:rPr>
        <w:t>.</w:t>
      </w:r>
    </w:p>
    <w:p w:rsidR="00A67ADA" w:rsidRPr="00447298" w:rsidRDefault="00A67ADA" w:rsidP="001D0D12">
      <w:pPr>
        <w:pStyle w:val="NNormal"/>
        <w:rPr>
          <w:rStyle w:val="ECNormal"/>
          <w:lang w:val="es-ES_tradnl" w:eastAsia="es-ES"/>
        </w:rPr>
      </w:pPr>
      <w:r w:rsidRPr="00447298">
        <w:rPr>
          <w:rStyle w:val="ECNormal"/>
          <w:lang w:val="es-ES_tradnl" w:eastAsia="es-ES"/>
        </w:rPr>
        <w:t xml:space="preserve">7. Las actuaciones del procedimiento de inspección </w:t>
      </w:r>
      <w:r w:rsidR="000D2E61">
        <w:rPr>
          <w:rStyle w:val="ECNormal"/>
          <w:lang w:val="es-ES_tradnl" w:eastAsia="es-ES"/>
        </w:rPr>
        <w:t>deben</w:t>
      </w:r>
      <w:r w:rsidRPr="00447298">
        <w:rPr>
          <w:rStyle w:val="ECNormal"/>
          <w:lang w:val="es-ES_tradnl" w:eastAsia="es-ES"/>
        </w:rPr>
        <w:t xml:space="preserve"> concluir en el plazo de un año a contar de la fecha de la resolución de inicio del procedimiento. </w:t>
      </w:r>
      <w:r w:rsidR="000D2E61">
        <w:rPr>
          <w:rStyle w:val="ECNormal"/>
          <w:lang w:val="es-ES_tradnl" w:eastAsia="es-ES"/>
        </w:rPr>
        <w:t xml:space="preserve">Dicho </w:t>
      </w:r>
      <w:r w:rsidRPr="00447298">
        <w:rPr>
          <w:rStyle w:val="ECNormal"/>
          <w:lang w:val="es-ES_tradnl" w:eastAsia="es-ES"/>
        </w:rPr>
        <w:t>plazo puede ampliar</w:t>
      </w:r>
      <w:r w:rsidR="000D2E61">
        <w:rPr>
          <w:rStyle w:val="ECNormal"/>
          <w:lang w:val="es-ES_tradnl" w:eastAsia="es-ES"/>
        </w:rPr>
        <w:t>se</w:t>
      </w:r>
      <w:r w:rsidRPr="00447298">
        <w:rPr>
          <w:rStyle w:val="ECNormal"/>
          <w:lang w:val="es-ES_tradnl" w:eastAsia="es-ES"/>
        </w:rPr>
        <w:t xml:space="preserve"> excepcionalmente </w:t>
      </w:r>
      <w:r w:rsidR="000D2E61">
        <w:rPr>
          <w:rStyle w:val="ECNormal"/>
          <w:lang w:val="es-ES_tradnl" w:eastAsia="es-ES"/>
        </w:rPr>
        <w:t xml:space="preserve">mediante </w:t>
      </w:r>
      <w:r w:rsidRPr="00447298">
        <w:rPr>
          <w:rStyle w:val="ECNormal"/>
          <w:lang w:val="es-ES_tradnl" w:eastAsia="es-ES"/>
        </w:rPr>
        <w:t xml:space="preserve">resolución motivada, atendiendo </w:t>
      </w:r>
      <w:r w:rsidR="000D2E61">
        <w:rPr>
          <w:rStyle w:val="ECNormal"/>
          <w:lang w:val="es-ES_tradnl" w:eastAsia="es-ES"/>
        </w:rPr>
        <w:t>a</w:t>
      </w:r>
      <w:r w:rsidRPr="00447298">
        <w:rPr>
          <w:rStyle w:val="ECNormal"/>
          <w:lang w:val="es-ES_tradnl" w:eastAsia="es-ES"/>
        </w:rPr>
        <w:t>l volumen de operaciones de la entidad o la complejidad especial de la a</w:t>
      </w:r>
      <w:r w:rsidR="000D2E61">
        <w:rPr>
          <w:rStyle w:val="ECNormal"/>
          <w:lang w:val="es-ES_tradnl" w:eastAsia="es-ES"/>
        </w:rPr>
        <w:t>ctividad inspectora, por un perí</w:t>
      </w:r>
      <w:r w:rsidRPr="00447298">
        <w:rPr>
          <w:rStyle w:val="ECNormal"/>
          <w:lang w:val="es-ES_tradnl" w:eastAsia="es-ES"/>
        </w:rPr>
        <w:t>odo de seis meses adicionales. La resolución de cierre debe dictar</w:t>
      </w:r>
      <w:r w:rsidR="000D2E61">
        <w:rPr>
          <w:rStyle w:val="ECNormal"/>
          <w:lang w:val="es-ES_tradnl" w:eastAsia="es-ES"/>
        </w:rPr>
        <w:t>se</w:t>
      </w:r>
      <w:r w:rsidRPr="00447298">
        <w:rPr>
          <w:rStyle w:val="ECNormal"/>
          <w:lang w:val="es-ES_tradnl" w:eastAsia="es-ES"/>
        </w:rPr>
        <w:t xml:space="preserve"> y notificar</w:t>
      </w:r>
      <w:r w:rsidR="000D2E61">
        <w:rPr>
          <w:rStyle w:val="ECNormal"/>
          <w:lang w:val="es-ES_tradnl" w:eastAsia="es-ES"/>
        </w:rPr>
        <w:t>se en este perí</w:t>
      </w:r>
      <w:r w:rsidRPr="00447298">
        <w:rPr>
          <w:rStyle w:val="ECNormal"/>
          <w:lang w:val="es-ES_tradnl" w:eastAsia="es-ES"/>
        </w:rPr>
        <w:t>odo.</w:t>
      </w:r>
    </w:p>
    <w:p w:rsidR="00A67ADA" w:rsidRPr="00447298" w:rsidRDefault="00A67ADA" w:rsidP="001D0D12">
      <w:pPr>
        <w:pStyle w:val="NNormal"/>
        <w:rPr>
          <w:rStyle w:val="ECNormal"/>
          <w:lang w:val="es-ES_tradnl" w:eastAsia="es-ES"/>
        </w:rPr>
      </w:pPr>
      <w:r w:rsidRPr="00447298">
        <w:rPr>
          <w:rStyle w:val="ECNormal"/>
          <w:lang w:val="es-ES_tradnl" w:eastAsia="es-ES"/>
        </w:rPr>
        <w:t xml:space="preserve">8. La entrada de los inspectores </w:t>
      </w:r>
      <w:r w:rsidR="002A1B55">
        <w:rPr>
          <w:rStyle w:val="ECNormal"/>
          <w:lang w:val="es-ES_tradnl" w:eastAsia="es-ES"/>
        </w:rPr>
        <w:t>en</w:t>
      </w:r>
      <w:r w:rsidRPr="00447298">
        <w:rPr>
          <w:rStyle w:val="ECNormal"/>
          <w:lang w:val="es-ES_tradnl" w:eastAsia="es-ES"/>
        </w:rPr>
        <w:t xml:space="preserve"> los locales de la fundación o de la asociación declarada de utilidad pública debe hacerse cumpliendo estrictamente la normativa aplicable.</w:t>
      </w:r>
    </w:p>
    <w:p w:rsidR="001D0D12" w:rsidRPr="00447298" w:rsidRDefault="001D0D12" w:rsidP="001D0D12">
      <w:pPr>
        <w:pStyle w:val="NTtolprincipal"/>
        <w:rPr>
          <w:rStyle w:val="ECNormal"/>
          <w:lang w:val="es-ES_tradnl" w:eastAsia="es-ES"/>
        </w:rPr>
      </w:pPr>
      <w:r w:rsidRPr="00447298">
        <w:rPr>
          <w:rStyle w:val="ECNormal"/>
          <w:lang w:val="es-ES_tradnl" w:eastAsia="es-ES"/>
        </w:rPr>
        <w:t>Capítulo II. Régimen sancionador de las fundaciones y de las asociaciones declaradas de utilidad pública</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30. Potestad sancionadora</w:t>
      </w:r>
    </w:p>
    <w:p w:rsidR="001D0D12" w:rsidRPr="00447298" w:rsidRDefault="001D0D12" w:rsidP="001D0D12">
      <w:pPr>
        <w:pStyle w:val="NNormal"/>
        <w:rPr>
          <w:rStyle w:val="ECNormal"/>
          <w:lang w:val="es-ES_tradnl" w:eastAsia="es-ES"/>
        </w:rPr>
      </w:pPr>
      <w:r w:rsidRPr="00447298">
        <w:rPr>
          <w:rStyle w:val="ECNormal"/>
          <w:lang w:val="es-ES_tradnl" w:eastAsia="es-ES"/>
        </w:rPr>
        <w:t>1. Corresponde al Protectorado o al órgano de supervisión de las asociaciones declaradas de utilidad pública el ejercicio de la potestad sancionadora para determinar las responsabilidades derivadas de los h</w:t>
      </w:r>
      <w:r w:rsidR="000D2E61">
        <w:rPr>
          <w:rStyle w:val="ECNormal"/>
          <w:lang w:val="es-ES_tradnl" w:eastAsia="es-ES"/>
        </w:rPr>
        <w:t xml:space="preserve">echos y omisiones </w:t>
      </w:r>
      <w:proofErr w:type="gramStart"/>
      <w:r w:rsidR="000D2E61">
        <w:rPr>
          <w:rStyle w:val="ECNormal"/>
          <w:lang w:val="es-ES_tradnl" w:eastAsia="es-ES"/>
        </w:rPr>
        <w:t>tipificado</w:t>
      </w:r>
      <w:r w:rsidRPr="00447298">
        <w:rPr>
          <w:rStyle w:val="ECNormal"/>
          <w:lang w:val="es-ES_tradnl" w:eastAsia="es-ES"/>
        </w:rPr>
        <w:t>s</w:t>
      </w:r>
      <w:proofErr w:type="gramEnd"/>
      <w:r w:rsidRPr="00447298">
        <w:rPr>
          <w:rStyle w:val="ECNormal"/>
          <w:lang w:val="es-ES_tradnl" w:eastAsia="es-ES"/>
        </w:rPr>
        <w:t xml:space="preserve"> como infracciones por </w:t>
      </w:r>
      <w:r w:rsidR="003308BF">
        <w:rPr>
          <w:rStyle w:val="ECNormal"/>
          <w:lang w:val="es-ES_tradnl" w:eastAsia="es-ES"/>
        </w:rPr>
        <w:t>la presente ley</w:t>
      </w:r>
      <w:r w:rsidRPr="00447298">
        <w:rPr>
          <w:rStyle w:val="ECNormal"/>
          <w:lang w:val="es-ES_tradnl" w:eastAsia="es-ES"/>
        </w:rPr>
        <w:t>.</w:t>
      </w:r>
    </w:p>
    <w:p w:rsidR="001D0D12" w:rsidRPr="00447298" w:rsidRDefault="001D0D12" w:rsidP="001D0D12">
      <w:pPr>
        <w:pStyle w:val="NNormal"/>
        <w:rPr>
          <w:rStyle w:val="ECNormal"/>
          <w:lang w:val="es-ES_tradnl" w:eastAsia="es-ES"/>
        </w:rPr>
      </w:pPr>
      <w:r w:rsidRPr="00447298">
        <w:rPr>
          <w:rStyle w:val="ECNormal"/>
          <w:lang w:val="es-ES_tradnl" w:eastAsia="es-ES"/>
        </w:rPr>
        <w:lastRenderedPageBreak/>
        <w:t xml:space="preserve">2. El régimen jurídico aplicable a los procedimientos sancionadores que se incoen debido a las infracciones administrativas tipificadas por </w:t>
      </w:r>
      <w:r w:rsidR="003308BF">
        <w:rPr>
          <w:rStyle w:val="ECNormal"/>
          <w:lang w:val="es-ES_tradnl" w:eastAsia="es-ES"/>
        </w:rPr>
        <w:t>la presente ley</w:t>
      </w:r>
      <w:r w:rsidRPr="00447298">
        <w:rPr>
          <w:rStyle w:val="ECNormal"/>
          <w:lang w:val="es-ES_tradnl" w:eastAsia="es-ES"/>
        </w:rPr>
        <w:t xml:space="preserve"> es </w:t>
      </w:r>
      <w:r w:rsidR="003C3307">
        <w:rPr>
          <w:rStyle w:val="ECNormal"/>
          <w:lang w:val="es-ES_tradnl" w:eastAsia="es-ES"/>
        </w:rPr>
        <w:t xml:space="preserve">el </w:t>
      </w:r>
      <w:r w:rsidR="002A1B55">
        <w:rPr>
          <w:rStyle w:val="ECNormal"/>
          <w:lang w:val="es-ES_tradnl" w:eastAsia="es-ES"/>
        </w:rPr>
        <w:t>establecido por</w:t>
      </w:r>
      <w:r w:rsidRPr="00447298">
        <w:rPr>
          <w:rStyle w:val="ECNormal"/>
          <w:lang w:val="es-ES_tradnl" w:eastAsia="es-ES"/>
        </w:rPr>
        <w:t xml:space="preserve"> la Ley 26</w:t>
      </w:r>
      <w:r w:rsidR="003C3307">
        <w:rPr>
          <w:rStyle w:val="ECNormal"/>
          <w:lang w:val="es-ES_tradnl" w:eastAsia="es-ES"/>
        </w:rPr>
        <w:t>/2010 y el Decreto 278/1993, de</w:t>
      </w:r>
      <w:r w:rsidRPr="00447298">
        <w:rPr>
          <w:rStyle w:val="ECNormal"/>
          <w:lang w:val="es-ES_tradnl" w:eastAsia="es-ES"/>
        </w:rPr>
        <w:t xml:space="preserve"> 9 de noviembre, sobre el procedimiento sancionador de aplicación a los ámbitos de competencia de la Generalidad.</w:t>
      </w:r>
    </w:p>
    <w:p w:rsidR="001D0D12" w:rsidRPr="00447298" w:rsidRDefault="001D0D12" w:rsidP="001D0D12">
      <w:pPr>
        <w:pStyle w:val="NTtolsecundari"/>
        <w:rPr>
          <w:rStyle w:val="ECNormal"/>
          <w:lang w:val="es-ES_tradnl" w:eastAsia="es-ES"/>
        </w:rPr>
      </w:pPr>
      <w:r w:rsidRPr="00447298">
        <w:rPr>
          <w:rStyle w:val="ECNormal"/>
          <w:lang w:val="es-ES_tradnl" w:eastAsia="es-ES"/>
        </w:rPr>
        <w:t xml:space="preserve">Artículo 31. Sujetos responsables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Son sujetos responsables de la comisión de las infracciones tipificadas por </w:t>
      </w:r>
      <w:r w:rsidR="003308BF">
        <w:rPr>
          <w:rStyle w:val="ECNormal"/>
          <w:lang w:val="es-ES_tradnl" w:eastAsia="es-ES"/>
        </w:rPr>
        <w:t>la presente ley</w:t>
      </w:r>
      <w:r w:rsidRPr="00447298">
        <w:rPr>
          <w:rStyle w:val="ECNormal"/>
          <w:lang w:val="es-ES_tradnl" w:eastAsia="es-ES"/>
        </w:rPr>
        <w:t xml:space="preserve"> los patrones o las personas que ejercen funciones de dirección en la fundación o la asociación declarada de utilidad pública, siempre y cuando su responsabilidad individual en la comisión de la infracción sea determinable.</w:t>
      </w:r>
    </w:p>
    <w:p w:rsidR="001D0D12" w:rsidRPr="00447298" w:rsidRDefault="001D0D12" w:rsidP="001D0D12">
      <w:pPr>
        <w:pStyle w:val="NNormal"/>
        <w:rPr>
          <w:rStyle w:val="ECNormal"/>
          <w:lang w:val="es-ES_tradnl" w:eastAsia="es-ES"/>
        </w:rPr>
      </w:pPr>
      <w:r w:rsidRPr="00447298">
        <w:rPr>
          <w:rStyle w:val="ECNormal"/>
          <w:lang w:val="es-ES_tradnl" w:eastAsia="es-ES"/>
        </w:rPr>
        <w:t>2. Si la responsabilidad no puede imputar</w:t>
      </w:r>
      <w:r w:rsidR="003C3307">
        <w:rPr>
          <w:rStyle w:val="ECNormal"/>
          <w:lang w:val="es-ES_tradnl" w:eastAsia="es-ES"/>
        </w:rPr>
        <w:t>se</w:t>
      </w:r>
      <w:r w:rsidRPr="00447298">
        <w:rPr>
          <w:rStyle w:val="ECNormal"/>
          <w:lang w:val="es-ES_tradnl" w:eastAsia="es-ES"/>
        </w:rPr>
        <w:t xml:space="preserve"> a una o más personas determinadas, responden todos los miembros del órgano correspondiente de la fundación o la asociación declarada de utilidad pública, </w:t>
      </w:r>
      <w:r w:rsidR="003C3307">
        <w:rPr>
          <w:rStyle w:val="ECNormal"/>
          <w:lang w:val="es-ES_tradnl" w:eastAsia="es-ES"/>
        </w:rPr>
        <w:t>salvo</w:t>
      </w:r>
      <w:r w:rsidRPr="00447298">
        <w:rPr>
          <w:rStyle w:val="ECNormal"/>
          <w:lang w:val="es-ES_tradnl" w:eastAsia="es-ES"/>
        </w:rPr>
        <w:t xml:space="preserve"> los siguientes: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a) Los que se han opuesto al acuerdo haciéndolo constar </w:t>
      </w:r>
      <w:r w:rsidR="003C3307">
        <w:rPr>
          <w:rStyle w:val="ECNormal"/>
          <w:lang w:val="es-ES_tradnl" w:eastAsia="es-ES"/>
        </w:rPr>
        <w:t>en e</w:t>
      </w:r>
      <w:r w:rsidRPr="00447298">
        <w:rPr>
          <w:rStyle w:val="ECNormal"/>
          <w:lang w:val="es-ES_tradnl" w:eastAsia="es-ES"/>
        </w:rPr>
        <w:t>l acta y no han intervenido en su ejecución.</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b) Los que no han intervenido en la adopción ni en la ejecución del acuerdo, siempre y cuando hayan hecho todo cuanto era posible para evitar el daño o, al menos, se hayan opuesto formalmente </w:t>
      </w:r>
      <w:r w:rsidR="003C3307" w:rsidRPr="003C3307">
        <w:rPr>
          <w:rStyle w:val="ECNormal"/>
          <w:lang w:val="es-ES_tradnl" w:eastAsia="es-ES"/>
        </w:rPr>
        <w:t>al</w:t>
      </w:r>
      <w:r w:rsidR="003C3307">
        <w:rPr>
          <w:rStyle w:val="ECNormal"/>
          <w:color w:val="FF0000"/>
          <w:lang w:val="es-ES_tradnl" w:eastAsia="es-ES"/>
        </w:rPr>
        <w:t xml:space="preserve"> </w:t>
      </w:r>
      <w:r w:rsidRPr="00447298">
        <w:rPr>
          <w:rStyle w:val="ECNormal"/>
          <w:lang w:val="es-ES_tradnl" w:eastAsia="es-ES"/>
        </w:rPr>
        <w:t>saberlo.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3. La responsabilidad administrativa derivada del procedimiento sancionador es compatible con la exigencia al infractor de la reposición de la situación alterada a su estado original y de la indemnización por los daños y perjuicios ocasionados, de conformidad con lo </w:t>
      </w:r>
      <w:r w:rsidR="002A1B55">
        <w:rPr>
          <w:rStyle w:val="ECNormal"/>
          <w:lang w:val="es-ES_tradnl" w:eastAsia="es-ES"/>
        </w:rPr>
        <w:t>dispuesto</w:t>
      </w:r>
      <w:r w:rsidRPr="00447298">
        <w:rPr>
          <w:rStyle w:val="ECNormal"/>
          <w:lang w:val="es-ES_tradnl" w:eastAsia="es-ES"/>
        </w:rPr>
        <w:t xml:space="preserve">, a tal efecto, </w:t>
      </w:r>
      <w:r w:rsidR="002A1B55">
        <w:rPr>
          <w:rStyle w:val="ECNormal"/>
          <w:lang w:val="es-ES_tradnl" w:eastAsia="es-ES"/>
        </w:rPr>
        <w:t xml:space="preserve">por </w:t>
      </w:r>
      <w:r w:rsidRPr="00447298">
        <w:rPr>
          <w:rStyle w:val="ECNormal"/>
          <w:lang w:val="es-ES_tradnl" w:eastAsia="es-ES"/>
        </w:rPr>
        <w:t>el artículo 130 de la Ley del Estado 30/1992, de 26 de noviembre, de régimen jurídico de las administraciones públicas y del procedimiento administrativo común.</w:t>
      </w:r>
    </w:p>
    <w:p w:rsidR="001D0D12" w:rsidRPr="00447298" w:rsidRDefault="001D0D12" w:rsidP="001D0D12">
      <w:pPr>
        <w:pStyle w:val="NTtolsecundari"/>
        <w:rPr>
          <w:rStyle w:val="ECNormal"/>
          <w:lang w:val="es-ES_tradnl" w:eastAsia="es-ES"/>
        </w:rPr>
      </w:pPr>
      <w:r w:rsidRPr="00447298">
        <w:rPr>
          <w:rStyle w:val="ECNormal"/>
          <w:lang w:val="es-ES_tradnl" w:eastAsia="es-ES"/>
        </w:rPr>
        <w:t xml:space="preserve">Artículo 32. Tipificación de las infracciones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Son infracciones las acciones y omisiones tipificadas como tales por </w:t>
      </w:r>
      <w:r w:rsidR="003308BF">
        <w:rPr>
          <w:rStyle w:val="ECNormal"/>
          <w:lang w:val="es-ES_tradnl" w:eastAsia="es-ES"/>
        </w:rPr>
        <w:t>la presente ley</w:t>
      </w:r>
      <w:r w:rsidRPr="00447298">
        <w:rPr>
          <w:rStyle w:val="ECNormal"/>
          <w:lang w:val="es-ES_tradnl" w:eastAsia="es-ES"/>
        </w:rPr>
        <w:t>.</w:t>
      </w:r>
    </w:p>
    <w:p w:rsidR="001D0D12" w:rsidRPr="00447298" w:rsidRDefault="001D0D12" w:rsidP="001D0D12">
      <w:pPr>
        <w:pStyle w:val="NNormal"/>
        <w:rPr>
          <w:rStyle w:val="ECNormal"/>
          <w:lang w:val="es-ES_tradnl" w:eastAsia="es-ES"/>
        </w:rPr>
      </w:pPr>
      <w:r w:rsidRPr="00447298">
        <w:rPr>
          <w:rStyle w:val="ECNormal"/>
          <w:lang w:val="es-ES_tradnl" w:eastAsia="es-ES"/>
        </w:rPr>
        <w:t>2. Las infracciones se clasifican en muy graves, graves y leves.</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33. Infracciones muy graves</w:t>
      </w:r>
    </w:p>
    <w:p w:rsidR="007A0459" w:rsidRPr="00447298" w:rsidRDefault="007A0459" w:rsidP="001D0D12">
      <w:pPr>
        <w:pStyle w:val="NNormal"/>
        <w:rPr>
          <w:rStyle w:val="ECNormal"/>
          <w:lang w:val="es-ES_tradnl" w:eastAsia="es-ES"/>
        </w:rPr>
      </w:pPr>
      <w:r w:rsidRPr="00447298">
        <w:rPr>
          <w:rStyle w:val="ECNormal"/>
          <w:lang w:val="es-ES_tradnl" w:eastAsia="es-ES"/>
        </w:rPr>
        <w:lastRenderedPageBreak/>
        <w:t xml:space="preserve">Son infracciones muy graves las </w:t>
      </w:r>
      <w:r w:rsidR="003C3307">
        <w:rPr>
          <w:rStyle w:val="ECNormal"/>
          <w:lang w:val="es-ES_tradnl" w:eastAsia="es-ES"/>
        </w:rPr>
        <w:t xml:space="preserve">siguientes </w:t>
      </w:r>
      <w:r w:rsidRPr="00447298">
        <w:rPr>
          <w:rStyle w:val="ECNormal"/>
          <w:lang w:val="es-ES_tradnl" w:eastAsia="es-ES"/>
        </w:rPr>
        <w:t xml:space="preserve">acciones </w:t>
      </w:r>
      <w:r w:rsidR="003C3307">
        <w:rPr>
          <w:rStyle w:val="ECNormal"/>
          <w:lang w:val="es-ES_tradnl" w:eastAsia="es-ES"/>
        </w:rPr>
        <w:t xml:space="preserve">u </w:t>
      </w:r>
      <w:r w:rsidRPr="00447298">
        <w:rPr>
          <w:rStyle w:val="ECNormal"/>
          <w:lang w:val="es-ES_tradnl" w:eastAsia="es-ES"/>
        </w:rPr>
        <w:t xml:space="preserve">omisiones: </w:t>
      </w:r>
    </w:p>
    <w:p w:rsidR="007A0459" w:rsidRPr="00447298" w:rsidRDefault="007A0459" w:rsidP="001D0D12">
      <w:pPr>
        <w:pStyle w:val="NNormal"/>
        <w:rPr>
          <w:rStyle w:val="ECNormal"/>
          <w:lang w:val="es-ES_tradnl" w:eastAsia="es-ES"/>
        </w:rPr>
      </w:pPr>
      <w:r w:rsidRPr="00447298">
        <w:rPr>
          <w:rStyle w:val="ECNormal"/>
          <w:lang w:val="es-ES_tradnl" w:eastAsia="es-ES"/>
        </w:rPr>
        <w:t>a) Ejecutar acuerdos o hacer actos que requieren la autorización del Protectorado o del órgano de supervisión de las asociaciones declaradas de utilidad pública sin haberla obtenid</w:t>
      </w:r>
      <w:r w:rsidR="003C3307">
        <w:rPr>
          <w:rStyle w:val="ECNormal"/>
          <w:lang w:val="es-ES_tradnl" w:eastAsia="es-ES"/>
        </w:rPr>
        <w:t>o</w:t>
      </w:r>
      <w:r w:rsidRPr="00447298">
        <w:rPr>
          <w:rStyle w:val="ECNormal"/>
          <w:lang w:val="es-ES_tradnl" w:eastAsia="es-ES"/>
        </w:rPr>
        <w:t>, o ejecutar acuerdos o hacer actos sujetos a declaración responsable sin haberla adoptad</w:t>
      </w:r>
      <w:r w:rsidR="003C3307">
        <w:rPr>
          <w:rStyle w:val="ECNormal"/>
          <w:lang w:val="es-ES_tradnl" w:eastAsia="es-ES"/>
        </w:rPr>
        <w:t>o y presentado</w:t>
      </w:r>
      <w:r w:rsidRPr="00447298">
        <w:rPr>
          <w:rStyle w:val="ECNormal"/>
          <w:lang w:val="es-ES_tradnl" w:eastAsia="es-ES"/>
        </w:rPr>
        <w:t xml:space="preserve"> en los términos </w:t>
      </w:r>
      <w:r w:rsidR="002A1B55">
        <w:rPr>
          <w:rStyle w:val="ECNormal"/>
          <w:lang w:val="es-ES_tradnl" w:eastAsia="es-ES"/>
        </w:rPr>
        <w:t>establecidos por</w:t>
      </w:r>
      <w:r w:rsidRPr="00447298">
        <w:rPr>
          <w:rStyle w:val="ECNormal"/>
          <w:lang w:val="es-ES_tradnl" w:eastAsia="es-ES"/>
        </w:rPr>
        <w:t xml:space="preserve"> el libro tercer</w:t>
      </w:r>
      <w:r w:rsidR="00163874">
        <w:rPr>
          <w:rStyle w:val="ECNormal"/>
          <w:lang w:val="es-ES_tradnl" w:eastAsia="es-ES"/>
        </w:rPr>
        <w:t>o</w:t>
      </w:r>
      <w:r w:rsidRPr="00447298">
        <w:rPr>
          <w:rStyle w:val="ECNormal"/>
          <w:lang w:val="es-ES_tradnl" w:eastAsia="es-ES"/>
        </w:rPr>
        <w:t xml:space="preserve"> del Código civil de Cataluña.</w:t>
      </w:r>
    </w:p>
    <w:p w:rsidR="007A0459" w:rsidRPr="00447298" w:rsidRDefault="007A0459" w:rsidP="001D0D12">
      <w:pPr>
        <w:pStyle w:val="NNormal"/>
        <w:rPr>
          <w:rStyle w:val="ECNormal"/>
          <w:lang w:val="es-ES_tradnl" w:eastAsia="es-ES"/>
        </w:rPr>
      </w:pPr>
      <w:r w:rsidRPr="00447298">
        <w:rPr>
          <w:rStyle w:val="ECNormal"/>
          <w:lang w:val="es-ES_tradnl" w:eastAsia="es-ES"/>
        </w:rPr>
        <w:t xml:space="preserve">b) Acordar </w:t>
      </w:r>
      <w:r w:rsidR="003C3307">
        <w:rPr>
          <w:rStyle w:val="ECNormal"/>
          <w:lang w:val="es-ES_tradnl" w:eastAsia="es-ES"/>
        </w:rPr>
        <w:t>la presentación de</w:t>
      </w:r>
      <w:r w:rsidRPr="00447298">
        <w:rPr>
          <w:rStyle w:val="ECNormal"/>
          <w:lang w:val="es-ES_tradnl" w:eastAsia="es-ES"/>
        </w:rPr>
        <w:t xml:space="preserve"> una solicitud de autorización o una declaración responsable con el contenido falseado.</w:t>
      </w:r>
    </w:p>
    <w:p w:rsidR="007A0459" w:rsidRPr="00447298" w:rsidRDefault="007A0459" w:rsidP="001D0D12">
      <w:pPr>
        <w:pStyle w:val="NNormal"/>
        <w:rPr>
          <w:rStyle w:val="ECNormal"/>
          <w:lang w:val="es-ES_tradnl" w:eastAsia="es-ES"/>
        </w:rPr>
      </w:pPr>
      <w:r w:rsidRPr="00447298">
        <w:rPr>
          <w:rStyle w:val="ECNormal"/>
          <w:lang w:val="es-ES_tradnl" w:eastAsia="es-ES"/>
        </w:rPr>
        <w:t>c) Obstruir la función de supervisión y de inspección del Protectorado o del órgano de supervisión de las asociaciones declaradas de utilidad pública.</w:t>
      </w:r>
    </w:p>
    <w:p w:rsidR="007A0459" w:rsidRPr="00447298" w:rsidRDefault="007A0459" w:rsidP="001D0D12">
      <w:pPr>
        <w:pStyle w:val="NNormal"/>
        <w:rPr>
          <w:rStyle w:val="ECNormal"/>
          <w:lang w:val="es-ES_tradnl" w:eastAsia="es-ES"/>
        </w:rPr>
      </w:pPr>
      <w:r w:rsidRPr="00447298">
        <w:rPr>
          <w:rStyle w:val="ECNormal"/>
          <w:lang w:val="es-ES_tradnl" w:eastAsia="es-ES"/>
        </w:rPr>
        <w:t>d) Incumplir el deber de comunicación o de abstención en caso de conflicto de intereses si resultan lesionados los intereses de la fundación o de la asociación declarada de utilidad pública.</w:t>
      </w:r>
    </w:p>
    <w:p w:rsidR="007A0459" w:rsidRPr="00447298" w:rsidRDefault="007A0459" w:rsidP="001D0D12">
      <w:pPr>
        <w:pStyle w:val="NNormal"/>
        <w:rPr>
          <w:rStyle w:val="ECNormal"/>
          <w:lang w:val="es-ES_tradnl" w:eastAsia="es-ES"/>
        </w:rPr>
      </w:pPr>
      <w:r w:rsidRPr="00447298">
        <w:rPr>
          <w:rStyle w:val="ECNormal"/>
          <w:lang w:val="es-ES_tradnl" w:eastAsia="es-ES"/>
        </w:rPr>
        <w:t>e) Incurrir en una causa que justifique la solicitud de intervención judicial.</w:t>
      </w:r>
    </w:p>
    <w:p w:rsidR="007A0459" w:rsidRPr="00447298" w:rsidRDefault="007A0459" w:rsidP="001D0D12">
      <w:pPr>
        <w:pStyle w:val="NNormal"/>
        <w:rPr>
          <w:rStyle w:val="ECNormal"/>
          <w:lang w:val="es-ES_tradnl" w:eastAsia="es-ES"/>
        </w:rPr>
      </w:pPr>
      <w:r w:rsidRPr="00447298">
        <w:rPr>
          <w:rStyle w:val="ECNormal"/>
          <w:lang w:val="es-ES_tradnl" w:eastAsia="es-ES"/>
        </w:rPr>
        <w:t>f) Presentar las cuentas anuales ante el Protectorado con un patronato con un número de miembros inferior al establecido para constituirlo válidamente y adoptar acuerdos.</w:t>
      </w:r>
    </w:p>
    <w:p w:rsidR="007A0459" w:rsidRPr="00447298" w:rsidRDefault="007A0459" w:rsidP="001D0D12">
      <w:pPr>
        <w:pStyle w:val="NNormal"/>
        <w:rPr>
          <w:rStyle w:val="ECNormal"/>
          <w:lang w:val="es-ES_tradnl" w:eastAsia="es-ES"/>
        </w:rPr>
      </w:pPr>
      <w:r w:rsidRPr="00447298">
        <w:rPr>
          <w:rStyle w:val="ECNormal"/>
          <w:lang w:val="es-ES_tradnl" w:eastAsia="es-ES"/>
        </w:rPr>
        <w:t xml:space="preserve">g) La comisión de una cuarta infracción calificada como grave si en el plazo de los dos años inmediatamente anteriores se ha sido sancionado, </w:t>
      </w:r>
      <w:r w:rsidR="003C3307">
        <w:rPr>
          <w:rStyle w:val="ECNormal"/>
          <w:lang w:val="es-ES_tradnl" w:eastAsia="es-ES"/>
        </w:rPr>
        <w:t>mediante</w:t>
      </w:r>
      <w:r w:rsidRPr="00447298">
        <w:rPr>
          <w:rStyle w:val="ECNormal"/>
          <w:lang w:val="es-ES_tradnl" w:eastAsia="es-ES"/>
        </w:rPr>
        <w:t xml:space="preserve"> resolución firme, por la comisión de tres infracciones graves que no han sido canceladas.</w:t>
      </w:r>
    </w:p>
    <w:p w:rsidR="001D0D12" w:rsidRPr="00447298" w:rsidRDefault="001D0D12" w:rsidP="001D0D12">
      <w:pPr>
        <w:pStyle w:val="NTtolsecundari"/>
        <w:rPr>
          <w:rStyle w:val="ECNormal"/>
          <w:lang w:val="es-ES_tradnl" w:eastAsia="es-ES"/>
        </w:rPr>
      </w:pPr>
      <w:r w:rsidRPr="00447298">
        <w:rPr>
          <w:rStyle w:val="ECNormal"/>
          <w:lang w:val="es-ES_tradnl" w:eastAsia="es-ES"/>
        </w:rPr>
        <w:t xml:space="preserve">Artículo 34. Infracciones graves </w:t>
      </w:r>
    </w:p>
    <w:p w:rsidR="0056585B" w:rsidRPr="00447298" w:rsidRDefault="0056585B" w:rsidP="001D0D12">
      <w:pPr>
        <w:pStyle w:val="NNormal"/>
        <w:rPr>
          <w:rStyle w:val="ECNormal"/>
          <w:lang w:val="es-ES_tradnl" w:eastAsia="es-ES"/>
        </w:rPr>
      </w:pPr>
      <w:r w:rsidRPr="00447298">
        <w:rPr>
          <w:rStyle w:val="ECNormal"/>
          <w:lang w:val="es-ES_tradnl" w:eastAsia="es-ES"/>
        </w:rPr>
        <w:t xml:space="preserve">Son infracciones graves las </w:t>
      </w:r>
      <w:r w:rsidR="003C3307" w:rsidRPr="00447298">
        <w:rPr>
          <w:rStyle w:val="ECNormal"/>
          <w:lang w:val="es-ES_tradnl" w:eastAsia="es-ES"/>
        </w:rPr>
        <w:t xml:space="preserve">siguientes </w:t>
      </w:r>
      <w:r w:rsidRPr="00447298">
        <w:rPr>
          <w:rStyle w:val="ECNormal"/>
          <w:lang w:val="es-ES_tradnl" w:eastAsia="es-ES"/>
        </w:rPr>
        <w:t xml:space="preserve">acciones </w:t>
      </w:r>
      <w:r w:rsidR="003C3307">
        <w:rPr>
          <w:rStyle w:val="ECNormal"/>
          <w:lang w:val="es-ES_tradnl" w:eastAsia="es-ES"/>
        </w:rPr>
        <w:t xml:space="preserve">u </w:t>
      </w:r>
      <w:r w:rsidRPr="00447298">
        <w:rPr>
          <w:rStyle w:val="ECNormal"/>
          <w:lang w:val="es-ES_tradnl" w:eastAsia="es-ES"/>
        </w:rPr>
        <w:t xml:space="preserve">omisiones: </w:t>
      </w:r>
    </w:p>
    <w:p w:rsidR="0056585B" w:rsidRPr="00447298" w:rsidRDefault="0056585B" w:rsidP="001D0D12">
      <w:pPr>
        <w:pStyle w:val="NNormal"/>
        <w:rPr>
          <w:rStyle w:val="ECNormal"/>
          <w:lang w:val="es-ES_tradnl" w:eastAsia="es-ES"/>
        </w:rPr>
      </w:pPr>
      <w:r w:rsidRPr="00447298">
        <w:rPr>
          <w:rStyle w:val="ECNormal"/>
          <w:lang w:val="es-ES_tradnl" w:eastAsia="es-ES"/>
        </w:rPr>
        <w:t>a) Incumplir el deber de aprobar y presentar las cuentas anuales de la fundación o de la asociación declarada de utilidad pública y sus entidades vinculadas y, si procede, de la auditoría externa, en el plazo legalmente establecido.</w:t>
      </w:r>
    </w:p>
    <w:p w:rsidR="0056585B" w:rsidRPr="00447298" w:rsidRDefault="0056585B" w:rsidP="001D0D12">
      <w:pPr>
        <w:pStyle w:val="NNormal"/>
        <w:rPr>
          <w:rStyle w:val="ECNormal"/>
          <w:lang w:val="es-ES_tradnl" w:eastAsia="es-ES"/>
        </w:rPr>
      </w:pPr>
      <w:r w:rsidRPr="00447298">
        <w:rPr>
          <w:rStyle w:val="ECNormal"/>
          <w:lang w:val="es-ES_tradnl" w:eastAsia="es-ES"/>
        </w:rPr>
        <w:t>b) Incumplir la obligación de renovación o elección de los miembros de los órganos de</w:t>
      </w:r>
      <w:r w:rsidR="003C3307">
        <w:rPr>
          <w:rStyle w:val="ECNormal"/>
          <w:lang w:val="es-ES_tradnl" w:eastAsia="es-ES"/>
        </w:rPr>
        <w:t xml:space="preserve"> gobierno de las entidades si ell</w:t>
      </w:r>
      <w:r w:rsidRPr="00447298">
        <w:rPr>
          <w:rStyle w:val="ECNormal"/>
          <w:lang w:val="es-ES_tradnl" w:eastAsia="es-ES"/>
        </w:rPr>
        <w:t xml:space="preserve">o </w:t>
      </w:r>
      <w:r w:rsidR="002A1B55">
        <w:rPr>
          <w:rStyle w:val="ECNormal"/>
          <w:lang w:val="es-ES_tradnl" w:eastAsia="es-ES"/>
        </w:rPr>
        <w:t>supone</w:t>
      </w:r>
      <w:r w:rsidRPr="00447298">
        <w:rPr>
          <w:rStyle w:val="ECNormal"/>
          <w:lang w:val="es-ES_tradnl" w:eastAsia="es-ES"/>
        </w:rPr>
        <w:t xml:space="preserve"> la imposibilidad de adoptar acuerdos.</w:t>
      </w:r>
    </w:p>
    <w:p w:rsidR="0056585B" w:rsidRPr="00447298" w:rsidRDefault="0056585B" w:rsidP="001D0D12">
      <w:pPr>
        <w:pStyle w:val="NNormal"/>
        <w:rPr>
          <w:rStyle w:val="ECNormal"/>
          <w:lang w:val="es-ES_tradnl" w:eastAsia="es-ES"/>
        </w:rPr>
      </w:pPr>
      <w:r w:rsidRPr="00447298">
        <w:rPr>
          <w:rStyle w:val="ECNormal"/>
          <w:lang w:val="es-ES_tradnl" w:eastAsia="es-ES"/>
        </w:rPr>
        <w:t>c) Incumplir el deber de ac</w:t>
      </w:r>
      <w:r w:rsidR="003C3307">
        <w:rPr>
          <w:rStyle w:val="ECNormal"/>
          <w:lang w:val="es-ES_tradnl" w:eastAsia="es-ES"/>
        </w:rPr>
        <w:t xml:space="preserve">reditar ante el Protectorado o </w:t>
      </w:r>
      <w:r w:rsidRPr="00447298">
        <w:rPr>
          <w:rStyle w:val="ECNormal"/>
          <w:lang w:val="es-ES_tradnl" w:eastAsia="es-ES"/>
        </w:rPr>
        <w:t xml:space="preserve">el órgano de supervisión de las asociaciones declaradas de utilidad pública la perfección del acto o contrato objetos de la declaración responsable, </w:t>
      </w:r>
      <w:r w:rsidR="003C3307">
        <w:rPr>
          <w:rStyle w:val="ECNormal"/>
          <w:lang w:val="es-ES_tradnl" w:eastAsia="es-ES"/>
        </w:rPr>
        <w:t>sin atender</w:t>
      </w:r>
      <w:r w:rsidRPr="00447298">
        <w:rPr>
          <w:rStyle w:val="ECNormal"/>
          <w:lang w:val="es-ES_tradnl" w:eastAsia="es-ES"/>
        </w:rPr>
        <w:t xml:space="preserve"> </w:t>
      </w:r>
      <w:r w:rsidR="00F8663D">
        <w:rPr>
          <w:rStyle w:val="ECNormal"/>
          <w:lang w:val="es-ES_tradnl" w:eastAsia="es-ES"/>
        </w:rPr>
        <w:t>al</w:t>
      </w:r>
      <w:r w:rsidRPr="00447298">
        <w:rPr>
          <w:rStyle w:val="ECNormal"/>
          <w:lang w:val="es-ES_tradnl" w:eastAsia="es-ES"/>
        </w:rPr>
        <w:t xml:space="preserve"> requerimiento </w:t>
      </w:r>
      <w:r w:rsidR="00F8663D">
        <w:rPr>
          <w:rStyle w:val="ECNormal"/>
          <w:lang w:val="es-ES_tradnl" w:eastAsia="es-ES"/>
        </w:rPr>
        <w:t>realizado</w:t>
      </w:r>
      <w:r w:rsidRPr="00447298">
        <w:rPr>
          <w:rStyle w:val="ECNormal"/>
          <w:lang w:val="es-ES_tradnl" w:eastAsia="es-ES"/>
        </w:rPr>
        <w:t xml:space="preserve"> sobre esta materia. </w:t>
      </w:r>
    </w:p>
    <w:p w:rsidR="0056585B" w:rsidRPr="00447298" w:rsidRDefault="0056585B" w:rsidP="001D0D12">
      <w:pPr>
        <w:pStyle w:val="NNormal"/>
        <w:rPr>
          <w:rStyle w:val="ECNormal"/>
          <w:lang w:val="es-ES_tradnl" w:eastAsia="es-ES"/>
        </w:rPr>
      </w:pPr>
      <w:r w:rsidRPr="00447298">
        <w:rPr>
          <w:rStyle w:val="ECNormal"/>
          <w:lang w:val="es-ES_tradnl" w:eastAsia="es-ES"/>
        </w:rPr>
        <w:lastRenderedPageBreak/>
        <w:t xml:space="preserve">d) Desatender los requerimientos o </w:t>
      </w:r>
      <w:proofErr w:type="gramStart"/>
      <w:r w:rsidRPr="00447298">
        <w:rPr>
          <w:rStyle w:val="ECNormal"/>
          <w:lang w:val="es-ES_tradnl" w:eastAsia="es-ES"/>
        </w:rPr>
        <w:t>las órdenes del Protectorado o del órgano de supervisión de las asociaciones declaradas de utilidad pública relativos</w:t>
      </w:r>
      <w:proofErr w:type="gramEnd"/>
      <w:r w:rsidRPr="00447298">
        <w:rPr>
          <w:rStyle w:val="ECNormal"/>
          <w:lang w:val="es-ES_tradnl" w:eastAsia="es-ES"/>
        </w:rPr>
        <w:t xml:space="preserve"> a la aplicación de los fondos y recursos de la fundación o de la asociación o de los fondos especiales.</w:t>
      </w:r>
    </w:p>
    <w:p w:rsidR="0056585B" w:rsidRPr="00447298" w:rsidRDefault="0056585B" w:rsidP="001D0D12">
      <w:pPr>
        <w:pStyle w:val="NNormal"/>
        <w:rPr>
          <w:rStyle w:val="ECNormal"/>
          <w:lang w:val="es-ES_tradnl" w:eastAsia="es-ES"/>
        </w:rPr>
      </w:pPr>
      <w:r w:rsidRPr="00447298">
        <w:rPr>
          <w:rStyle w:val="ECNormal"/>
          <w:lang w:val="es-ES_tradnl" w:eastAsia="es-ES"/>
        </w:rPr>
        <w:t>e) Incumplir los deberes contables y el deber de llevar los libros de acuerdo con las leyes.</w:t>
      </w:r>
    </w:p>
    <w:p w:rsidR="0056585B" w:rsidRPr="00447298" w:rsidRDefault="0056585B" w:rsidP="001D0D12">
      <w:pPr>
        <w:pStyle w:val="NNormal"/>
        <w:rPr>
          <w:rStyle w:val="ECNormal"/>
          <w:lang w:val="es-ES_tradnl" w:eastAsia="es-ES"/>
        </w:rPr>
      </w:pPr>
      <w:r w:rsidRPr="00447298">
        <w:rPr>
          <w:rStyle w:val="ECNormal"/>
          <w:lang w:val="es-ES_tradnl" w:eastAsia="es-ES"/>
        </w:rPr>
        <w:t xml:space="preserve">f) No solicitar la inscripción de actos </w:t>
      </w:r>
      <w:r w:rsidR="00D1718C" w:rsidRPr="00D1718C">
        <w:rPr>
          <w:rStyle w:val="ECNormal"/>
          <w:lang w:val="es-ES_tradnl" w:eastAsia="es-ES"/>
        </w:rPr>
        <w:t>inscribibles</w:t>
      </w:r>
      <w:r w:rsidRPr="00447298">
        <w:rPr>
          <w:rStyle w:val="ECNormal"/>
          <w:lang w:val="es-ES_tradnl" w:eastAsia="es-ES"/>
        </w:rPr>
        <w:t xml:space="preserve"> en el plazo legalmente establecido.</w:t>
      </w:r>
    </w:p>
    <w:p w:rsidR="0056585B" w:rsidRPr="00447298" w:rsidRDefault="0056585B" w:rsidP="001D0D12">
      <w:pPr>
        <w:pStyle w:val="NNormal"/>
        <w:rPr>
          <w:rStyle w:val="ECNormal"/>
          <w:lang w:val="es-ES_tradnl" w:eastAsia="es-ES"/>
        </w:rPr>
      </w:pPr>
      <w:r w:rsidRPr="00447298">
        <w:rPr>
          <w:rStyle w:val="ECNormal"/>
          <w:lang w:val="es-ES_tradnl" w:eastAsia="es-ES"/>
        </w:rPr>
        <w:t xml:space="preserve">g) Desatender o responder de </w:t>
      </w:r>
      <w:r w:rsidR="00F8663D">
        <w:rPr>
          <w:rStyle w:val="ECNormal"/>
          <w:lang w:val="es-ES_tradnl" w:eastAsia="es-ES"/>
        </w:rPr>
        <w:t>modo</w:t>
      </w:r>
      <w:r w:rsidRPr="00447298">
        <w:rPr>
          <w:rStyle w:val="ECNormal"/>
          <w:lang w:val="es-ES_tradnl" w:eastAsia="es-ES"/>
        </w:rPr>
        <w:t xml:space="preserve"> notoriamente insuficiente los </w:t>
      </w:r>
      <w:r w:rsidR="00D1718C">
        <w:rPr>
          <w:rStyle w:val="ECNormal"/>
          <w:lang w:val="es-ES_tradnl" w:eastAsia="es-ES"/>
        </w:rPr>
        <w:t>demás</w:t>
      </w:r>
      <w:r w:rsidRPr="00447298">
        <w:rPr>
          <w:rStyle w:val="ECNormal"/>
          <w:lang w:val="es-ES_tradnl" w:eastAsia="es-ES"/>
        </w:rPr>
        <w:t xml:space="preserve"> requerimientos </w:t>
      </w:r>
      <w:r w:rsidR="00F8663D">
        <w:rPr>
          <w:rStyle w:val="ECNormal"/>
          <w:lang w:val="es-ES_tradnl" w:eastAsia="es-ES"/>
        </w:rPr>
        <w:t>efectuados</w:t>
      </w:r>
      <w:r w:rsidRPr="00447298">
        <w:rPr>
          <w:rStyle w:val="ECNormal"/>
          <w:lang w:val="es-ES_tradnl" w:eastAsia="es-ES"/>
        </w:rPr>
        <w:t xml:space="preserve"> por el Protectorado o el órgano de supervisión de las asociaciones declaradas de utilidad pública. Se considera notoriamente insuficiente el hecho de que los patrones no informen sobre elementos respe</w:t>
      </w:r>
      <w:r w:rsidR="003308BF">
        <w:rPr>
          <w:rStyle w:val="ECNormal"/>
          <w:lang w:val="es-ES_tradnl" w:eastAsia="es-ES"/>
        </w:rPr>
        <w:t>c</w:t>
      </w:r>
      <w:r w:rsidRPr="00447298">
        <w:rPr>
          <w:rStyle w:val="ECNormal"/>
          <w:lang w:val="es-ES_tradnl" w:eastAsia="es-ES"/>
        </w:rPr>
        <w:t>to a los cuales han sido requeridos a hacerlo.</w:t>
      </w:r>
    </w:p>
    <w:p w:rsidR="0056585B" w:rsidRPr="00447298" w:rsidRDefault="0056585B" w:rsidP="001D0D12">
      <w:pPr>
        <w:pStyle w:val="NNormal"/>
        <w:rPr>
          <w:rStyle w:val="ECNormal"/>
          <w:lang w:val="es-ES_tradnl" w:eastAsia="es-ES"/>
        </w:rPr>
      </w:pPr>
      <w:r w:rsidRPr="00447298">
        <w:rPr>
          <w:rStyle w:val="ECNormal"/>
          <w:lang w:val="es-ES_tradnl" w:eastAsia="es-ES"/>
        </w:rPr>
        <w:t xml:space="preserve">h) Actuar con una realidad </w:t>
      </w:r>
      <w:proofErr w:type="spellStart"/>
      <w:r w:rsidRPr="00D1718C">
        <w:rPr>
          <w:rStyle w:val="ECNormal"/>
          <w:lang w:val="es-ES_tradnl" w:eastAsia="es-ES"/>
        </w:rPr>
        <w:t>extrar</w:t>
      </w:r>
      <w:r w:rsidR="00D1718C">
        <w:rPr>
          <w:rStyle w:val="ECNormal"/>
          <w:lang w:val="es-ES_tradnl" w:eastAsia="es-ES"/>
        </w:rPr>
        <w:t>r</w:t>
      </w:r>
      <w:r w:rsidRPr="00D1718C">
        <w:rPr>
          <w:rStyle w:val="ECNormal"/>
          <w:lang w:val="es-ES_tradnl" w:eastAsia="es-ES"/>
        </w:rPr>
        <w:t>egistral</w:t>
      </w:r>
      <w:proofErr w:type="spellEnd"/>
      <w:r w:rsidRPr="00447298">
        <w:rPr>
          <w:rStyle w:val="ECNormal"/>
          <w:lang w:val="es-ES_tradnl" w:eastAsia="es-ES"/>
        </w:rPr>
        <w:t xml:space="preserve"> que comporte </w:t>
      </w:r>
      <w:r w:rsidR="00D1718C">
        <w:rPr>
          <w:rStyle w:val="ECNormal"/>
          <w:lang w:val="es-ES_tradnl" w:eastAsia="es-ES"/>
        </w:rPr>
        <w:t>romper</w:t>
      </w:r>
      <w:r w:rsidRPr="00447298">
        <w:rPr>
          <w:rStyle w:val="ECNormal"/>
          <w:lang w:val="es-ES_tradnl" w:eastAsia="es-ES"/>
        </w:rPr>
        <w:t xml:space="preserve"> el trato sucesivo y que afecte </w:t>
      </w:r>
      <w:r w:rsidR="00F8663D">
        <w:rPr>
          <w:rStyle w:val="ECNormal"/>
          <w:lang w:val="es-ES_tradnl" w:eastAsia="es-ES"/>
        </w:rPr>
        <w:t xml:space="preserve">a </w:t>
      </w:r>
      <w:r w:rsidRPr="00447298">
        <w:rPr>
          <w:rStyle w:val="ECNormal"/>
          <w:lang w:val="es-ES_tradnl" w:eastAsia="es-ES"/>
        </w:rPr>
        <w:t>los estatutos de la fundación y</w:t>
      </w:r>
      <w:r w:rsidR="00F8663D">
        <w:rPr>
          <w:rStyle w:val="ECNormal"/>
          <w:lang w:val="es-ES_tradnl" w:eastAsia="es-ES"/>
        </w:rPr>
        <w:t xml:space="preserve"> a</w:t>
      </w:r>
      <w:r w:rsidRPr="00447298">
        <w:rPr>
          <w:rStyle w:val="ECNormal"/>
          <w:lang w:val="es-ES_tradnl" w:eastAsia="es-ES"/>
        </w:rPr>
        <w:t xml:space="preserve"> la composición del patronato.</w:t>
      </w:r>
    </w:p>
    <w:p w:rsidR="001D0D12" w:rsidRPr="00447298" w:rsidRDefault="001D0D12" w:rsidP="009D1BB4">
      <w:pPr>
        <w:pStyle w:val="NNormal"/>
        <w:rPr>
          <w:rStyle w:val="ECNormal"/>
          <w:lang w:val="es-ES_tradnl" w:eastAsia="es-ES"/>
        </w:rPr>
      </w:pPr>
      <w:r w:rsidRPr="00447298">
        <w:rPr>
          <w:rStyle w:val="ECNormal"/>
          <w:lang w:val="es-ES_tradnl" w:eastAsia="es-ES"/>
        </w:rPr>
        <w:t xml:space="preserve">i) La comisión de una cuarta infracción calificada como leve si en el plazo de los dos años inmediatamente anteriores se ha sido sancionado, </w:t>
      </w:r>
      <w:r w:rsidR="00D1718C">
        <w:rPr>
          <w:rStyle w:val="ECNormal"/>
          <w:lang w:val="es-ES_tradnl" w:eastAsia="es-ES"/>
        </w:rPr>
        <w:t xml:space="preserve">mediante </w:t>
      </w:r>
      <w:r w:rsidRPr="00447298">
        <w:rPr>
          <w:rStyle w:val="ECNormal"/>
          <w:lang w:val="es-ES_tradnl" w:eastAsia="es-ES"/>
        </w:rPr>
        <w:t>resolución firme, por la comisión de tres infracciones leves que no han sido canceladas.</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35. Infracciones leves</w:t>
      </w:r>
    </w:p>
    <w:p w:rsidR="00F67D4C" w:rsidRPr="00447298" w:rsidRDefault="00F67D4C" w:rsidP="001D0D12">
      <w:pPr>
        <w:pStyle w:val="NNormal"/>
        <w:rPr>
          <w:rStyle w:val="ECNormal"/>
          <w:lang w:val="es-ES_tradnl" w:eastAsia="es-ES"/>
        </w:rPr>
      </w:pPr>
      <w:r w:rsidRPr="00447298">
        <w:rPr>
          <w:rStyle w:val="ECNormal"/>
          <w:lang w:val="es-ES_tradnl" w:eastAsia="es-ES"/>
        </w:rPr>
        <w:t xml:space="preserve">Son infracciones leves las </w:t>
      </w:r>
      <w:r w:rsidR="00D1718C" w:rsidRPr="00447298">
        <w:rPr>
          <w:rStyle w:val="ECNormal"/>
          <w:lang w:val="es-ES_tradnl" w:eastAsia="es-ES"/>
        </w:rPr>
        <w:t xml:space="preserve">siguientes </w:t>
      </w:r>
      <w:r w:rsidRPr="00447298">
        <w:rPr>
          <w:rStyle w:val="ECNormal"/>
          <w:lang w:val="es-ES_tradnl" w:eastAsia="es-ES"/>
        </w:rPr>
        <w:t xml:space="preserve">acciones </w:t>
      </w:r>
      <w:r w:rsidR="00D1718C">
        <w:rPr>
          <w:rStyle w:val="ECNormal"/>
          <w:lang w:val="es-ES_tradnl" w:eastAsia="es-ES"/>
        </w:rPr>
        <w:t xml:space="preserve">u </w:t>
      </w:r>
      <w:r w:rsidRPr="00447298">
        <w:rPr>
          <w:rStyle w:val="ECNormal"/>
          <w:lang w:val="es-ES_tradnl" w:eastAsia="es-ES"/>
        </w:rPr>
        <w:t xml:space="preserve">omisiones: </w:t>
      </w:r>
    </w:p>
    <w:p w:rsidR="00F67D4C" w:rsidRPr="00447298" w:rsidRDefault="00F67D4C" w:rsidP="001D0D12">
      <w:pPr>
        <w:pStyle w:val="NNormal"/>
        <w:rPr>
          <w:rStyle w:val="ECNormal"/>
          <w:lang w:val="es-ES_tradnl" w:eastAsia="es-ES"/>
        </w:rPr>
      </w:pPr>
      <w:r w:rsidRPr="00447298">
        <w:rPr>
          <w:rStyle w:val="ECNormal"/>
          <w:lang w:val="es-ES_tradnl" w:eastAsia="es-ES"/>
        </w:rPr>
        <w:t>a) Desatender los requerimientos de información formulados por el Protectorado o por el órgano de supervisión de las asociaciones declaradas de utilidad pública, en el plazo establecido.</w:t>
      </w:r>
    </w:p>
    <w:p w:rsidR="00F67D4C" w:rsidRPr="00447298" w:rsidRDefault="00F67D4C" w:rsidP="001D0D12">
      <w:pPr>
        <w:pStyle w:val="NNormal"/>
        <w:rPr>
          <w:rStyle w:val="ECNormal"/>
          <w:lang w:val="es-ES_tradnl" w:eastAsia="es-ES"/>
        </w:rPr>
      </w:pPr>
      <w:r w:rsidRPr="00447298">
        <w:rPr>
          <w:rStyle w:val="ECNormal"/>
          <w:lang w:val="es-ES_tradnl" w:eastAsia="es-ES"/>
        </w:rPr>
        <w:t>b) Incumplir el deber de comunicar al Protectorado o al órgano de supervisión de las asociaciones declaradas de utilidad pública los actos y acuerdos sujetos a esta obligación, de acuerdo con lo establecido por el libro tercer</w:t>
      </w:r>
      <w:r w:rsidR="00163874">
        <w:rPr>
          <w:rStyle w:val="ECNormal"/>
          <w:lang w:val="es-ES_tradnl" w:eastAsia="es-ES"/>
        </w:rPr>
        <w:t>o</w:t>
      </w:r>
      <w:r w:rsidRPr="00447298">
        <w:rPr>
          <w:rStyle w:val="ECNormal"/>
          <w:lang w:val="es-ES_tradnl" w:eastAsia="es-ES"/>
        </w:rPr>
        <w:t xml:space="preserve"> del Código civil de Cataluña.</w:t>
      </w:r>
    </w:p>
    <w:p w:rsidR="00F67D4C" w:rsidRPr="00447298" w:rsidRDefault="00F67D4C" w:rsidP="001D0D12">
      <w:pPr>
        <w:pStyle w:val="NNormal"/>
        <w:rPr>
          <w:rStyle w:val="ECNormal"/>
          <w:lang w:val="es-ES_tradnl" w:eastAsia="es-ES"/>
        </w:rPr>
      </w:pPr>
      <w:r w:rsidRPr="00447298">
        <w:rPr>
          <w:rStyle w:val="ECNormal"/>
          <w:lang w:val="es-ES_tradnl" w:eastAsia="es-ES"/>
        </w:rPr>
        <w:t>c) Incumplir el deber de acreditar ante el Protectorado o el órgano de supervisión de las asociaciones declaradas de utilidad pública la perfección del acto o el contrato objeto de la declaración responsable.</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36. Sanciones</w:t>
      </w:r>
    </w:p>
    <w:p w:rsidR="00F67D4C" w:rsidRPr="00447298" w:rsidRDefault="00F67D4C" w:rsidP="001D0D12">
      <w:pPr>
        <w:pStyle w:val="NNormal"/>
        <w:rPr>
          <w:rStyle w:val="ECNormal"/>
          <w:lang w:val="es-ES_tradnl" w:eastAsia="es-ES"/>
        </w:rPr>
      </w:pPr>
      <w:r w:rsidRPr="00447298">
        <w:rPr>
          <w:rStyle w:val="ECNormal"/>
          <w:lang w:val="es-ES_tradnl" w:eastAsia="es-ES"/>
        </w:rPr>
        <w:lastRenderedPageBreak/>
        <w:t xml:space="preserve">1. Las infracciones muy graves son sancionadas con: </w:t>
      </w:r>
    </w:p>
    <w:p w:rsidR="00F67D4C" w:rsidRPr="00447298" w:rsidRDefault="00F67D4C" w:rsidP="001D0D12">
      <w:pPr>
        <w:pStyle w:val="NNormal"/>
        <w:rPr>
          <w:rStyle w:val="ECNormal"/>
          <w:lang w:val="es-ES_tradnl" w:eastAsia="es-ES"/>
        </w:rPr>
      </w:pPr>
      <w:r w:rsidRPr="00447298">
        <w:rPr>
          <w:rStyle w:val="ECNormal"/>
          <w:lang w:val="es-ES_tradnl" w:eastAsia="es-ES"/>
        </w:rPr>
        <w:t>a) Una multa de más de 4.000 euros y hasta 20.000 euros.</w:t>
      </w:r>
    </w:p>
    <w:p w:rsidR="00F67D4C" w:rsidRPr="00447298" w:rsidRDefault="00F67D4C" w:rsidP="001D0D12">
      <w:pPr>
        <w:pStyle w:val="NNormal"/>
        <w:rPr>
          <w:rStyle w:val="ECNormal"/>
          <w:lang w:val="es-ES_tradnl" w:eastAsia="es-ES"/>
        </w:rPr>
      </w:pPr>
      <w:r w:rsidRPr="00447298">
        <w:rPr>
          <w:rStyle w:val="ECNormal"/>
          <w:lang w:val="es-ES_tradnl" w:eastAsia="es-ES"/>
        </w:rPr>
        <w:t>b) La imposibilidad de obtener ayudas y subvenciones de la Administración de la Generalidad durante un año.</w:t>
      </w:r>
    </w:p>
    <w:p w:rsidR="001D0D12" w:rsidRPr="00447298" w:rsidRDefault="00F67D4C" w:rsidP="001D0D12">
      <w:pPr>
        <w:pStyle w:val="NNormal"/>
        <w:rPr>
          <w:rStyle w:val="ECNormal"/>
          <w:lang w:val="es-ES_tradnl" w:eastAsia="es-ES"/>
        </w:rPr>
      </w:pPr>
      <w:r w:rsidRPr="00447298">
        <w:rPr>
          <w:rStyle w:val="ECNormal"/>
          <w:lang w:val="es-ES_tradnl" w:eastAsia="es-ES"/>
        </w:rPr>
        <w:t xml:space="preserve">2. La infracción </w:t>
      </w:r>
      <w:r w:rsidR="00F10A19">
        <w:rPr>
          <w:rStyle w:val="ECNormal"/>
          <w:lang w:val="es-ES_tradnl" w:eastAsia="es-ES"/>
        </w:rPr>
        <w:t>muy</w:t>
      </w:r>
      <w:r w:rsidRPr="00447298">
        <w:rPr>
          <w:rStyle w:val="ECNormal"/>
          <w:lang w:val="es-ES_tradnl" w:eastAsia="es-ES"/>
        </w:rPr>
        <w:t xml:space="preserve"> grave tipifica</w:t>
      </w:r>
      <w:r w:rsidR="00E6175A">
        <w:rPr>
          <w:rStyle w:val="ECNormal"/>
          <w:lang w:val="es-ES_tradnl" w:eastAsia="es-ES"/>
        </w:rPr>
        <w:t>da por</w:t>
      </w:r>
      <w:r w:rsidRPr="00447298">
        <w:rPr>
          <w:rStyle w:val="ECNormal"/>
          <w:lang w:val="es-ES_tradnl" w:eastAsia="es-ES"/>
        </w:rPr>
        <w:t xml:space="preserve"> la letra </w:t>
      </w:r>
      <w:r w:rsidR="001D0D12" w:rsidRPr="00447298">
        <w:rPr>
          <w:rStyle w:val="ECCursiva"/>
          <w:iCs/>
          <w:lang w:val="es-ES_tradnl"/>
        </w:rPr>
        <w:t xml:space="preserve">a </w:t>
      </w:r>
      <w:r w:rsidR="001D0D12" w:rsidRPr="00447298">
        <w:rPr>
          <w:rStyle w:val="ECNormal"/>
          <w:lang w:val="es-ES_tradnl" w:eastAsia="es-ES"/>
        </w:rPr>
        <w:t xml:space="preserve">del artículo 33, además de las sanciones </w:t>
      </w:r>
      <w:r w:rsidR="00E6175A">
        <w:rPr>
          <w:rStyle w:val="ECNormal"/>
          <w:lang w:val="es-ES_tradnl" w:eastAsia="es-ES"/>
        </w:rPr>
        <w:t>establecidas por</w:t>
      </w:r>
      <w:r w:rsidR="001D0D12" w:rsidRPr="00447298">
        <w:rPr>
          <w:rStyle w:val="ECNormal"/>
          <w:lang w:val="es-ES_tradnl" w:eastAsia="es-ES"/>
        </w:rPr>
        <w:t xml:space="preserve"> el apartado 1, puede sancionar</w:t>
      </w:r>
      <w:r w:rsidR="00F10A19">
        <w:rPr>
          <w:rStyle w:val="ECNormal"/>
          <w:lang w:val="es-ES_tradnl" w:eastAsia="es-ES"/>
        </w:rPr>
        <w:t>se</w:t>
      </w:r>
      <w:r w:rsidR="001D0D12" w:rsidRPr="00447298">
        <w:rPr>
          <w:rStyle w:val="ECNormal"/>
          <w:lang w:val="es-ES_tradnl" w:eastAsia="es-ES"/>
        </w:rPr>
        <w:t xml:space="preserve"> con la pérdida de los beneficios derivados de la publicidad registral y el cierre registral parcial, en los términos </w:t>
      </w:r>
      <w:r w:rsidR="00E6175A">
        <w:rPr>
          <w:rStyle w:val="ECNormal"/>
          <w:lang w:val="es-ES_tradnl" w:eastAsia="es-ES"/>
        </w:rPr>
        <w:t>establecidos por</w:t>
      </w:r>
      <w:r w:rsidR="001D0D12" w:rsidRPr="00447298">
        <w:rPr>
          <w:rStyle w:val="ECNormal"/>
          <w:lang w:val="es-ES_tradnl" w:eastAsia="es-ES"/>
        </w:rPr>
        <w:t xml:space="preserve"> el artículo 336-3 del Código civil de Cataluña.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3. Las infracciones graves son sancionadas con una multa </w:t>
      </w:r>
      <w:r w:rsidR="00F10A19">
        <w:rPr>
          <w:rStyle w:val="ECNormal"/>
          <w:lang w:val="es-ES_tradnl" w:eastAsia="es-ES"/>
        </w:rPr>
        <w:t xml:space="preserve">de </w:t>
      </w:r>
      <w:r w:rsidRPr="00447298">
        <w:rPr>
          <w:rStyle w:val="ECNormal"/>
          <w:lang w:val="es-ES_tradnl" w:eastAsia="es-ES"/>
        </w:rPr>
        <w:t>entre 1.000 y 4.000 euros.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4. Las infracciones graves </w:t>
      </w:r>
      <w:r w:rsidR="00E6175A">
        <w:rPr>
          <w:rStyle w:val="ECNormal"/>
          <w:lang w:val="es-ES_tradnl" w:eastAsia="es-ES"/>
        </w:rPr>
        <w:t>tipificadas por</w:t>
      </w:r>
      <w:r w:rsidRPr="00447298">
        <w:rPr>
          <w:rStyle w:val="ECNormal"/>
          <w:lang w:val="es-ES_tradnl" w:eastAsia="es-ES"/>
        </w:rPr>
        <w:t xml:space="preserve"> las letras </w:t>
      </w:r>
      <w:r w:rsidRPr="00447298">
        <w:rPr>
          <w:rStyle w:val="ECCursiva"/>
          <w:iCs/>
          <w:lang w:val="es-ES_tradnl"/>
        </w:rPr>
        <w:t>a</w:t>
      </w:r>
      <w:r w:rsidRPr="00447298">
        <w:rPr>
          <w:rStyle w:val="ECNormal"/>
          <w:lang w:val="es-ES_tradnl" w:eastAsia="es-ES"/>
        </w:rPr>
        <w:t xml:space="preserve">, </w:t>
      </w:r>
      <w:r w:rsidRPr="00447298">
        <w:rPr>
          <w:rStyle w:val="ECCursiva"/>
          <w:iCs/>
          <w:lang w:val="es-ES_tradnl"/>
        </w:rPr>
        <w:t>b</w:t>
      </w:r>
      <w:r w:rsidRPr="00447298">
        <w:rPr>
          <w:rStyle w:val="ECNormal"/>
          <w:lang w:val="es-ES_tradnl" w:eastAsia="es-ES"/>
        </w:rPr>
        <w:t xml:space="preserve"> y </w:t>
      </w:r>
      <w:r w:rsidRPr="00447298">
        <w:rPr>
          <w:rStyle w:val="ECCursiva"/>
          <w:iCs/>
          <w:lang w:val="es-ES_tradnl"/>
        </w:rPr>
        <w:t>c</w:t>
      </w:r>
      <w:r w:rsidRPr="00447298">
        <w:rPr>
          <w:rStyle w:val="ECNormal"/>
          <w:lang w:val="es-ES_tradnl" w:eastAsia="es-ES"/>
        </w:rPr>
        <w:t xml:space="preserve"> del artículo 34, además de la sanción </w:t>
      </w:r>
      <w:r w:rsidR="00E6175A">
        <w:rPr>
          <w:rStyle w:val="ECNormal"/>
          <w:lang w:val="es-ES_tradnl" w:eastAsia="es-ES"/>
        </w:rPr>
        <w:t>establecida por</w:t>
      </w:r>
      <w:r w:rsidRPr="00447298">
        <w:rPr>
          <w:rStyle w:val="ECNormal"/>
          <w:lang w:val="es-ES_tradnl" w:eastAsia="es-ES"/>
        </w:rPr>
        <w:t xml:space="preserve"> el apartado 3, pueden sancionar</w:t>
      </w:r>
      <w:r w:rsidR="00F10A19">
        <w:rPr>
          <w:rStyle w:val="ECNormal"/>
          <w:lang w:val="es-ES_tradnl" w:eastAsia="es-ES"/>
        </w:rPr>
        <w:t>se</w:t>
      </w:r>
      <w:r w:rsidRPr="00447298">
        <w:rPr>
          <w:rStyle w:val="ECNormal"/>
          <w:lang w:val="es-ES_tradnl" w:eastAsia="es-ES"/>
        </w:rPr>
        <w:t xml:space="preserve"> con la imposibilidad de obtener ayudas y subvenciones de la Administración de la Generalidad durante un año.</w:t>
      </w:r>
    </w:p>
    <w:p w:rsidR="001D0D12" w:rsidRPr="00447298" w:rsidRDefault="001D0D12" w:rsidP="001D0D12">
      <w:pPr>
        <w:pStyle w:val="NNormal"/>
        <w:rPr>
          <w:rStyle w:val="ECNormal"/>
          <w:lang w:val="es-ES_tradnl" w:eastAsia="es-ES"/>
        </w:rPr>
      </w:pPr>
      <w:r w:rsidRPr="00447298">
        <w:rPr>
          <w:rStyle w:val="ECNormal"/>
          <w:lang w:val="es-ES_tradnl" w:eastAsia="es-ES"/>
        </w:rPr>
        <w:t>5. La infracción grave tipifica</w:t>
      </w:r>
      <w:r w:rsidR="00E6175A">
        <w:rPr>
          <w:rStyle w:val="ECNormal"/>
          <w:lang w:val="es-ES_tradnl" w:eastAsia="es-ES"/>
        </w:rPr>
        <w:t>da por</w:t>
      </w:r>
      <w:r w:rsidRPr="00447298">
        <w:rPr>
          <w:rStyle w:val="ECNormal"/>
          <w:lang w:val="es-ES_tradnl" w:eastAsia="es-ES"/>
        </w:rPr>
        <w:t xml:space="preserve"> la letra </w:t>
      </w:r>
      <w:r w:rsidRPr="00447298">
        <w:rPr>
          <w:rStyle w:val="ECCursiva"/>
          <w:iCs/>
          <w:lang w:val="es-ES_tradnl"/>
        </w:rPr>
        <w:t>b</w:t>
      </w:r>
      <w:r w:rsidRPr="00447298">
        <w:rPr>
          <w:rStyle w:val="ECNormal"/>
          <w:lang w:val="es-ES_tradnl" w:eastAsia="es-ES"/>
        </w:rPr>
        <w:t xml:space="preserve"> del artículo 34, si no se enmienda la falta, comporta, además de las sanciones </w:t>
      </w:r>
      <w:r w:rsidR="00E6175A">
        <w:rPr>
          <w:rStyle w:val="ECNormal"/>
          <w:lang w:val="es-ES_tradnl" w:eastAsia="es-ES"/>
        </w:rPr>
        <w:t>establecidas por</w:t>
      </w:r>
      <w:r w:rsidRPr="00447298">
        <w:rPr>
          <w:rStyle w:val="ECNormal"/>
          <w:lang w:val="es-ES_tradnl" w:eastAsia="es-ES"/>
        </w:rPr>
        <w:t xml:space="preserve"> los apartados 3 y 4, </w:t>
      </w:r>
      <w:r w:rsidR="00296034">
        <w:rPr>
          <w:rStyle w:val="ECNormal"/>
          <w:lang w:val="es-ES_tradnl" w:eastAsia="es-ES"/>
        </w:rPr>
        <w:t>la incoación</w:t>
      </w:r>
      <w:r w:rsidRPr="00447298">
        <w:rPr>
          <w:rStyle w:val="ECNormal"/>
          <w:lang w:val="es-ES_tradnl" w:eastAsia="es-ES"/>
        </w:rPr>
        <w:t xml:space="preserve"> </w:t>
      </w:r>
      <w:r w:rsidR="00296034" w:rsidRPr="00447298">
        <w:rPr>
          <w:rStyle w:val="ECNormal"/>
          <w:lang w:val="es-ES_tradnl" w:eastAsia="es-ES"/>
        </w:rPr>
        <w:t xml:space="preserve">de oficio </w:t>
      </w:r>
      <w:r w:rsidRPr="00447298">
        <w:rPr>
          <w:rStyle w:val="ECNormal"/>
          <w:lang w:val="es-ES_tradnl" w:eastAsia="es-ES"/>
        </w:rPr>
        <w:t>del procedimiento administrativo para declarar</w:t>
      </w:r>
      <w:r w:rsidRPr="00447298">
        <w:rPr>
          <w:rStyle w:val="ECCursiva"/>
          <w:iCs/>
          <w:lang w:val="es-ES_tradnl"/>
        </w:rPr>
        <w:t xml:space="preserve"> </w:t>
      </w:r>
      <w:r w:rsidRPr="00447298">
        <w:rPr>
          <w:rStyle w:val="ECNormal"/>
          <w:lang w:val="es-ES_tradnl" w:eastAsia="es-ES"/>
        </w:rPr>
        <w:t>la inactividad de la entidad.</w:t>
      </w:r>
    </w:p>
    <w:p w:rsidR="001D0D12" w:rsidRPr="00447298" w:rsidRDefault="001D0D12" w:rsidP="001D0D12">
      <w:pPr>
        <w:pStyle w:val="NNormal"/>
        <w:rPr>
          <w:rStyle w:val="ECNormal"/>
          <w:lang w:val="es-ES_tradnl" w:eastAsia="es-ES"/>
        </w:rPr>
      </w:pPr>
      <w:r w:rsidRPr="00447298">
        <w:rPr>
          <w:rStyle w:val="ECNormal"/>
          <w:lang w:val="es-ES_tradnl" w:eastAsia="es-ES"/>
        </w:rPr>
        <w:t>6. Las infracciones leves son sancionadas con una amonestación.</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37. Graduación de las sanciones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La imposición de las sanciones </w:t>
      </w:r>
      <w:r w:rsidR="00E6175A">
        <w:rPr>
          <w:rStyle w:val="ECNormal"/>
          <w:lang w:val="es-ES_tradnl" w:eastAsia="es-ES"/>
        </w:rPr>
        <w:t>establecidas por</w:t>
      </w:r>
      <w:r w:rsidRPr="00447298">
        <w:rPr>
          <w:rStyle w:val="ECNormal"/>
          <w:lang w:val="es-ES_tradnl" w:eastAsia="es-ES"/>
        </w:rPr>
        <w:t xml:space="preserve"> el artículo 36 se rige por el principio de proporcionalidad, </w:t>
      </w:r>
      <w:r w:rsidR="00DA4A9C">
        <w:rPr>
          <w:rStyle w:val="ECNormal"/>
          <w:lang w:val="es-ES_tradnl" w:eastAsia="es-ES"/>
        </w:rPr>
        <w:t xml:space="preserve">atendiendo a </w:t>
      </w:r>
      <w:r w:rsidR="00DA4A9C">
        <w:t xml:space="preserve">la </w:t>
      </w:r>
      <w:proofErr w:type="spellStart"/>
      <w:r w:rsidR="00DA4A9C">
        <w:t>capacidad</w:t>
      </w:r>
      <w:proofErr w:type="spellEnd"/>
      <w:r w:rsidR="00DA4A9C">
        <w:t xml:space="preserve"> </w:t>
      </w:r>
      <w:proofErr w:type="spellStart"/>
      <w:r w:rsidR="00DA4A9C">
        <w:t>económica</w:t>
      </w:r>
      <w:proofErr w:type="spellEnd"/>
      <w:r w:rsidR="00DA4A9C">
        <w:t xml:space="preserve"> de la </w:t>
      </w:r>
      <w:proofErr w:type="spellStart"/>
      <w:r w:rsidR="00DA4A9C">
        <w:t>entidad</w:t>
      </w:r>
      <w:proofErr w:type="spellEnd"/>
      <w:r w:rsidR="00DA4A9C">
        <w:t xml:space="preserve"> a la que </w:t>
      </w:r>
      <w:proofErr w:type="spellStart"/>
      <w:r w:rsidR="00DA4A9C">
        <w:t>pertenecen</w:t>
      </w:r>
      <w:proofErr w:type="spellEnd"/>
      <w:r w:rsidR="00DA4A9C">
        <w:t xml:space="preserve"> las </w:t>
      </w:r>
      <w:proofErr w:type="spellStart"/>
      <w:r w:rsidR="00DA4A9C">
        <w:t>personas</w:t>
      </w:r>
      <w:proofErr w:type="spellEnd"/>
      <w:r w:rsidR="00DA4A9C">
        <w:t xml:space="preserve"> </w:t>
      </w:r>
      <w:proofErr w:type="spellStart"/>
      <w:r w:rsidR="00DA4A9C">
        <w:t>sanciona</w:t>
      </w:r>
      <w:r w:rsidR="00DA4A9C">
        <w:softHyphen/>
        <w:t>das</w:t>
      </w:r>
      <w:proofErr w:type="spellEnd"/>
      <w:r w:rsidR="00DA4A9C">
        <w:t xml:space="preserve"> y a</w:t>
      </w:r>
      <w:r w:rsidRPr="00447298">
        <w:rPr>
          <w:rStyle w:val="ECNormal"/>
          <w:lang w:val="es-ES_tradnl" w:eastAsia="es-ES"/>
        </w:rPr>
        <w:t xml:space="preserve"> la gravedad de la acción u omisión constitutiva de infracción, y debe tener en cuenta la concurrencia de circunstancias agravantes y atenuantes.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2. Las circunstancias agravantes a que se refiere el apartado 1 son las siguientes: </w:t>
      </w:r>
    </w:p>
    <w:p w:rsidR="001D0D12" w:rsidRPr="00447298" w:rsidRDefault="001D0D12" w:rsidP="001D0D12">
      <w:pPr>
        <w:pStyle w:val="NNormal"/>
        <w:rPr>
          <w:rStyle w:val="ECNormal"/>
          <w:lang w:val="es-ES_tradnl" w:eastAsia="es-ES"/>
        </w:rPr>
      </w:pPr>
      <w:r w:rsidRPr="00447298">
        <w:rPr>
          <w:rStyle w:val="ECNormal"/>
          <w:lang w:val="es-ES_tradnl" w:eastAsia="es-ES"/>
        </w:rPr>
        <w:t>a) La intencionalidad o la negligencia notorias en la conducta de los infractores.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b) La reincidencia o reiteración de las infracciones. Se entiende por </w:t>
      </w:r>
      <w:r w:rsidRPr="00447298">
        <w:rPr>
          <w:rStyle w:val="ECCursiva"/>
          <w:iCs/>
          <w:lang w:val="es-ES_tradnl"/>
        </w:rPr>
        <w:t>reincidencia</w:t>
      </w:r>
      <w:r w:rsidRPr="00447298">
        <w:rPr>
          <w:rStyle w:val="ECNormal"/>
          <w:lang w:val="es-ES_tradnl" w:eastAsia="es-ES"/>
        </w:rPr>
        <w:t xml:space="preserve"> el hecho de haber cometido dos o más infracciones que hayan sido sancionadas con sanciones </w:t>
      </w:r>
      <w:r w:rsidR="00E6175A">
        <w:rPr>
          <w:rStyle w:val="ECNormal"/>
          <w:lang w:val="es-ES_tradnl" w:eastAsia="es-ES"/>
        </w:rPr>
        <w:t>distintas</w:t>
      </w:r>
      <w:r w:rsidRPr="00447298">
        <w:rPr>
          <w:rStyle w:val="ECNormal"/>
          <w:lang w:val="es-ES_tradnl" w:eastAsia="es-ES"/>
        </w:rPr>
        <w:t xml:space="preserve"> </w:t>
      </w:r>
      <w:r w:rsidR="00F10A19">
        <w:rPr>
          <w:rStyle w:val="ECNormal"/>
          <w:lang w:val="es-ES_tradnl" w:eastAsia="es-ES"/>
        </w:rPr>
        <w:t>mediante</w:t>
      </w:r>
      <w:r w:rsidRPr="00447298">
        <w:rPr>
          <w:rStyle w:val="ECNormal"/>
          <w:lang w:val="es-ES_tradnl" w:eastAsia="es-ES"/>
        </w:rPr>
        <w:t xml:space="preserve"> resolución firme, y se entiende por </w:t>
      </w:r>
      <w:r w:rsidRPr="00447298">
        <w:rPr>
          <w:rStyle w:val="ECCursiva"/>
          <w:iCs/>
          <w:lang w:val="es-ES_tradnl"/>
        </w:rPr>
        <w:t>reiteración</w:t>
      </w:r>
      <w:r w:rsidRPr="00447298">
        <w:rPr>
          <w:rStyle w:val="ECNormal"/>
          <w:lang w:val="es-ES_tradnl" w:eastAsia="es-ES"/>
        </w:rPr>
        <w:t xml:space="preserve"> el </w:t>
      </w:r>
      <w:r w:rsidRPr="00447298">
        <w:rPr>
          <w:rStyle w:val="ECNormal"/>
          <w:lang w:val="es-ES_tradnl" w:eastAsia="es-ES"/>
        </w:rPr>
        <w:lastRenderedPageBreak/>
        <w:t xml:space="preserve">hecho de haber cometido dos o más infracciones que hayan sido sancionadas con sanciones iguales </w:t>
      </w:r>
      <w:r w:rsidR="00F10A19">
        <w:rPr>
          <w:rStyle w:val="ECNormal"/>
          <w:lang w:val="es-ES_tradnl" w:eastAsia="es-ES"/>
        </w:rPr>
        <w:t xml:space="preserve">mediante </w:t>
      </w:r>
      <w:r w:rsidRPr="00447298">
        <w:rPr>
          <w:rStyle w:val="ECNormal"/>
          <w:lang w:val="es-ES_tradnl" w:eastAsia="es-ES"/>
        </w:rPr>
        <w:t>resolución firme.</w:t>
      </w:r>
    </w:p>
    <w:p w:rsidR="001D0D12" w:rsidRPr="00447298" w:rsidRDefault="001D0D12" w:rsidP="001D0D12">
      <w:pPr>
        <w:pStyle w:val="NNormal"/>
        <w:rPr>
          <w:rStyle w:val="ECNormal"/>
          <w:lang w:val="es-ES_tradnl" w:eastAsia="es-ES"/>
        </w:rPr>
      </w:pPr>
      <w:r w:rsidRPr="00447298">
        <w:rPr>
          <w:rStyle w:val="ECNormal"/>
          <w:lang w:val="es-ES_tradnl" w:eastAsia="es-ES"/>
        </w:rPr>
        <w:t>c) El hecho de que la fundación se nutra de fondos obtenidos por medio de campañas de captación pública o de subvenciones u otros ingresos de carácter público.</w:t>
      </w:r>
    </w:p>
    <w:p w:rsidR="001D0D12" w:rsidRPr="00447298" w:rsidRDefault="001D0D12" w:rsidP="001D0D12">
      <w:pPr>
        <w:pStyle w:val="NNormal"/>
        <w:rPr>
          <w:rStyle w:val="ECNormal"/>
          <w:lang w:val="es-ES_tradnl" w:eastAsia="es-ES"/>
        </w:rPr>
      </w:pPr>
      <w:r w:rsidRPr="00447298">
        <w:rPr>
          <w:rStyle w:val="ECNormal"/>
          <w:lang w:val="es-ES_tradnl" w:eastAsia="es-ES"/>
        </w:rPr>
        <w:t>d) El carácter profesional de la gestión de la fundación o de la asociación y el carácter retribuido del cargo ejercido.</w:t>
      </w:r>
    </w:p>
    <w:p w:rsidR="001D0D12" w:rsidRPr="00447298" w:rsidRDefault="001D0D12" w:rsidP="001D0D12">
      <w:pPr>
        <w:pStyle w:val="NNormal"/>
        <w:rPr>
          <w:rStyle w:val="ECNormal"/>
          <w:lang w:val="es-ES_tradnl" w:eastAsia="es-ES"/>
        </w:rPr>
      </w:pPr>
      <w:r w:rsidRPr="00447298">
        <w:rPr>
          <w:rStyle w:val="ECNormal"/>
          <w:lang w:val="es-ES_tradnl" w:eastAsia="es-ES"/>
        </w:rPr>
        <w:t>e) La trascendencia económica y social de la infracción y los perjuicios causados.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3. Las circunstancias atenuantes a que se refiere el apartado 1 son las siguientes: </w:t>
      </w:r>
    </w:p>
    <w:p w:rsidR="001D0D12" w:rsidRPr="00447298" w:rsidRDefault="001D0D12" w:rsidP="001D0D12">
      <w:pPr>
        <w:pStyle w:val="NNormal"/>
        <w:rPr>
          <w:rStyle w:val="ECNormal"/>
          <w:lang w:val="es-ES_tradnl" w:eastAsia="es-ES"/>
        </w:rPr>
      </w:pPr>
      <w:r w:rsidRPr="00447298">
        <w:rPr>
          <w:rStyle w:val="ECNormal"/>
          <w:lang w:val="es-ES_tradnl" w:eastAsia="es-ES"/>
        </w:rPr>
        <w:t>a) La enmienda de las deficiencias causantes de la infracción durante la tramitación del expediente sancionador.</w:t>
      </w:r>
    </w:p>
    <w:p w:rsidR="001D0D12" w:rsidRPr="00447298" w:rsidRDefault="001D0D12" w:rsidP="001D0D12">
      <w:pPr>
        <w:pStyle w:val="NNormal"/>
        <w:rPr>
          <w:rStyle w:val="ECNormal"/>
          <w:lang w:val="es-ES_tradnl" w:eastAsia="es-ES"/>
        </w:rPr>
      </w:pPr>
      <w:r w:rsidRPr="00447298">
        <w:rPr>
          <w:rStyle w:val="ECNormal"/>
          <w:lang w:val="es-ES_tradnl" w:eastAsia="es-ES"/>
        </w:rPr>
        <w:t>b) El hecho de que la infracción cometida no haya causado daño a la entidad o a terceros.</w:t>
      </w:r>
    </w:p>
    <w:p w:rsidR="001D0D12" w:rsidRPr="00447298" w:rsidRDefault="001D0D12" w:rsidP="001D0D12">
      <w:pPr>
        <w:pStyle w:val="NNormal"/>
        <w:rPr>
          <w:rStyle w:val="ECNormal"/>
          <w:lang w:val="es-ES_tradnl" w:eastAsia="es-ES"/>
        </w:rPr>
      </w:pPr>
      <w:r w:rsidRPr="00447298">
        <w:rPr>
          <w:rStyle w:val="ECNormal"/>
          <w:lang w:val="es-ES_tradnl" w:eastAsia="es-ES"/>
        </w:rPr>
        <w:t>c) El hecho de que la entidad tenga un código de buenas prácticas, un código ético o un código de buen gobierno, si no es obligatorio.</w:t>
      </w:r>
    </w:p>
    <w:p w:rsidR="001D0D12" w:rsidRPr="00447298" w:rsidRDefault="001D0D12" w:rsidP="001D0D12">
      <w:pPr>
        <w:pStyle w:val="NNormal"/>
        <w:rPr>
          <w:rStyle w:val="ECNormal"/>
          <w:lang w:val="es-ES_tradnl" w:eastAsia="es-ES"/>
        </w:rPr>
      </w:pPr>
      <w:r w:rsidRPr="00447298">
        <w:rPr>
          <w:rStyle w:val="ECNormal"/>
          <w:lang w:val="es-ES_tradnl" w:eastAsia="es-ES"/>
        </w:rPr>
        <w:t>4. La imposición de las sanciones debe tener en cuenta que la comisión de la infracción no resulte más beneficiosa al sujeto responsable que el cumplimiento de las normas infringidas.</w:t>
      </w:r>
    </w:p>
    <w:p w:rsidR="001D0D12" w:rsidRPr="00447298" w:rsidRDefault="001D0D12" w:rsidP="001D0D12">
      <w:pPr>
        <w:pStyle w:val="NNormal"/>
        <w:rPr>
          <w:rStyle w:val="ECNormal"/>
          <w:lang w:val="es-ES_tradnl" w:eastAsia="es-ES"/>
        </w:rPr>
      </w:pPr>
      <w:r w:rsidRPr="00447298">
        <w:rPr>
          <w:rStyle w:val="ECNormal"/>
          <w:lang w:val="es-ES_tradnl" w:eastAsia="es-ES"/>
        </w:rPr>
        <w:t>5. En los casos en que la infracción obedezca a una causa que pueda resolver</w:t>
      </w:r>
      <w:r w:rsidR="00F10A19">
        <w:rPr>
          <w:rStyle w:val="ECNormal"/>
          <w:lang w:val="es-ES_tradnl" w:eastAsia="es-ES"/>
        </w:rPr>
        <w:t>se</w:t>
      </w:r>
      <w:r w:rsidRPr="00447298">
        <w:rPr>
          <w:rStyle w:val="ECNormal"/>
          <w:lang w:val="es-ES_tradnl" w:eastAsia="es-ES"/>
        </w:rPr>
        <w:t xml:space="preserve"> con un acuerdo con las entidades y los responsables del Protectorado, y que </w:t>
      </w:r>
      <w:r w:rsidR="00E6175A" w:rsidRPr="00447298">
        <w:rPr>
          <w:rStyle w:val="ECNormal"/>
          <w:lang w:val="es-ES_tradnl" w:eastAsia="es-ES"/>
        </w:rPr>
        <w:t xml:space="preserve">así </w:t>
      </w:r>
      <w:r w:rsidRPr="00447298">
        <w:rPr>
          <w:rStyle w:val="ECNormal"/>
          <w:lang w:val="es-ES_tradnl" w:eastAsia="es-ES"/>
        </w:rPr>
        <w:t>esté establecido legalmente, puede rec</w:t>
      </w:r>
      <w:r w:rsidR="00F10A19">
        <w:rPr>
          <w:rStyle w:val="ECNormal"/>
          <w:lang w:val="es-ES_tradnl" w:eastAsia="es-ES"/>
        </w:rPr>
        <w:t xml:space="preserve">urrirse </w:t>
      </w:r>
      <w:r w:rsidRPr="00447298">
        <w:rPr>
          <w:rStyle w:val="ECNormal"/>
          <w:lang w:val="es-ES_tradnl" w:eastAsia="es-ES"/>
        </w:rPr>
        <w:t xml:space="preserve">a la mediación para evitar la imposición de sanciones o reducir </w:t>
      </w:r>
      <w:r w:rsidR="00F10A19">
        <w:rPr>
          <w:rStyle w:val="ECNormal"/>
          <w:lang w:val="es-ES_tradnl" w:eastAsia="es-ES"/>
        </w:rPr>
        <w:t>su</w:t>
      </w:r>
      <w:r w:rsidRPr="00447298">
        <w:rPr>
          <w:rStyle w:val="ECNormal"/>
          <w:lang w:val="es-ES_tradnl" w:eastAsia="es-ES"/>
        </w:rPr>
        <w:t xml:space="preserve"> alcance. No puede </w:t>
      </w:r>
      <w:r w:rsidR="00E6175A">
        <w:rPr>
          <w:rStyle w:val="ECNormal"/>
          <w:lang w:val="es-ES_tradnl" w:eastAsia="es-ES"/>
        </w:rPr>
        <w:t>existir</w:t>
      </w:r>
      <w:r w:rsidRPr="00447298">
        <w:rPr>
          <w:rStyle w:val="ECNormal"/>
          <w:lang w:val="es-ES_tradnl" w:eastAsia="es-ES"/>
        </w:rPr>
        <w:t xml:space="preserve"> mediación si se da alguna de las circunstancias agravantes a que se refiere el apartado 2.</w:t>
      </w:r>
    </w:p>
    <w:p w:rsidR="00C453A0" w:rsidRPr="00820B76" w:rsidRDefault="000A4307" w:rsidP="00820B76">
      <w:pPr>
        <w:pStyle w:val="NTtolsecundari"/>
        <w:rPr>
          <w:rStyle w:val="ECNormal"/>
          <w:lang w:val="es-ES_tradnl" w:eastAsia="es-ES"/>
        </w:rPr>
      </w:pPr>
      <w:r w:rsidRPr="00447298">
        <w:rPr>
          <w:rStyle w:val="ECNormal"/>
          <w:lang w:val="es-ES_tradnl" w:eastAsia="es-ES"/>
        </w:rPr>
        <w:t xml:space="preserve">Artículo </w:t>
      </w:r>
      <w:r w:rsidR="00C453A0" w:rsidRPr="00447298">
        <w:rPr>
          <w:rStyle w:val="ECNormal"/>
          <w:lang w:val="es-ES_tradnl" w:eastAsia="es-ES"/>
        </w:rPr>
        <w:t>38. Competencia para imponer sanciones</w:t>
      </w:r>
    </w:p>
    <w:p w:rsidR="000A4307" w:rsidRPr="00447298" w:rsidRDefault="000A4307" w:rsidP="000A4307">
      <w:pPr>
        <w:pStyle w:val="NNormal"/>
        <w:rPr>
          <w:rStyle w:val="ECNormal"/>
          <w:lang w:val="es-ES_tradnl" w:eastAsia="es-ES"/>
        </w:rPr>
      </w:pPr>
      <w:r w:rsidRPr="00447298">
        <w:rPr>
          <w:rStyle w:val="ECNormal"/>
          <w:lang w:val="es-ES_tradnl" w:eastAsia="es-ES"/>
        </w:rPr>
        <w:t xml:space="preserve">Los órganos competentes para imponer las sanciones </w:t>
      </w:r>
      <w:r w:rsidR="00E6175A">
        <w:rPr>
          <w:rStyle w:val="ECNormal"/>
          <w:lang w:val="es-ES_tradnl" w:eastAsia="es-ES"/>
        </w:rPr>
        <w:t>establecidas por</w:t>
      </w:r>
      <w:r w:rsidRPr="00447298">
        <w:rPr>
          <w:rStyle w:val="ECNormal"/>
          <w:lang w:val="es-ES_tradnl" w:eastAsia="es-ES"/>
        </w:rPr>
        <w:t xml:space="preserve"> </w:t>
      </w:r>
      <w:r w:rsidR="003308BF">
        <w:rPr>
          <w:rStyle w:val="ECNormal"/>
          <w:lang w:val="es-ES_tradnl" w:eastAsia="es-ES"/>
        </w:rPr>
        <w:t>la presente ley</w:t>
      </w:r>
      <w:r w:rsidRPr="00447298">
        <w:rPr>
          <w:rStyle w:val="ECNormal"/>
          <w:lang w:val="es-ES_tradnl" w:eastAsia="es-ES"/>
        </w:rPr>
        <w:t xml:space="preserve"> son los siguientes:</w:t>
      </w:r>
    </w:p>
    <w:p w:rsidR="000A4307" w:rsidRPr="00447298" w:rsidRDefault="000A4307" w:rsidP="000A4307">
      <w:pPr>
        <w:pStyle w:val="NNormal"/>
        <w:rPr>
          <w:rStyle w:val="ECNormal"/>
          <w:lang w:val="es-ES_tradnl" w:eastAsia="es-ES"/>
        </w:rPr>
      </w:pPr>
      <w:r w:rsidRPr="00447298">
        <w:rPr>
          <w:rStyle w:val="ECNormal"/>
          <w:lang w:val="es-ES_tradnl" w:eastAsia="es-ES"/>
        </w:rPr>
        <w:t>a) El consejero del departamento competente en materia de fundaciones y asociaciones, si se trata de infracciones muy graves.</w:t>
      </w:r>
    </w:p>
    <w:p w:rsidR="000A4307" w:rsidRPr="00447298" w:rsidRDefault="000A4307" w:rsidP="000A4307">
      <w:pPr>
        <w:pStyle w:val="NNormal"/>
        <w:rPr>
          <w:rStyle w:val="ECNormal"/>
          <w:lang w:val="es-ES_tradnl" w:eastAsia="es-ES"/>
        </w:rPr>
      </w:pPr>
      <w:r w:rsidRPr="00447298">
        <w:rPr>
          <w:rStyle w:val="ECNormal"/>
          <w:lang w:val="es-ES_tradnl" w:eastAsia="es-ES"/>
        </w:rPr>
        <w:t>b) El director general competente en materia de fundaciones y asociaciones, si se trata de infracciones graves y leves.</w:t>
      </w:r>
    </w:p>
    <w:p w:rsidR="001D0D12" w:rsidRPr="00447298" w:rsidRDefault="001D0D12" w:rsidP="001D0D12">
      <w:pPr>
        <w:pStyle w:val="NTtolsecundari"/>
        <w:rPr>
          <w:rStyle w:val="ECNormal"/>
          <w:lang w:val="es-ES_tradnl" w:eastAsia="es-ES"/>
        </w:rPr>
      </w:pPr>
      <w:r w:rsidRPr="00447298">
        <w:rPr>
          <w:rStyle w:val="ECNormal"/>
          <w:lang w:val="es-ES_tradnl" w:eastAsia="es-ES"/>
        </w:rPr>
        <w:lastRenderedPageBreak/>
        <w:t>Artículo 39. Inscripción de las sanciones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Las sanciones, junto con los motivos que las causaron, </w:t>
      </w:r>
      <w:r w:rsidR="00F10A19">
        <w:rPr>
          <w:rStyle w:val="ECNormal"/>
          <w:lang w:val="es-ES_tradnl" w:eastAsia="es-ES"/>
        </w:rPr>
        <w:t>deben</w:t>
      </w:r>
      <w:r w:rsidRPr="00447298">
        <w:rPr>
          <w:rStyle w:val="ECNormal"/>
          <w:lang w:val="es-ES_tradnl" w:eastAsia="es-ES"/>
        </w:rPr>
        <w:t xml:space="preserve"> inscribir</w:t>
      </w:r>
      <w:r w:rsidR="00F10A19">
        <w:rPr>
          <w:rStyle w:val="ECNormal"/>
          <w:lang w:val="es-ES_tradnl" w:eastAsia="es-ES"/>
        </w:rPr>
        <w:t>se</w:t>
      </w:r>
      <w:r w:rsidRPr="00447298">
        <w:rPr>
          <w:rStyle w:val="ECNormal"/>
          <w:lang w:val="es-ES_tradnl" w:eastAsia="es-ES"/>
        </w:rPr>
        <w:t xml:space="preserve"> en la hoja registral de la fundación o de la asociación declarada de utilidad pública, mediante nota marginal, una vez han adquirido firmeza en vía administrativa.</w:t>
      </w:r>
    </w:p>
    <w:p w:rsidR="001D0D12" w:rsidRPr="00447298" w:rsidRDefault="001D0D12" w:rsidP="001D0D12">
      <w:pPr>
        <w:pStyle w:val="NNormal"/>
        <w:rPr>
          <w:rStyle w:val="ECNormal"/>
          <w:lang w:val="es-ES_tradnl" w:eastAsia="es-ES"/>
        </w:rPr>
      </w:pPr>
      <w:r w:rsidRPr="00447298">
        <w:rPr>
          <w:rStyle w:val="ECNormal"/>
          <w:lang w:val="es-ES_tradnl" w:eastAsia="es-ES"/>
        </w:rPr>
        <w:t>2. La anotación se cancela de oficio una vez transcurrido un plazo de igual duración que el correspondiente a la prescripción de la sanción.</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3. </w:t>
      </w:r>
      <w:r w:rsidR="00F10A19">
        <w:rPr>
          <w:rStyle w:val="ECNormal"/>
          <w:lang w:val="es-ES_tradnl" w:eastAsia="es-ES"/>
        </w:rPr>
        <w:t xml:space="preserve">Debe </w:t>
      </w:r>
      <w:r w:rsidRPr="00447298">
        <w:rPr>
          <w:rStyle w:val="ECNormal"/>
          <w:lang w:val="es-ES_tradnl" w:eastAsia="es-ES"/>
        </w:rPr>
        <w:t>asegurar</w:t>
      </w:r>
      <w:r w:rsidR="00F10A19">
        <w:rPr>
          <w:rStyle w:val="ECNormal"/>
          <w:lang w:val="es-ES_tradnl" w:eastAsia="es-ES"/>
        </w:rPr>
        <w:t>se</w:t>
      </w:r>
      <w:r w:rsidRPr="00447298">
        <w:rPr>
          <w:rStyle w:val="ECNormal"/>
          <w:lang w:val="es-ES_tradnl" w:eastAsia="es-ES"/>
        </w:rPr>
        <w:t xml:space="preserve"> el derecho de las personas que hayan sido sancionadas a ser informadas de la anotación registral que se practique y del plazo de cancelación de </w:t>
      </w:r>
      <w:r w:rsidR="00F10A19">
        <w:rPr>
          <w:rStyle w:val="ECNormal"/>
          <w:lang w:val="es-ES_tradnl" w:eastAsia="es-ES"/>
        </w:rPr>
        <w:t>la misma</w:t>
      </w:r>
      <w:r w:rsidRPr="00447298">
        <w:rPr>
          <w:rStyle w:val="ECNormal"/>
          <w:lang w:val="es-ES_tradnl" w:eastAsia="es-ES"/>
        </w:rPr>
        <w:t>.</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40. Prescripción de las infracciones y las sanciones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El régimen de prescripción de las infracciones y sanciones </w:t>
      </w:r>
      <w:r w:rsidR="00503952">
        <w:rPr>
          <w:rStyle w:val="ECNormal"/>
          <w:lang w:val="es-ES_tradnl" w:eastAsia="es-ES"/>
        </w:rPr>
        <w:t>establecidas por</w:t>
      </w:r>
      <w:r w:rsidRPr="00447298">
        <w:rPr>
          <w:rStyle w:val="ECNormal"/>
          <w:lang w:val="es-ES_tradnl" w:eastAsia="es-ES"/>
        </w:rPr>
        <w:t xml:space="preserve"> </w:t>
      </w:r>
      <w:r w:rsidR="003308BF">
        <w:rPr>
          <w:rStyle w:val="ECNormal"/>
          <w:lang w:val="es-ES_tradnl" w:eastAsia="es-ES"/>
        </w:rPr>
        <w:t>la presente ley</w:t>
      </w:r>
      <w:r w:rsidRPr="00447298">
        <w:rPr>
          <w:rStyle w:val="ECNormal"/>
          <w:lang w:val="es-ES_tradnl" w:eastAsia="es-ES"/>
        </w:rPr>
        <w:t xml:space="preserve"> es </w:t>
      </w:r>
      <w:r w:rsidR="00F10A19">
        <w:rPr>
          <w:rStyle w:val="ECNormal"/>
          <w:lang w:val="es-ES_tradnl" w:eastAsia="es-ES"/>
        </w:rPr>
        <w:t>el</w:t>
      </w:r>
      <w:r w:rsidRPr="00447298">
        <w:rPr>
          <w:rStyle w:val="ECNormal"/>
          <w:lang w:val="es-ES_tradnl" w:eastAsia="es-ES"/>
        </w:rPr>
        <w:t xml:space="preserve"> regula</w:t>
      </w:r>
      <w:r w:rsidR="00503952">
        <w:rPr>
          <w:rStyle w:val="ECNormal"/>
          <w:lang w:val="es-ES_tradnl" w:eastAsia="es-ES"/>
        </w:rPr>
        <w:t>do por</w:t>
      </w:r>
      <w:r w:rsidRPr="00447298">
        <w:rPr>
          <w:rStyle w:val="ECNormal"/>
          <w:lang w:val="es-ES_tradnl" w:eastAsia="es-ES"/>
        </w:rPr>
        <w:t xml:space="preserve"> el artículo 132 de la Ley del Estado 30/1992.</w:t>
      </w:r>
    </w:p>
    <w:p w:rsidR="001D0D12" w:rsidRPr="00447298" w:rsidRDefault="001D0D12" w:rsidP="001D0D12">
      <w:pPr>
        <w:pStyle w:val="NTtolsecundari"/>
        <w:rPr>
          <w:rStyle w:val="ECNormal"/>
          <w:lang w:val="es-ES_tradnl" w:eastAsia="es-ES"/>
        </w:rPr>
      </w:pPr>
      <w:r w:rsidRPr="00447298">
        <w:rPr>
          <w:rStyle w:val="ECNormal"/>
          <w:lang w:val="es-ES_tradnl" w:eastAsia="es-ES"/>
        </w:rPr>
        <w:t>Artículo 41. Derechos de los inspeccionados y sancionados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Los procedimientos de sanción e inspección </w:t>
      </w:r>
      <w:r w:rsidR="00F10A19">
        <w:rPr>
          <w:rStyle w:val="ECNormal"/>
          <w:lang w:val="es-ES_tradnl" w:eastAsia="es-ES"/>
        </w:rPr>
        <w:t xml:space="preserve">deben </w:t>
      </w:r>
      <w:r w:rsidRPr="00447298">
        <w:rPr>
          <w:rStyle w:val="ECNormal"/>
          <w:lang w:val="es-ES_tradnl" w:eastAsia="es-ES"/>
        </w:rPr>
        <w:t>sujetar</w:t>
      </w:r>
      <w:r w:rsidR="00F10A19">
        <w:rPr>
          <w:rStyle w:val="ECNormal"/>
          <w:lang w:val="es-ES_tradnl" w:eastAsia="es-ES"/>
        </w:rPr>
        <w:t>se</w:t>
      </w:r>
      <w:r w:rsidRPr="00447298">
        <w:rPr>
          <w:rStyle w:val="ECNormal"/>
          <w:lang w:val="es-ES_tradnl" w:eastAsia="es-ES"/>
        </w:rPr>
        <w:t xml:space="preserve"> a</w:t>
      </w:r>
      <w:r w:rsidR="00F10A19">
        <w:rPr>
          <w:rStyle w:val="ECNormal"/>
          <w:lang w:val="es-ES_tradnl" w:eastAsia="es-ES"/>
        </w:rPr>
        <w:t xml:space="preserve"> </w:t>
      </w:r>
      <w:r w:rsidRPr="00447298">
        <w:rPr>
          <w:rStyle w:val="ECNormal"/>
          <w:lang w:val="es-ES_tradnl" w:eastAsia="es-ES"/>
        </w:rPr>
        <w:t>l</w:t>
      </w:r>
      <w:r w:rsidR="00F10A19">
        <w:rPr>
          <w:rStyle w:val="ECNormal"/>
          <w:lang w:val="es-ES_tradnl" w:eastAsia="es-ES"/>
        </w:rPr>
        <w:t>o</w:t>
      </w:r>
      <w:r w:rsidRPr="00447298">
        <w:rPr>
          <w:rStyle w:val="ECNormal"/>
          <w:lang w:val="es-ES_tradnl" w:eastAsia="es-ES"/>
        </w:rPr>
        <w:t xml:space="preserve"> </w:t>
      </w:r>
      <w:r w:rsidR="00503952">
        <w:rPr>
          <w:rStyle w:val="ECNormal"/>
          <w:lang w:val="es-ES_tradnl" w:eastAsia="es-ES"/>
        </w:rPr>
        <w:t>dispuesto por</w:t>
      </w:r>
      <w:r w:rsidRPr="00447298">
        <w:rPr>
          <w:rStyle w:val="ECNormal"/>
          <w:lang w:val="es-ES_tradnl" w:eastAsia="es-ES"/>
        </w:rPr>
        <w:t xml:space="preserve"> el artículo 22 de la Ley 26/2010.</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2. Los órganos inspectores y sancionadores no pueden resolver </w:t>
      </w:r>
      <w:r w:rsidRPr="00F10A19">
        <w:rPr>
          <w:rStyle w:val="ECNormal"/>
          <w:lang w:val="es-ES_tradnl" w:eastAsia="es-ES"/>
        </w:rPr>
        <w:t>en</w:t>
      </w:r>
      <w:r w:rsidRPr="00447298">
        <w:rPr>
          <w:rStyle w:val="ECNormal"/>
          <w:lang w:val="es-ES_tradnl" w:eastAsia="es-ES"/>
        </w:rPr>
        <w:t xml:space="preserve"> ningún caso los procedimientos que hayan tramitado.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3. Si </w:t>
      </w:r>
      <w:r w:rsidR="00503952">
        <w:rPr>
          <w:rStyle w:val="ECNormal"/>
          <w:lang w:val="es-ES_tradnl" w:eastAsia="es-ES"/>
        </w:rPr>
        <w:t>existe</w:t>
      </w:r>
      <w:r w:rsidRPr="00447298">
        <w:rPr>
          <w:rStyle w:val="ECNormal"/>
          <w:lang w:val="es-ES_tradnl" w:eastAsia="es-ES"/>
        </w:rPr>
        <w:t xml:space="preserve"> identidad de hechos, personas y acciones, prevalecen las actuaciones de la jurisdicción penal y se suspende el procedimiento administrativo mientras no se resuelvan las actuaciones penales, una vez la autoridad judicial haya incoado el proceso penal que corresponda.</w:t>
      </w:r>
    </w:p>
    <w:p w:rsidR="001D0D12" w:rsidRPr="00447298" w:rsidRDefault="001D0D12" w:rsidP="001D0D12">
      <w:pPr>
        <w:pStyle w:val="NTtolprincipal"/>
        <w:rPr>
          <w:rStyle w:val="ECNormal"/>
          <w:lang w:val="es-ES_tradnl" w:eastAsia="es-ES"/>
        </w:rPr>
      </w:pPr>
      <w:r w:rsidRPr="00447298">
        <w:rPr>
          <w:rStyle w:val="ECNormal"/>
          <w:lang w:val="es-ES_tradnl" w:eastAsia="es-ES"/>
        </w:rPr>
        <w:t>Disposiciones adicionales</w:t>
      </w:r>
    </w:p>
    <w:p w:rsidR="001D0D12" w:rsidRPr="00447298" w:rsidRDefault="001D0D12" w:rsidP="001D0D12">
      <w:pPr>
        <w:pStyle w:val="NTtolsecundari"/>
        <w:rPr>
          <w:rStyle w:val="ECNormal"/>
          <w:lang w:val="es-ES_tradnl" w:eastAsia="es-ES"/>
        </w:rPr>
      </w:pPr>
      <w:r w:rsidRPr="00447298">
        <w:rPr>
          <w:rStyle w:val="ECNormal"/>
          <w:lang w:val="es-ES_tradnl" w:eastAsia="es-ES"/>
        </w:rPr>
        <w:t xml:space="preserve">Primera. Traslado de registro de fundaciones y asociaciones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Las fundaciones y las asociaciones inscritas en un registro del Estado o de otra comunidad autónoma que pasen a ejercer sus funciones mayoritariamente en Cataluña de una </w:t>
      </w:r>
      <w:r w:rsidR="00503952">
        <w:rPr>
          <w:rStyle w:val="ECNormal"/>
          <w:lang w:val="es-ES_tradnl" w:eastAsia="es-ES"/>
        </w:rPr>
        <w:t>forma</w:t>
      </w:r>
      <w:r w:rsidRPr="00447298">
        <w:rPr>
          <w:rStyle w:val="ECNormal"/>
          <w:lang w:val="es-ES_tradnl" w:eastAsia="es-ES"/>
        </w:rPr>
        <w:t xml:space="preserve"> estable </w:t>
      </w:r>
      <w:r w:rsidR="0056557D">
        <w:rPr>
          <w:rStyle w:val="ECNormal"/>
          <w:lang w:val="es-ES_tradnl" w:eastAsia="es-ES"/>
        </w:rPr>
        <w:t>deben</w:t>
      </w:r>
      <w:r w:rsidRPr="00447298">
        <w:rPr>
          <w:rStyle w:val="ECNormal"/>
          <w:lang w:val="es-ES_tradnl" w:eastAsia="es-ES"/>
        </w:rPr>
        <w:t xml:space="preserve"> solicitar el cambio de registro, siguiendo los trámites establecidos para las modificaciones estatutarias, y </w:t>
      </w:r>
      <w:r w:rsidR="0056557D">
        <w:rPr>
          <w:rStyle w:val="ECNormal"/>
          <w:lang w:val="es-ES_tradnl" w:eastAsia="es-ES"/>
        </w:rPr>
        <w:t xml:space="preserve">deben </w:t>
      </w:r>
      <w:r w:rsidRPr="00447298">
        <w:rPr>
          <w:rStyle w:val="ECNormal"/>
          <w:lang w:val="es-ES_tradnl" w:eastAsia="es-ES"/>
        </w:rPr>
        <w:t>adaptar</w:t>
      </w:r>
      <w:r w:rsidR="0056557D">
        <w:rPr>
          <w:rStyle w:val="ECNormal"/>
          <w:lang w:val="es-ES_tradnl" w:eastAsia="es-ES"/>
        </w:rPr>
        <w:t>se</w:t>
      </w:r>
      <w:r w:rsidRPr="00447298">
        <w:rPr>
          <w:rStyle w:val="ECNormal"/>
          <w:lang w:val="es-ES_tradnl" w:eastAsia="es-ES"/>
        </w:rPr>
        <w:t xml:space="preserve"> a la </w:t>
      </w:r>
      <w:r w:rsidRPr="00447298">
        <w:rPr>
          <w:rStyle w:val="ECNormal"/>
          <w:lang w:val="es-ES_tradnl" w:eastAsia="es-ES"/>
        </w:rPr>
        <w:lastRenderedPageBreak/>
        <w:t>normativa catalana para ser inscritas, según corresponda, en el Registro de Fundaciones o en el Registro de Asociaciones de la Generalidad de Cataluña.</w:t>
      </w:r>
    </w:p>
    <w:p w:rsidR="001D0D12" w:rsidRPr="00447298" w:rsidRDefault="001D0D12" w:rsidP="001D0D12">
      <w:pPr>
        <w:pStyle w:val="NTtolsecundari"/>
        <w:rPr>
          <w:rStyle w:val="ECNormal"/>
          <w:lang w:val="es-ES_tradnl" w:eastAsia="es-ES"/>
        </w:rPr>
      </w:pPr>
      <w:r w:rsidRPr="00447298">
        <w:rPr>
          <w:rStyle w:val="ECNormal"/>
          <w:lang w:val="es-ES_tradnl" w:eastAsia="es-ES"/>
        </w:rPr>
        <w:t>Segunda. Presentación unificada de las cuentas anuales de las fundaciones</w:t>
      </w:r>
    </w:p>
    <w:p w:rsidR="001D0D12" w:rsidRPr="00447298" w:rsidRDefault="001D0D12" w:rsidP="001D0D12">
      <w:pPr>
        <w:pStyle w:val="NNormal"/>
        <w:rPr>
          <w:rStyle w:val="ECNormal"/>
          <w:lang w:val="es-ES_tradnl" w:eastAsia="es-ES"/>
        </w:rPr>
      </w:pPr>
      <w:r w:rsidRPr="00447298">
        <w:rPr>
          <w:rStyle w:val="ECNormal"/>
          <w:lang w:val="es-ES_tradnl" w:eastAsia="es-ES"/>
        </w:rPr>
        <w:t>Las fundaciones sujetas a verificación de cuentas anuales ante el Protec</w:t>
      </w:r>
      <w:r w:rsidR="0056557D">
        <w:rPr>
          <w:rStyle w:val="ECNormal"/>
          <w:lang w:val="es-ES_tradnl" w:eastAsia="es-ES"/>
        </w:rPr>
        <w:t>torado que, además, están sujeta</w:t>
      </w:r>
      <w:r w:rsidRPr="00447298">
        <w:rPr>
          <w:rStyle w:val="ECNormal"/>
          <w:lang w:val="es-ES_tradnl" w:eastAsia="es-ES"/>
        </w:rPr>
        <w:t xml:space="preserve">s al control financiero de la Intervención General de la Generalidad o de la Sindicatura de Cuentas, o de cualquier otro departamento de la Generalidad, pueden optar </w:t>
      </w:r>
      <w:r w:rsidR="0056557D">
        <w:rPr>
          <w:rStyle w:val="ECNormal"/>
          <w:lang w:val="es-ES_tradnl" w:eastAsia="es-ES"/>
        </w:rPr>
        <w:t xml:space="preserve">por </w:t>
      </w:r>
      <w:r w:rsidRPr="00447298">
        <w:rPr>
          <w:rStyle w:val="ECNormal"/>
          <w:lang w:val="es-ES_tradnl" w:eastAsia="es-ES"/>
        </w:rPr>
        <w:t>presentar, por una sola vez, las cuentas anuales regulad</w:t>
      </w:r>
      <w:r w:rsidR="0056557D">
        <w:rPr>
          <w:rStyle w:val="ECNormal"/>
          <w:lang w:val="es-ES_tradnl" w:eastAsia="es-ES"/>
        </w:rPr>
        <w:t>a</w:t>
      </w:r>
      <w:r w:rsidRPr="00447298">
        <w:rPr>
          <w:rStyle w:val="ECNormal"/>
          <w:lang w:val="es-ES_tradnl" w:eastAsia="es-ES"/>
        </w:rPr>
        <w:t>s por las correspondientes</w:t>
      </w:r>
      <w:r w:rsidR="0056557D" w:rsidRPr="0056557D">
        <w:rPr>
          <w:rStyle w:val="ECNormal"/>
          <w:lang w:val="es-ES_tradnl" w:eastAsia="es-ES"/>
        </w:rPr>
        <w:t xml:space="preserve"> </w:t>
      </w:r>
      <w:r w:rsidR="0056557D" w:rsidRPr="00447298">
        <w:rPr>
          <w:rStyle w:val="ECNormal"/>
          <w:lang w:val="es-ES_tradnl" w:eastAsia="es-ES"/>
        </w:rPr>
        <w:t>normativas sectoriales</w:t>
      </w:r>
      <w:r w:rsidRPr="00447298">
        <w:rPr>
          <w:rStyle w:val="ECNormal"/>
          <w:lang w:val="es-ES_tradnl" w:eastAsia="es-ES"/>
        </w:rPr>
        <w:t xml:space="preserve"> en el plazo </w:t>
      </w:r>
      <w:r w:rsidR="00503952">
        <w:rPr>
          <w:rStyle w:val="ECNormal"/>
          <w:lang w:val="es-ES_tradnl" w:eastAsia="es-ES"/>
        </w:rPr>
        <w:t>establecido por</w:t>
      </w:r>
      <w:r w:rsidRPr="00447298">
        <w:rPr>
          <w:rStyle w:val="ECNormal"/>
          <w:lang w:val="es-ES_tradnl" w:eastAsia="es-ES"/>
        </w:rPr>
        <w:t xml:space="preserve"> el Código civil de Cataluña o en </w:t>
      </w:r>
      <w:r w:rsidR="0056557D">
        <w:rPr>
          <w:rStyle w:val="ECNormal"/>
          <w:lang w:val="es-ES_tradnl" w:eastAsia="es-ES"/>
        </w:rPr>
        <w:t>el</w:t>
      </w:r>
      <w:r w:rsidRPr="00447298">
        <w:rPr>
          <w:rStyle w:val="ECNormal"/>
          <w:lang w:val="es-ES_tradnl" w:eastAsia="es-ES"/>
        </w:rPr>
        <w:t xml:space="preserve"> que, si procede, establezcan las </w:t>
      </w:r>
      <w:r w:rsidR="0056557D">
        <w:rPr>
          <w:rStyle w:val="ECNormal"/>
          <w:lang w:val="es-ES_tradnl" w:eastAsia="es-ES"/>
        </w:rPr>
        <w:t xml:space="preserve">demás </w:t>
      </w:r>
      <w:r w:rsidRPr="00447298">
        <w:rPr>
          <w:rStyle w:val="ECNormal"/>
          <w:lang w:val="es-ES_tradnl" w:eastAsia="es-ES"/>
        </w:rPr>
        <w:t xml:space="preserve">legislaciones sectoriales. Esta opción también es </w:t>
      </w:r>
      <w:r w:rsidR="00503952">
        <w:rPr>
          <w:rStyle w:val="ECNormal"/>
          <w:lang w:val="es-ES_tradnl" w:eastAsia="es-ES"/>
        </w:rPr>
        <w:t>de aplicación</w:t>
      </w:r>
      <w:r w:rsidRPr="00447298">
        <w:rPr>
          <w:rStyle w:val="ECNormal"/>
          <w:lang w:val="es-ES_tradnl" w:eastAsia="es-ES"/>
        </w:rPr>
        <w:t xml:space="preserve"> a las fundaciones de carácter especial </w:t>
      </w:r>
      <w:r w:rsidR="0056557D">
        <w:rPr>
          <w:rStyle w:val="ECNormal"/>
          <w:lang w:val="es-ES_tradnl" w:eastAsia="es-ES"/>
        </w:rPr>
        <w:t xml:space="preserve">cuyo </w:t>
      </w:r>
      <w:r w:rsidRPr="00447298">
        <w:rPr>
          <w:rStyle w:val="ECNormal"/>
          <w:lang w:val="es-ES_tradnl" w:eastAsia="es-ES"/>
        </w:rPr>
        <w:t xml:space="preserve">protectorado es ejercido por </w:t>
      </w:r>
      <w:r w:rsidR="00503952">
        <w:rPr>
          <w:rStyle w:val="ECNormal"/>
          <w:lang w:val="es-ES_tradnl" w:eastAsia="es-ES"/>
        </w:rPr>
        <w:t>varios</w:t>
      </w:r>
      <w:r w:rsidRPr="00447298">
        <w:rPr>
          <w:rStyle w:val="ECNormal"/>
          <w:lang w:val="es-ES_tradnl" w:eastAsia="es-ES"/>
        </w:rPr>
        <w:t xml:space="preserve"> departamentos de la Generalidad.</w:t>
      </w:r>
    </w:p>
    <w:p w:rsidR="001D0D12" w:rsidRPr="00447298" w:rsidRDefault="001D0D12" w:rsidP="001D0D12">
      <w:pPr>
        <w:pStyle w:val="NTtolsecundari"/>
        <w:rPr>
          <w:rStyle w:val="ECNormal"/>
          <w:lang w:val="es-ES_tradnl" w:eastAsia="es-ES"/>
        </w:rPr>
      </w:pPr>
      <w:r w:rsidRPr="00447298">
        <w:rPr>
          <w:rStyle w:val="ECNormal"/>
          <w:lang w:val="es-ES_tradnl" w:eastAsia="es-ES"/>
        </w:rPr>
        <w:t>Tercera. Canales habili</w:t>
      </w:r>
      <w:r w:rsidR="002C09E7">
        <w:rPr>
          <w:rStyle w:val="ECNormal"/>
          <w:lang w:val="es-ES_tradnl" w:eastAsia="es-ES"/>
        </w:rPr>
        <w:t xml:space="preserve">tados </w:t>
      </w:r>
      <w:r w:rsidRPr="00447298">
        <w:rPr>
          <w:rStyle w:val="ECNormal"/>
          <w:lang w:val="es-ES_tradnl" w:eastAsia="es-ES"/>
        </w:rPr>
        <w:t>para la presentación unificada de cuentas</w:t>
      </w:r>
    </w:p>
    <w:p w:rsidR="001D0D12" w:rsidRPr="00447298" w:rsidRDefault="001D0D12" w:rsidP="001D0D12">
      <w:pPr>
        <w:pStyle w:val="NNormal"/>
        <w:rPr>
          <w:rStyle w:val="ECNormal"/>
          <w:lang w:val="es-ES_tradnl" w:eastAsia="es-ES"/>
        </w:rPr>
      </w:pPr>
      <w:r w:rsidRPr="00447298">
        <w:rPr>
          <w:rStyle w:val="ECNormal"/>
          <w:lang w:val="es-ES_tradnl" w:eastAsia="es-ES"/>
        </w:rPr>
        <w:t>1. El canal habili</w:t>
      </w:r>
      <w:r w:rsidR="002C09E7">
        <w:rPr>
          <w:rStyle w:val="ECNormal"/>
          <w:lang w:val="es-ES_tradnl" w:eastAsia="es-ES"/>
        </w:rPr>
        <w:t xml:space="preserve">tado </w:t>
      </w:r>
      <w:r w:rsidRPr="00447298">
        <w:rPr>
          <w:rStyle w:val="ECNormal"/>
          <w:lang w:val="es-ES_tradnl" w:eastAsia="es-ES"/>
        </w:rPr>
        <w:t xml:space="preserve">para la presentación unificada de las cuentas anuales es la Ventanilla Única Empresarial de la Generalidad, </w:t>
      </w:r>
      <w:r w:rsidR="002C09E7">
        <w:rPr>
          <w:rStyle w:val="ECNormal"/>
          <w:lang w:val="es-ES_tradnl" w:eastAsia="es-ES"/>
        </w:rPr>
        <w:t>mediante el</w:t>
      </w:r>
      <w:r w:rsidRPr="00447298">
        <w:rPr>
          <w:rStyle w:val="ECNormal"/>
          <w:lang w:val="es-ES_tradnl" w:eastAsia="es-ES"/>
        </w:rPr>
        <w:t xml:space="preserve"> portal de tramitación en línea.</w:t>
      </w:r>
    </w:p>
    <w:p w:rsidR="001D0D12" w:rsidRPr="00447298" w:rsidRDefault="001D0D12" w:rsidP="001D0D12">
      <w:pPr>
        <w:pStyle w:val="NNormal"/>
        <w:rPr>
          <w:rStyle w:val="ECNormal"/>
          <w:lang w:val="es-ES_tradnl" w:eastAsia="es-ES"/>
        </w:rPr>
      </w:pPr>
      <w:r w:rsidRPr="00447298">
        <w:rPr>
          <w:rStyle w:val="ECNormal"/>
          <w:lang w:val="es-ES_tradnl" w:eastAsia="es-ES"/>
        </w:rPr>
        <w:t>2. Las fundaciones sujetas al control financiero de la Intervención General de la</w:t>
      </w:r>
      <w:r w:rsidR="002C09E7">
        <w:rPr>
          <w:rStyle w:val="ECNormal"/>
          <w:lang w:val="es-ES_tradnl" w:eastAsia="es-ES"/>
        </w:rPr>
        <w:t xml:space="preserve"> Generalidad, una vez presentada</w:t>
      </w:r>
      <w:r w:rsidRPr="00447298">
        <w:rPr>
          <w:rStyle w:val="ECNormal"/>
          <w:lang w:val="es-ES_tradnl" w:eastAsia="es-ES"/>
        </w:rPr>
        <w:t>s las cuent</w:t>
      </w:r>
      <w:r w:rsidR="002C09E7">
        <w:rPr>
          <w:rStyle w:val="ECNormal"/>
          <w:lang w:val="es-ES_tradnl" w:eastAsia="es-ES"/>
        </w:rPr>
        <w:t xml:space="preserve">as </w:t>
      </w:r>
      <w:r w:rsidR="00503952">
        <w:rPr>
          <w:rStyle w:val="ECNormal"/>
          <w:lang w:val="es-ES_tradnl" w:eastAsia="es-ES"/>
        </w:rPr>
        <w:t xml:space="preserve">por </w:t>
      </w:r>
      <w:r w:rsidR="002C09E7">
        <w:rPr>
          <w:rStyle w:val="ECNormal"/>
          <w:lang w:val="es-ES_tradnl" w:eastAsia="es-ES"/>
        </w:rPr>
        <w:t>el canal habilitado</w:t>
      </w:r>
      <w:r w:rsidRPr="00447298">
        <w:rPr>
          <w:rStyle w:val="ECNormal"/>
          <w:lang w:val="es-ES_tradnl" w:eastAsia="es-ES"/>
        </w:rPr>
        <w:t xml:space="preserve"> a que se refiere el apartado 1, pueden presentar</w:t>
      </w:r>
      <w:r w:rsidR="002C09E7">
        <w:rPr>
          <w:rStyle w:val="ECNormal"/>
          <w:lang w:val="es-ES_tradnl" w:eastAsia="es-ES"/>
        </w:rPr>
        <w:t>las</w:t>
      </w:r>
      <w:r w:rsidRPr="00447298">
        <w:rPr>
          <w:rStyle w:val="ECNormal"/>
          <w:lang w:val="es-ES_tradnl" w:eastAsia="es-ES"/>
        </w:rPr>
        <w:t xml:space="preserve"> también por el canal electrónico corporativo de la Intervención General.</w:t>
      </w:r>
    </w:p>
    <w:p w:rsidR="001D0D12" w:rsidRPr="00447298" w:rsidRDefault="001D0D12" w:rsidP="001D0D12">
      <w:pPr>
        <w:pStyle w:val="NTtolsecundari"/>
        <w:rPr>
          <w:rStyle w:val="ECNormal"/>
          <w:lang w:val="es-ES_tradnl" w:eastAsia="es-ES"/>
        </w:rPr>
      </w:pPr>
      <w:r w:rsidRPr="00447298">
        <w:rPr>
          <w:rStyle w:val="ECNormal"/>
          <w:lang w:val="es-ES_tradnl" w:eastAsia="es-ES"/>
        </w:rPr>
        <w:t xml:space="preserve">Cuarta. Actuaciones de comprobación </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1. Si la presentación de cuentas deriva de las actuaciones de comprobación inherentes al otorgamiento de subvenciones de las diferentes administraciones de Cataluña, el órgano que las concede puede verificar el contenido de las cuentas o, si procede, conocer </w:t>
      </w:r>
      <w:r w:rsidR="002C09E7">
        <w:rPr>
          <w:rStyle w:val="ECNormal"/>
          <w:lang w:val="es-ES_tradnl" w:eastAsia="es-ES"/>
        </w:rPr>
        <w:t>su</w:t>
      </w:r>
      <w:r w:rsidRPr="00447298">
        <w:rPr>
          <w:rStyle w:val="ECNormal"/>
          <w:lang w:val="es-ES_tradnl" w:eastAsia="es-ES"/>
        </w:rPr>
        <w:t xml:space="preserve"> depósito accediendo a los sistemas electrónicos del Protectorado. En este caso, las bases de las correspondientes convocatorias </w:t>
      </w:r>
      <w:r w:rsidR="002C09E7">
        <w:rPr>
          <w:rStyle w:val="ECNormal"/>
          <w:lang w:val="es-ES_tradnl" w:eastAsia="es-ES"/>
        </w:rPr>
        <w:t xml:space="preserve">deben </w:t>
      </w:r>
      <w:r w:rsidRPr="00447298">
        <w:rPr>
          <w:rStyle w:val="ECNormal"/>
          <w:lang w:val="es-ES_tradnl" w:eastAsia="es-ES"/>
        </w:rPr>
        <w:t>establecer que los beneficiarios están exentos de justificar este aspecto.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2. La facultad </w:t>
      </w:r>
      <w:r w:rsidR="00503952">
        <w:rPr>
          <w:rStyle w:val="ECNormal"/>
          <w:lang w:val="es-ES_tradnl" w:eastAsia="es-ES"/>
        </w:rPr>
        <w:t>establecida por</w:t>
      </w:r>
      <w:r w:rsidRPr="00447298">
        <w:rPr>
          <w:rStyle w:val="ECNormal"/>
          <w:lang w:val="es-ES_tradnl" w:eastAsia="es-ES"/>
        </w:rPr>
        <w:t xml:space="preserve"> el apartado 1 también es </w:t>
      </w:r>
      <w:r w:rsidR="00503952">
        <w:rPr>
          <w:rStyle w:val="ECNormal"/>
          <w:lang w:val="es-ES_tradnl" w:eastAsia="es-ES"/>
        </w:rPr>
        <w:t>de aplicación</w:t>
      </w:r>
      <w:r w:rsidRPr="00447298">
        <w:rPr>
          <w:rStyle w:val="ECNormal"/>
          <w:lang w:val="es-ES_tradnl" w:eastAsia="es-ES"/>
        </w:rPr>
        <w:t xml:space="preserve"> a las actuaciones de comprobación derivadas de los contratos o convenios suscritos entre las entidades y los departamentos de la Generalidad, </w:t>
      </w:r>
      <w:r w:rsidR="00503952">
        <w:rPr>
          <w:rStyle w:val="ECNormal"/>
          <w:lang w:val="es-ES_tradnl" w:eastAsia="es-ES"/>
        </w:rPr>
        <w:t>así como</w:t>
      </w:r>
      <w:r w:rsidRPr="00447298">
        <w:rPr>
          <w:rStyle w:val="ECNormal"/>
          <w:lang w:val="es-ES_tradnl" w:eastAsia="es-ES"/>
        </w:rPr>
        <w:t xml:space="preserve"> cuando la obligación nace de la percepción de préstamos, avales y ayudas de la Generalidad. La exención </w:t>
      </w:r>
      <w:r w:rsidRPr="00447298">
        <w:rPr>
          <w:rStyle w:val="ECNormal"/>
          <w:lang w:val="es-ES_tradnl" w:eastAsia="es-ES"/>
        </w:rPr>
        <w:lastRenderedPageBreak/>
        <w:t xml:space="preserve">de esta justificación, si procede, debe constar en los pliegos de cláusulas administrativas y </w:t>
      </w:r>
      <w:r w:rsidR="002C09E7">
        <w:rPr>
          <w:rStyle w:val="ECNormal"/>
          <w:lang w:val="es-ES_tradnl" w:eastAsia="es-ES"/>
        </w:rPr>
        <w:t xml:space="preserve">demás </w:t>
      </w:r>
      <w:r w:rsidRPr="00447298">
        <w:rPr>
          <w:rStyle w:val="ECNormal"/>
          <w:lang w:val="es-ES_tradnl" w:eastAsia="es-ES"/>
        </w:rPr>
        <w:t>títulos aptos para imponer la obligación o la exoneración.</w:t>
      </w:r>
    </w:p>
    <w:p w:rsidR="001D0D12" w:rsidRPr="00447298" w:rsidRDefault="001D0D12" w:rsidP="001D0D12">
      <w:pPr>
        <w:pStyle w:val="NTtolsecundari"/>
        <w:rPr>
          <w:rStyle w:val="ECNormal"/>
          <w:lang w:val="es-ES_tradnl" w:eastAsia="es-ES"/>
        </w:rPr>
      </w:pPr>
      <w:r w:rsidRPr="00447298">
        <w:rPr>
          <w:rStyle w:val="ECNormal"/>
          <w:lang w:val="es-ES_tradnl" w:eastAsia="es-ES"/>
        </w:rPr>
        <w:t>Quinta. Contenido de las cuentas anuales al efecto de la presentación unificada</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Las cuentas anuales de las fundaciones y las asociaciones declaradas de utilidad pública que se presenten de </w:t>
      </w:r>
      <w:r w:rsidR="007B6DAF">
        <w:rPr>
          <w:rStyle w:val="ECNormal"/>
          <w:lang w:val="es-ES_tradnl" w:eastAsia="es-ES"/>
        </w:rPr>
        <w:t>forma</w:t>
      </w:r>
      <w:r w:rsidRPr="00447298">
        <w:rPr>
          <w:rStyle w:val="ECNormal"/>
          <w:lang w:val="es-ES_tradnl" w:eastAsia="es-ES"/>
        </w:rPr>
        <w:t xml:space="preserve"> unificada </w:t>
      </w:r>
      <w:r w:rsidR="002C09E7">
        <w:rPr>
          <w:rStyle w:val="ECNormal"/>
          <w:lang w:val="es-ES_tradnl" w:eastAsia="es-ES"/>
        </w:rPr>
        <w:t xml:space="preserve">deben </w:t>
      </w:r>
      <w:r w:rsidRPr="00447298">
        <w:rPr>
          <w:rStyle w:val="ECNormal"/>
          <w:lang w:val="es-ES_tradnl" w:eastAsia="es-ES"/>
        </w:rPr>
        <w:t xml:space="preserve">contener, en todo caso, la documentación que </w:t>
      </w:r>
      <w:r w:rsidR="007B6DAF">
        <w:rPr>
          <w:rStyle w:val="ECNormal"/>
          <w:lang w:val="es-ES_tradnl" w:eastAsia="es-ES"/>
        </w:rPr>
        <w:t>las</w:t>
      </w:r>
      <w:r w:rsidRPr="00447298">
        <w:rPr>
          <w:rStyle w:val="ECNormal"/>
          <w:lang w:val="es-ES_tradnl" w:eastAsia="es-ES"/>
        </w:rPr>
        <w:t xml:space="preserve"> in</w:t>
      </w:r>
      <w:r w:rsidR="002C09E7">
        <w:rPr>
          <w:rStyle w:val="ECNormal"/>
          <w:lang w:val="es-ES_tradnl" w:eastAsia="es-ES"/>
        </w:rPr>
        <w:t>tegra a</w:t>
      </w:r>
      <w:r w:rsidRPr="00447298">
        <w:rPr>
          <w:rStyle w:val="ECNormal"/>
          <w:lang w:val="es-ES_tradnl" w:eastAsia="es-ES"/>
        </w:rPr>
        <w:t>l</w:t>
      </w:r>
      <w:r w:rsidR="002C09E7">
        <w:rPr>
          <w:rStyle w:val="ECNormal"/>
          <w:lang w:val="es-ES_tradnl" w:eastAsia="es-ES"/>
        </w:rPr>
        <w:t xml:space="preserve"> amparo</w:t>
      </w:r>
      <w:r w:rsidRPr="00447298">
        <w:rPr>
          <w:rStyle w:val="ECNormal"/>
          <w:lang w:val="es-ES_tradnl" w:eastAsia="es-ES"/>
        </w:rPr>
        <w:t xml:space="preserve"> de lo </w:t>
      </w:r>
      <w:r w:rsidR="007B6DAF">
        <w:rPr>
          <w:rStyle w:val="ECNormal"/>
          <w:lang w:val="es-ES_tradnl" w:eastAsia="es-ES"/>
        </w:rPr>
        <w:t>dispuesto por</w:t>
      </w:r>
      <w:r w:rsidRPr="00447298">
        <w:rPr>
          <w:rStyle w:val="ECNormal"/>
          <w:lang w:val="es-ES_tradnl" w:eastAsia="es-ES"/>
        </w:rPr>
        <w:t xml:space="preserve"> el libro tercer</w:t>
      </w:r>
      <w:r w:rsidR="00163874">
        <w:rPr>
          <w:rStyle w:val="ECNormal"/>
          <w:lang w:val="es-ES_tradnl" w:eastAsia="es-ES"/>
        </w:rPr>
        <w:t>o</w:t>
      </w:r>
      <w:r w:rsidRPr="00447298">
        <w:rPr>
          <w:rStyle w:val="ECNormal"/>
          <w:lang w:val="es-ES_tradnl" w:eastAsia="es-ES"/>
        </w:rPr>
        <w:t xml:space="preserve"> del Código civil de Cataluña, </w:t>
      </w:r>
      <w:r w:rsidR="002C09E7">
        <w:rPr>
          <w:rStyle w:val="ECNormal"/>
          <w:lang w:val="es-ES_tradnl" w:eastAsia="es-ES"/>
        </w:rPr>
        <w:t>incluido</w:t>
      </w:r>
      <w:r w:rsidRPr="00447298">
        <w:rPr>
          <w:rStyle w:val="ECNormal"/>
          <w:lang w:val="es-ES_tradnl" w:eastAsia="es-ES"/>
        </w:rPr>
        <w:t xml:space="preserve"> el informe sobre el cumplimiento del código de buena conducta, y de acuerdo con lo establecido por el Plan de contabilidad de las fundaciones y las asociaciones sujetas a la legislación de la Generalidad de Cataluña.</w:t>
      </w:r>
    </w:p>
    <w:p w:rsidR="001D0D12" w:rsidRPr="00447298" w:rsidRDefault="001D0D12" w:rsidP="001D0D12">
      <w:pPr>
        <w:pStyle w:val="NTtolsecundari"/>
        <w:rPr>
          <w:rStyle w:val="ECNormal"/>
          <w:lang w:val="es-ES_tradnl" w:eastAsia="es-ES"/>
        </w:rPr>
      </w:pPr>
      <w:r w:rsidRPr="00447298">
        <w:rPr>
          <w:rStyle w:val="ECNormal"/>
          <w:lang w:val="es-ES_tradnl" w:eastAsia="es-ES"/>
        </w:rPr>
        <w:t>Sexta. Soporte de presentación de las cuentas anuales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El soporte de presentación de las cuentas anuales de las fundaciones y las asociaciones declaradas de utilidad pública y de los </w:t>
      </w:r>
      <w:r w:rsidR="002C09E7">
        <w:rPr>
          <w:rStyle w:val="ECNormal"/>
          <w:lang w:val="es-ES_tradnl" w:eastAsia="es-ES"/>
        </w:rPr>
        <w:t>demás</w:t>
      </w:r>
      <w:r w:rsidR="007B6DAF">
        <w:rPr>
          <w:rStyle w:val="ECNormal"/>
          <w:lang w:val="es-ES_tradnl" w:eastAsia="es-ES"/>
        </w:rPr>
        <w:t xml:space="preserve"> documentos que en cada caso la</w:t>
      </w:r>
      <w:r w:rsidRPr="00447298">
        <w:rPr>
          <w:rStyle w:val="ECNormal"/>
          <w:lang w:val="es-ES_tradnl" w:eastAsia="es-ES"/>
        </w:rPr>
        <w:t xml:space="preserve">s acompañan es </w:t>
      </w:r>
      <w:r w:rsidR="002C09E7">
        <w:rPr>
          <w:rStyle w:val="ECNormal"/>
          <w:lang w:val="es-ES_tradnl" w:eastAsia="es-ES"/>
        </w:rPr>
        <w:t>el</w:t>
      </w:r>
      <w:r w:rsidRPr="00447298">
        <w:rPr>
          <w:rStyle w:val="ECNormal"/>
          <w:lang w:val="es-ES_tradnl" w:eastAsia="es-ES"/>
        </w:rPr>
        <w:t xml:space="preserve"> </w:t>
      </w:r>
      <w:r w:rsidR="007B6DAF">
        <w:rPr>
          <w:rStyle w:val="ECNormal"/>
          <w:lang w:val="es-ES_tradnl" w:eastAsia="es-ES"/>
        </w:rPr>
        <w:t>establecido por</w:t>
      </w:r>
      <w:r w:rsidRPr="00447298">
        <w:rPr>
          <w:rStyle w:val="ECNormal"/>
          <w:lang w:val="es-ES_tradnl" w:eastAsia="es-ES"/>
        </w:rPr>
        <w:t xml:space="preserve"> el artículo 333-9.2 del Código civil de Cataluña.</w:t>
      </w:r>
    </w:p>
    <w:p w:rsidR="001D0D12" w:rsidRPr="00447298" w:rsidRDefault="001D0D12" w:rsidP="001D0D12">
      <w:pPr>
        <w:pStyle w:val="NTtolsecundari"/>
        <w:rPr>
          <w:rStyle w:val="ECNormal"/>
          <w:lang w:val="es-ES_tradnl" w:eastAsia="es-ES"/>
        </w:rPr>
      </w:pPr>
      <w:r w:rsidRPr="00447298">
        <w:rPr>
          <w:rStyle w:val="ECNormal"/>
          <w:lang w:val="es-ES_tradnl" w:eastAsia="es-ES"/>
        </w:rPr>
        <w:t>Séptima. Competencias en materia de presentación unificada de cuentas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Corresponde al departamento competente en materia de fundaciones aprobar el formulario electrónico de las cuentas que se presenten </w:t>
      </w:r>
      <w:r w:rsidRPr="00C33E5B">
        <w:rPr>
          <w:rStyle w:val="ECNormal"/>
          <w:lang w:val="es-ES_tradnl" w:eastAsia="es-ES"/>
        </w:rPr>
        <w:t>unificadament</w:t>
      </w:r>
      <w:r w:rsidR="00C33E5B" w:rsidRPr="00C33E5B">
        <w:rPr>
          <w:rStyle w:val="ECNormal"/>
          <w:lang w:val="es-ES_tradnl" w:eastAsia="es-ES"/>
        </w:rPr>
        <w:t>e</w:t>
      </w:r>
      <w:r w:rsidRPr="00447298">
        <w:rPr>
          <w:rStyle w:val="ECNormal"/>
          <w:lang w:val="es-ES_tradnl" w:eastAsia="es-ES"/>
        </w:rPr>
        <w:t xml:space="preserve"> y determinar el nivel de prestación del servicio de este trámite </w:t>
      </w:r>
      <w:r w:rsidR="00C657B2">
        <w:rPr>
          <w:rStyle w:val="ECNormal"/>
          <w:lang w:val="es-ES_tradnl" w:eastAsia="es-ES"/>
        </w:rPr>
        <w:t>mediante</w:t>
      </w:r>
      <w:r w:rsidRPr="00447298">
        <w:rPr>
          <w:rStyle w:val="ECNormal"/>
          <w:lang w:val="es-ES_tradnl" w:eastAsia="es-ES"/>
        </w:rPr>
        <w:t xml:space="preserve"> la Ventanilla Única Empresarial.</w:t>
      </w:r>
    </w:p>
    <w:p w:rsidR="0020015C" w:rsidRPr="00447298" w:rsidRDefault="0020015C" w:rsidP="001E0F36">
      <w:pPr>
        <w:pStyle w:val="NTtolsecundari"/>
        <w:rPr>
          <w:rStyle w:val="ECNormal"/>
          <w:b w:val="0"/>
          <w:lang w:val="es-ES_tradnl" w:eastAsia="es-ES"/>
        </w:rPr>
      </w:pPr>
      <w:r w:rsidRPr="00447298">
        <w:rPr>
          <w:rStyle w:val="ECNormal"/>
          <w:lang w:val="es-ES_tradnl" w:eastAsia="es-ES"/>
        </w:rPr>
        <w:t>Octava. Medidas de autoevaluación</w:t>
      </w:r>
    </w:p>
    <w:p w:rsidR="00B518FB" w:rsidRPr="00447298" w:rsidRDefault="0020015C" w:rsidP="0020015C">
      <w:pPr>
        <w:pStyle w:val="NNormal"/>
        <w:rPr>
          <w:rStyle w:val="ECNormal"/>
          <w:lang w:val="es-ES_tradnl" w:eastAsia="es-ES"/>
        </w:rPr>
      </w:pPr>
      <w:r w:rsidRPr="00447298">
        <w:rPr>
          <w:rStyle w:val="ECNormal"/>
          <w:lang w:val="es-ES_tradnl" w:eastAsia="es-ES"/>
        </w:rPr>
        <w:t xml:space="preserve">El Protectorado debe fomentar la creación de órganos de control interno en las fundaciones y las asociaciones </w:t>
      </w:r>
      <w:r w:rsidR="00B518FB" w:rsidRPr="00447298">
        <w:rPr>
          <w:rStyle w:val="ECNormal"/>
          <w:lang w:val="es-ES_tradnl" w:eastAsia="es-ES"/>
        </w:rPr>
        <w:t xml:space="preserve">declaradas de utilidad pública, </w:t>
      </w:r>
      <w:r w:rsidR="00C657B2">
        <w:rPr>
          <w:rStyle w:val="ECNormal"/>
          <w:lang w:val="es-ES_tradnl" w:eastAsia="es-ES"/>
        </w:rPr>
        <w:t>así como</w:t>
      </w:r>
      <w:r w:rsidR="00B518FB" w:rsidRPr="00447298">
        <w:rPr>
          <w:rStyle w:val="ECNormal"/>
          <w:lang w:val="es-ES_tradnl" w:eastAsia="es-ES"/>
        </w:rPr>
        <w:t xml:space="preserve"> la evaluación del control de calidad, tanto en </w:t>
      </w:r>
      <w:r w:rsidR="00C657B2">
        <w:rPr>
          <w:rStyle w:val="ECNormal"/>
          <w:lang w:val="es-ES_tradnl" w:eastAsia="es-ES"/>
        </w:rPr>
        <w:t>lo relativo</w:t>
      </w:r>
      <w:r w:rsidR="00B518FB" w:rsidRPr="00447298">
        <w:rPr>
          <w:rStyle w:val="ECNormal"/>
          <w:lang w:val="es-ES_tradnl" w:eastAsia="es-ES"/>
        </w:rPr>
        <w:t xml:space="preserve"> a los procedimientos internos como a los servicios prestados. </w:t>
      </w:r>
      <w:r w:rsidR="00C657B2">
        <w:rPr>
          <w:rStyle w:val="ECNormal"/>
          <w:lang w:val="es-ES_tradnl" w:eastAsia="es-ES"/>
        </w:rPr>
        <w:t xml:space="preserve">Dichos </w:t>
      </w:r>
      <w:r w:rsidR="00B518FB" w:rsidRPr="00447298">
        <w:rPr>
          <w:rStyle w:val="ECNormal"/>
          <w:lang w:val="es-ES_tradnl" w:eastAsia="es-ES"/>
        </w:rPr>
        <w:t xml:space="preserve">órganos de control </w:t>
      </w:r>
      <w:r w:rsidR="00C657B2">
        <w:rPr>
          <w:rStyle w:val="ECNormal"/>
          <w:lang w:val="es-ES_tradnl" w:eastAsia="es-ES"/>
        </w:rPr>
        <w:t xml:space="preserve">deben </w:t>
      </w:r>
      <w:r w:rsidR="00B518FB" w:rsidRPr="00447298">
        <w:rPr>
          <w:rStyle w:val="ECNormal"/>
          <w:lang w:val="es-ES_tradnl" w:eastAsia="es-ES"/>
        </w:rPr>
        <w:t>estar integrados por personas que no formen parte de los órganos de gobierno ni ejerzan funciones de dirección.</w:t>
      </w:r>
    </w:p>
    <w:p w:rsidR="0020015C" w:rsidRPr="00447298" w:rsidRDefault="0020015C" w:rsidP="001D0D12">
      <w:pPr>
        <w:pStyle w:val="NTtolsecundari"/>
        <w:rPr>
          <w:rStyle w:val="ECNormal"/>
          <w:lang w:val="es-ES_tradnl" w:eastAsia="es-ES"/>
        </w:rPr>
      </w:pPr>
      <w:r w:rsidRPr="00447298">
        <w:rPr>
          <w:rStyle w:val="ECNormal"/>
          <w:lang w:val="es-ES_tradnl" w:eastAsia="es-ES"/>
        </w:rPr>
        <w:t>Novena. Conservación de los documentos contables</w:t>
      </w:r>
    </w:p>
    <w:p w:rsidR="001D0D12" w:rsidRPr="00447298" w:rsidRDefault="001D0D12" w:rsidP="001D0D12">
      <w:pPr>
        <w:pStyle w:val="NNormal"/>
        <w:rPr>
          <w:rStyle w:val="ECNormal"/>
          <w:lang w:val="es-ES_tradnl" w:eastAsia="es-ES"/>
        </w:rPr>
      </w:pPr>
      <w:r w:rsidRPr="00447298">
        <w:rPr>
          <w:rStyle w:val="ECNormal"/>
          <w:lang w:val="es-ES_tradnl" w:eastAsia="es-ES"/>
        </w:rPr>
        <w:lastRenderedPageBreak/>
        <w:t>El Protectorado debe conservar las cuentas anuales y su documentación complementaria durante seis años</w:t>
      </w:r>
      <w:r w:rsidR="00775DB3">
        <w:rPr>
          <w:rStyle w:val="ECNormal"/>
          <w:lang w:val="es-ES_tradnl" w:eastAsia="es-ES"/>
        </w:rPr>
        <w:t xml:space="preserve"> a </w:t>
      </w:r>
      <w:r w:rsidRPr="00447298">
        <w:rPr>
          <w:rStyle w:val="ECNormal"/>
          <w:lang w:val="es-ES_tradnl" w:eastAsia="es-ES"/>
        </w:rPr>
        <w:t>contar de su presentación.</w:t>
      </w:r>
    </w:p>
    <w:p w:rsidR="001D0D12" w:rsidRPr="00447298" w:rsidRDefault="001D0D12" w:rsidP="001E0F36">
      <w:pPr>
        <w:pStyle w:val="NTtolsecundari"/>
        <w:rPr>
          <w:rStyle w:val="ECNormal"/>
          <w:lang w:val="es-ES_tradnl" w:eastAsia="es-ES"/>
        </w:rPr>
      </w:pPr>
      <w:r w:rsidRPr="00447298">
        <w:rPr>
          <w:rStyle w:val="ECNormal"/>
          <w:lang w:val="es-ES_tradnl" w:eastAsia="es-ES"/>
        </w:rPr>
        <w:t>Disposición transitoria. Deber de comunicación de la acumulación de cargos</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Los miembros de las fundaciones y las asociaciones declaradas de utilidad pública que, en el momento de la entrada en vigor de </w:t>
      </w:r>
      <w:r w:rsidR="003308BF">
        <w:rPr>
          <w:rStyle w:val="ECNormal"/>
          <w:lang w:val="es-ES_tradnl" w:eastAsia="es-ES"/>
        </w:rPr>
        <w:t>la presente ley</w:t>
      </w:r>
      <w:r w:rsidRPr="00447298">
        <w:rPr>
          <w:rStyle w:val="ECNormal"/>
          <w:lang w:val="es-ES_tradnl" w:eastAsia="es-ES"/>
        </w:rPr>
        <w:t>, integren los órganos de gobierno de entidades que tengan la consider</w:t>
      </w:r>
      <w:r w:rsidR="00775DB3">
        <w:rPr>
          <w:rStyle w:val="ECNormal"/>
          <w:lang w:val="es-ES_tradnl" w:eastAsia="es-ES"/>
        </w:rPr>
        <w:t>ación de entidades vinculadas a</w:t>
      </w:r>
      <w:r w:rsidRPr="00447298">
        <w:rPr>
          <w:rStyle w:val="ECNormal"/>
          <w:lang w:val="es-ES_tradnl" w:eastAsia="es-ES"/>
        </w:rPr>
        <w:t>l</w:t>
      </w:r>
      <w:r w:rsidR="00775DB3">
        <w:rPr>
          <w:rStyle w:val="ECNormal"/>
          <w:lang w:val="es-ES_tradnl" w:eastAsia="es-ES"/>
        </w:rPr>
        <w:t xml:space="preserve"> amparo</w:t>
      </w:r>
      <w:r w:rsidR="007B6DAF">
        <w:rPr>
          <w:rStyle w:val="ECNormal"/>
          <w:lang w:val="es-ES_tradnl" w:eastAsia="es-ES"/>
        </w:rPr>
        <w:t xml:space="preserve"> del artículo 17</w:t>
      </w:r>
      <w:r w:rsidRPr="00447298">
        <w:rPr>
          <w:rStyle w:val="ECNormal"/>
          <w:lang w:val="es-ES_tradnl" w:eastAsia="es-ES"/>
        </w:rPr>
        <w:t xml:space="preserve"> deben comunicar al Protectorado o </w:t>
      </w:r>
      <w:r w:rsidR="00775DB3">
        <w:rPr>
          <w:rStyle w:val="ECNormal"/>
          <w:lang w:val="es-ES_tradnl" w:eastAsia="es-ES"/>
        </w:rPr>
        <w:t>a</w:t>
      </w:r>
      <w:r w:rsidRPr="00447298">
        <w:rPr>
          <w:rStyle w:val="ECNormal"/>
          <w:lang w:val="es-ES_tradnl" w:eastAsia="es-ES"/>
        </w:rPr>
        <w:t>l</w:t>
      </w:r>
      <w:r w:rsidR="00775DB3">
        <w:rPr>
          <w:rStyle w:val="ECNormal"/>
          <w:lang w:val="es-ES_tradnl" w:eastAsia="es-ES"/>
        </w:rPr>
        <w:t xml:space="preserve"> </w:t>
      </w:r>
      <w:r w:rsidRPr="00447298">
        <w:rPr>
          <w:rStyle w:val="ECNormal"/>
          <w:lang w:val="es-ES_tradnl" w:eastAsia="es-ES"/>
        </w:rPr>
        <w:t xml:space="preserve">órgano de supervisión de las asociaciones declaradas de utilidad pública lo </w:t>
      </w:r>
      <w:r w:rsidR="007B6DAF">
        <w:rPr>
          <w:rStyle w:val="ECNormal"/>
          <w:lang w:val="es-ES_tradnl" w:eastAsia="es-ES"/>
        </w:rPr>
        <w:t>dispuesto por</w:t>
      </w:r>
      <w:r w:rsidRPr="00447298">
        <w:rPr>
          <w:rStyle w:val="ECNormal"/>
          <w:lang w:val="es-ES_tradnl" w:eastAsia="es-ES"/>
        </w:rPr>
        <w:t xml:space="preserve"> el artículo 18 en el plazo de seis meses </w:t>
      </w:r>
      <w:r w:rsidR="00775DB3">
        <w:rPr>
          <w:rStyle w:val="ECNormal"/>
          <w:lang w:val="es-ES_tradnl" w:eastAsia="es-ES"/>
        </w:rPr>
        <w:t>a</w:t>
      </w:r>
      <w:r w:rsidRPr="00447298">
        <w:rPr>
          <w:rStyle w:val="ECNormal"/>
          <w:lang w:val="es-ES_tradnl" w:eastAsia="es-ES"/>
        </w:rPr>
        <w:t xml:space="preserve"> contar de la entrada en vigor de </w:t>
      </w:r>
      <w:r w:rsidR="003308BF">
        <w:rPr>
          <w:rStyle w:val="ECNormal"/>
          <w:lang w:val="es-ES_tradnl" w:eastAsia="es-ES"/>
        </w:rPr>
        <w:t>la presente ley</w:t>
      </w:r>
      <w:r w:rsidRPr="00447298">
        <w:rPr>
          <w:rStyle w:val="ECNormal"/>
          <w:lang w:val="es-ES_tradnl" w:eastAsia="es-ES"/>
        </w:rPr>
        <w:t>.</w:t>
      </w:r>
    </w:p>
    <w:p w:rsidR="001D0D12" w:rsidRPr="00447298" w:rsidRDefault="001D0D12" w:rsidP="001D0D12">
      <w:pPr>
        <w:pStyle w:val="NTtolprincipal"/>
        <w:rPr>
          <w:rStyle w:val="ECNormal"/>
          <w:lang w:val="es-ES_tradnl" w:eastAsia="es-ES"/>
        </w:rPr>
      </w:pPr>
      <w:r w:rsidRPr="00447298">
        <w:rPr>
          <w:rStyle w:val="ECNormal"/>
          <w:lang w:val="es-ES_tradnl" w:eastAsia="es-ES"/>
        </w:rPr>
        <w:t xml:space="preserve">Disposición derogatoria </w:t>
      </w:r>
    </w:p>
    <w:p w:rsidR="00C453A0" w:rsidRPr="00447298" w:rsidRDefault="00015D43" w:rsidP="00C869D1">
      <w:pPr>
        <w:pStyle w:val="NNormal"/>
        <w:rPr>
          <w:lang w:val="es-ES_tradnl" w:eastAsia="es-ES"/>
        </w:rPr>
      </w:pPr>
      <w:r w:rsidRPr="00447298">
        <w:rPr>
          <w:lang w:val="es-ES_tradnl" w:eastAsia="es-ES"/>
        </w:rPr>
        <w:t>Se derogan</w:t>
      </w:r>
      <w:r w:rsidR="00C453A0" w:rsidRPr="00447298">
        <w:rPr>
          <w:lang w:val="es-ES_tradnl" w:eastAsia="es-ES"/>
        </w:rPr>
        <w:t xml:space="preserve"> las normas y los preceptos siguientes:</w:t>
      </w:r>
    </w:p>
    <w:p w:rsidR="00C453A0" w:rsidRPr="00447298" w:rsidRDefault="00882BDB" w:rsidP="00C869D1">
      <w:pPr>
        <w:pStyle w:val="NNormal"/>
        <w:rPr>
          <w:lang w:val="es-ES_tradnl" w:eastAsia="es-ES"/>
        </w:rPr>
      </w:pPr>
      <w:r>
        <w:rPr>
          <w:lang w:val="es-ES_tradnl" w:eastAsia="es-ES"/>
        </w:rPr>
        <w:t>a) La Ley 5/2001, de</w:t>
      </w:r>
      <w:r w:rsidR="00C453A0" w:rsidRPr="00447298">
        <w:rPr>
          <w:lang w:val="es-ES_tradnl" w:eastAsia="es-ES"/>
        </w:rPr>
        <w:t xml:space="preserve"> 2 de mayo, de fundaciones, en la parte que no había sido derogada por la Ley</w:t>
      </w:r>
      <w:r>
        <w:rPr>
          <w:lang w:val="es-ES_tradnl" w:eastAsia="es-ES"/>
        </w:rPr>
        <w:t xml:space="preserve"> 4/2008, de</w:t>
      </w:r>
      <w:r w:rsidR="00C453A0" w:rsidRPr="00447298">
        <w:rPr>
          <w:lang w:val="es-ES_tradnl" w:eastAsia="es-ES"/>
        </w:rPr>
        <w:t xml:space="preserve"> 24 de abril, del libro tercer</w:t>
      </w:r>
      <w:r w:rsidR="003308BF">
        <w:rPr>
          <w:lang w:val="es-ES_tradnl" w:eastAsia="es-ES"/>
        </w:rPr>
        <w:t>o</w:t>
      </w:r>
      <w:r w:rsidR="00C453A0" w:rsidRPr="00447298">
        <w:rPr>
          <w:lang w:val="es-ES_tradnl" w:eastAsia="es-ES"/>
        </w:rPr>
        <w:t xml:space="preserve"> del Código civil de Cataluña, relativo a las personas jurídicas.</w:t>
      </w:r>
    </w:p>
    <w:p w:rsidR="00C453A0" w:rsidRPr="00447298" w:rsidRDefault="00C453A0" w:rsidP="00C869D1">
      <w:pPr>
        <w:pStyle w:val="NNormal"/>
        <w:rPr>
          <w:lang w:val="es-ES_tradnl" w:eastAsia="es-ES"/>
        </w:rPr>
      </w:pPr>
      <w:r w:rsidRPr="00447298">
        <w:rPr>
          <w:lang w:val="es-ES_tradnl" w:eastAsia="es-ES"/>
        </w:rPr>
        <w:t>b) La disposición transito</w:t>
      </w:r>
      <w:r w:rsidR="00882BDB">
        <w:rPr>
          <w:lang w:val="es-ES_tradnl" w:eastAsia="es-ES"/>
        </w:rPr>
        <w:t>ria cuarta de la Ley 4/2008, de</w:t>
      </w:r>
      <w:r w:rsidRPr="00447298">
        <w:rPr>
          <w:lang w:val="es-ES_tradnl" w:eastAsia="es-ES"/>
        </w:rPr>
        <w:t xml:space="preserve"> 24 de abril, del libro tercer</w:t>
      </w:r>
      <w:r w:rsidR="003308BF">
        <w:rPr>
          <w:lang w:val="es-ES_tradnl" w:eastAsia="es-ES"/>
        </w:rPr>
        <w:t>o</w:t>
      </w:r>
      <w:r w:rsidRPr="00447298">
        <w:rPr>
          <w:lang w:val="es-ES_tradnl" w:eastAsia="es-ES"/>
        </w:rPr>
        <w:t xml:space="preserve"> del Código civil de Cataluña, relativo a las personas jurídicas.</w:t>
      </w:r>
    </w:p>
    <w:p w:rsidR="00C453A0" w:rsidRPr="00447298" w:rsidRDefault="00882BDB" w:rsidP="00C869D1">
      <w:pPr>
        <w:pStyle w:val="NNormal"/>
        <w:rPr>
          <w:lang w:val="es-ES_tradnl" w:eastAsia="es-ES"/>
        </w:rPr>
      </w:pPr>
      <w:r>
        <w:rPr>
          <w:lang w:val="es-ES_tradnl" w:eastAsia="es-ES"/>
        </w:rPr>
        <w:t>c) El Decreto 37/1987, de</w:t>
      </w:r>
      <w:r w:rsidR="00C453A0" w:rsidRPr="00447298">
        <w:rPr>
          <w:lang w:val="es-ES_tradnl" w:eastAsia="es-ES"/>
        </w:rPr>
        <w:t xml:space="preserve"> 29 de enero, por el que se aprueba la Instrucción para la organización y el funcionamiento del Protectorado de la Generalidad sobre las fundaciones privadas de Cataluña.</w:t>
      </w:r>
    </w:p>
    <w:p w:rsidR="00C453A0" w:rsidRPr="00447298" w:rsidRDefault="00C453A0" w:rsidP="00C869D1">
      <w:pPr>
        <w:pStyle w:val="NNormal"/>
        <w:rPr>
          <w:lang w:val="es-ES_tradnl" w:eastAsia="es-ES"/>
        </w:rPr>
      </w:pPr>
      <w:r w:rsidRPr="00447298">
        <w:rPr>
          <w:lang w:val="es-ES_tradnl" w:eastAsia="es-ES"/>
        </w:rPr>
        <w:t xml:space="preserve">d) Las normas de rango igual o inferior a </w:t>
      </w:r>
      <w:r w:rsidR="003308BF">
        <w:rPr>
          <w:lang w:val="es-ES_tradnl" w:eastAsia="es-ES"/>
        </w:rPr>
        <w:t>la presente ley</w:t>
      </w:r>
      <w:r w:rsidRPr="00447298">
        <w:rPr>
          <w:lang w:val="es-ES_tradnl" w:eastAsia="es-ES"/>
        </w:rPr>
        <w:t xml:space="preserve"> que la contradigan o se opongan</w:t>
      </w:r>
      <w:r w:rsidR="00882BDB">
        <w:rPr>
          <w:lang w:val="es-ES_tradnl" w:eastAsia="es-ES"/>
        </w:rPr>
        <w:t xml:space="preserve"> a ella</w:t>
      </w:r>
      <w:r w:rsidRPr="00447298">
        <w:rPr>
          <w:lang w:val="es-ES_tradnl" w:eastAsia="es-ES"/>
        </w:rPr>
        <w:t>.</w:t>
      </w:r>
    </w:p>
    <w:p w:rsidR="001D0D12" w:rsidRPr="00447298" w:rsidRDefault="001D0D12" w:rsidP="001D0D12">
      <w:pPr>
        <w:pStyle w:val="NTtolprincipal"/>
        <w:rPr>
          <w:rStyle w:val="ECNormal"/>
          <w:lang w:val="es-ES_tradnl" w:eastAsia="es-ES"/>
        </w:rPr>
      </w:pPr>
      <w:r w:rsidRPr="00447298">
        <w:rPr>
          <w:rStyle w:val="ECNormal"/>
          <w:lang w:val="es-ES_tradnl" w:eastAsia="es-ES"/>
        </w:rPr>
        <w:t>Disposiciones finales</w:t>
      </w:r>
    </w:p>
    <w:p w:rsidR="0069164F" w:rsidRPr="00447298" w:rsidRDefault="001D0D12" w:rsidP="001D0D12">
      <w:pPr>
        <w:pStyle w:val="NTtolsecundari"/>
        <w:rPr>
          <w:rStyle w:val="ECNormal"/>
          <w:lang w:val="es-ES_tradnl" w:eastAsia="es-ES"/>
        </w:rPr>
      </w:pPr>
      <w:r w:rsidRPr="00447298">
        <w:rPr>
          <w:rStyle w:val="ECNormal"/>
          <w:lang w:val="es-ES_tradnl" w:eastAsia="es-ES"/>
        </w:rPr>
        <w:t xml:space="preserve">Primera. </w:t>
      </w:r>
      <w:r w:rsidR="003308BF">
        <w:rPr>
          <w:rStyle w:val="ECNormal"/>
          <w:lang w:val="es-ES_tradnl" w:eastAsia="es-ES"/>
        </w:rPr>
        <w:t>Desarrollo</w:t>
      </w:r>
      <w:r w:rsidRPr="00447298">
        <w:rPr>
          <w:rStyle w:val="ECNormal"/>
          <w:lang w:val="es-ES_tradnl" w:eastAsia="es-ES"/>
        </w:rPr>
        <w:t xml:space="preserve"> </w:t>
      </w:r>
      <w:r w:rsidR="0069164F" w:rsidRPr="00447298">
        <w:rPr>
          <w:rStyle w:val="ECNormal"/>
          <w:lang w:val="es-ES_tradnl" w:eastAsia="es-ES"/>
        </w:rPr>
        <w:t>normativo</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Se autoriza </w:t>
      </w:r>
      <w:r w:rsidR="00882BDB">
        <w:rPr>
          <w:rStyle w:val="ECNormal"/>
          <w:lang w:val="es-ES_tradnl" w:eastAsia="es-ES"/>
        </w:rPr>
        <w:t>a</w:t>
      </w:r>
      <w:r w:rsidRPr="00447298">
        <w:rPr>
          <w:rStyle w:val="ECNormal"/>
          <w:lang w:val="es-ES_tradnl" w:eastAsia="es-ES"/>
        </w:rPr>
        <w:t xml:space="preserve">l Gobierno </w:t>
      </w:r>
      <w:r w:rsidR="00882BDB">
        <w:rPr>
          <w:rStyle w:val="ECNormal"/>
          <w:lang w:val="es-ES_tradnl" w:eastAsia="es-ES"/>
        </w:rPr>
        <w:t>para dictar</w:t>
      </w:r>
      <w:r w:rsidRPr="00447298">
        <w:rPr>
          <w:rStyle w:val="ECNormal"/>
          <w:lang w:val="es-ES_tradnl" w:eastAsia="es-ES"/>
        </w:rPr>
        <w:t xml:space="preserve"> las disposiciones necesarias para aplicar y </w:t>
      </w:r>
      <w:r w:rsidR="003308BF">
        <w:rPr>
          <w:rStyle w:val="ECNormal"/>
          <w:lang w:val="es-ES_tradnl" w:eastAsia="es-ES"/>
        </w:rPr>
        <w:t>desarrollar</w:t>
      </w:r>
      <w:r w:rsidRPr="00447298">
        <w:rPr>
          <w:rStyle w:val="ECNormal"/>
          <w:lang w:val="es-ES_tradnl" w:eastAsia="es-ES"/>
        </w:rPr>
        <w:t xml:space="preserve"> </w:t>
      </w:r>
      <w:r w:rsidR="003308BF">
        <w:rPr>
          <w:rStyle w:val="ECNormal"/>
          <w:lang w:val="es-ES_tradnl" w:eastAsia="es-ES"/>
        </w:rPr>
        <w:t>la presente ley</w:t>
      </w:r>
      <w:r w:rsidRPr="00447298">
        <w:rPr>
          <w:rStyle w:val="ECNormal"/>
          <w:lang w:val="es-ES_tradnl" w:eastAsia="es-ES"/>
        </w:rPr>
        <w:t>.</w:t>
      </w:r>
    </w:p>
    <w:p w:rsidR="001D0D12" w:rsidRPr="00447298" w:rsidRDefault="001D0D12" w:rsidP="001D0D12">
      <w:pPr>
        <w:pStyle w:val="NTtolsecundari"/>
        <w:rPr>
          <w:rStyle w:val="ECNormal"/>
          <w:lang w:val="es-ES_tradnl" w:eastAsia="es-ES"/>
        </w:rPr>
      </w:pPr>
      <w:r w:rsidRPr="00447298">
        <w:rPr>
          <w:rStyle w:val="ECNormal"/>
          <w:lang w:val="es-ES_tradnl" w:eastAsia="es-ES"/>
        </w:rPr>
        <w:lastRenderedPageBreak/>
        <w:t>Segunda. Modificación de determinados preceptos del libro tercer</w:t>
      </w:r>
      <w:r w:rsidR="003308BF">
        <w:rPr>
          <w:rStyle w:val="ECNormal"/>
          <w:lang w:val="es-ES_tradnl" w:eastAsia="es-ES"/>
        </w:rPr>
        <w:t>o</w:t>
      </w:r>
      <w:r w:rsidRPr="00447298">
        <w:rPr>
          <w:rStyle w:val="ECNormal"/>
          <w:lang w:val="es-ES_tradnl" w:eastAsia="es-ES"/>
        </w:rPr>
        <w:t xml:space="preserve"> del Código civil de Cataluña, relativo a las personas jurídicas </w:t>
      </w:r>
    </w:p>
    <w:p w:rsidR="0069164F" w:rsidRPr="00447298" w:rsidRDefault="001D0D12" w:rsidP="001D0D12">
      <w:pPr>
        <w:pStyle w:val="NNormal"/>
        <w:rPr>
          <w:rStyle w:val="ECNormal"/>
          <w:lang w:val="es-ES_tradnl" w:eastAsia="es-ES"/>
        </w:rPr>
      </w:pPr>
      <w:r w:rsidRPr="00447298">
        <w:rPr>
          <w:rStyle w:val="ECNormal"/>
          <w:lang w:val="es-ES_tradnl" w:eastAsia="es-ES"/>
        </w:rPr>
        <w:t xml:space="preserve">1. Se añade una letra, la </w:t>
      </w:r>
      <w:r w:rsidRPr="00447298">
        <w:rPr>
          <w:rStyle w:val="ECCursiva"/>
          <w:iCs/>
          <w:lang w:val="es-ES_tradnl"/>
        </w:rPr>
        <w:t>n</w:t>
      </w:r>
      <w:r w:rsidR="0069164F" w:rsidRPr="00447298">
        <w:rPr>
          <w:rStyle w:val="ECNormal"/>
          <w:lang w:val="es-ES_tradnl" w:eastAsia="es-ES"/>
        </w:rPr>
        <w:t xml:space="preserve">, al apartado 1 del artículo 315-2 del Código civil de Cataluña, con el </w:t>
      </w:r>
      <w:r w:rsidR="00882BDB" w:rsidRPr="00447298">
        <w:rPr>
          <w:rStyle w:val="ECNormal"/>
          <w:lang w:val="es-ES_tradnl" w:eastAsia="es-ES"/>
        </w:rPr>
        <w:t xml:space="preserve">siguiente </w:t>
      </w:r>
      <w:r w:rsidR="0069164F" w:rsidRPr="00447298">
        <w:rPr>
          <w:rStyle w:val="ECNormal"/>
          <w:lang w:val="es-ES_tradnl" w:eastAsia="es-ES"/>
        </w:rPr>
        <w:t>texto:</w:t>
      </w:r>
    </w:p>
    <w:p w:rsidR="0069164F" w:rsidRPr="00447298" w:rsidRDefault="0069164F" w:rsidP="001D0D12">
      <w:pPr>
        <w:pStyle w:val="NNormal"/>
        <w:rPr>
          <w:rStyle w:val="ECNormal"/>
          <w:lang w:val="es-ES_tradnl" w:eastAsia="es-ES"/>
        </w:rPr>
      </w:pPr>
      <w:r w:rsidRPr="00447298">
        <w:rPr>
          <w:rStyle w:val="ECNormal"/>
          <w:lang w:val="es-ES_tradnl" w:eastAsia="es-ES"/>
        </w:rPr>
        <w:t>«n) La dirección de la página web y la dirección electrónica al efecto de las notificaciones.»</w:t>
      </w:r>
    </w:p>
    <w:p w:rsidR="0069164F" w:rsidRPr="00447298" w:rsidRDefault="0069164F" w:rsidP="001D0D12">
      <w:pPr>
        <w:pStyle w:val="NNormal"/>
        <w:rPr>
          <w:rStyle w:val="ECNormal"/>
          <w:lang w:val="es-ES_tradnl" w:eastAsia="es-ES"/>
        </w:rPr>
      </w:pPr>
      <w:r w:rsidRPr="00447298">
        <w:rPr>
          <w:rStyle w:val="ECNormal"/>
          <w:lang w:val="es-ES_tradnl" w:eastAsia="es-ES"/>
        </w:rPr>
        <w:t xml:space="preserve">2. Se añade un apartado, el 2, al artículo 315-2 del Código civil de Cataluña, con el </w:t>
      </w:r>
      <w:r w:rsidR="00882BDB" w:rsidRPr="00447298">
        <w:rPr>
          <w:rStyle w:val="ECNormal"/>
          <w:lang w:val="es-ES_tradnl" w:eastAsia="es-ES"/>
        </w:rPr>
        <w:t xml:space="preserve">siguiente </w:t>
      </w:r>
      <w:r w:rsidRPr="00447298">
        <w:rPr>
          <w:rStyle w:val="ECNormal"/>
          <w:lang w:val="es-ES_tradnl" w:eastAsia="es-ES"/>
        </w:rPr>
        <w:t>texto:</w:t>
      </w:r>
    </w:p>
    <w:p w:rsidR="0069164F" w:rsidRPr="00447298" w:rsidRDefault="0069164F" w:rsidP="001D0D12">
      <w:pPr>
        <w:pStyle w:val="NNormal"/>
        <w:rPr>
          <w:rStyle w:val="ECNormal"/>
          <w:lang w:val="es-ES_tradnl" w:eastAsia="es-ES"/>
        </w:rPr>
      </w:pPr>
      <w:r w:rsidRPr="00447298">
        <w:rPr>
          <w:rStyle w:val="ECNormal"/>
          <w:lang w:val="es-ES_tradnl" w:eastAsia="es-ES"/>
        </w:rPr>
        <w:t xml:space="preserve">«2. En el plazo de un mes </w:t>
      </w:r>
      <w:r w:rsidR="00882BDB">
        <w:rPr>
          <w:rStyle w:val="ECNormal"/>
          <w:lang w:val="es-ES_tradnl" w:eastAsia="es-ES"/>
        </w:rPr>
        <w:t>debe</w:t>
      </w:r>
      <w:r w:rsidRPr="00447298">
        <w:rPr>
          <w:rStyle w:val="ECNormal"/>
          <w:lang w:val="es-ES_tradnl" w:eastAsia="es-ES"/>
        </w:rPr>
        <w:t xml:space="preserve"> solicitar</w:t>
      </w:r>
      <w:r w:rsidR="00882BDB">
        <w:rPr>
          <w:rStyle w:val="ECNormal"/>
          <w:lang w:val="es-ES_tradnl" w:eastAsia="es-ES"/>
        </w:rPr>
        <w:t>se</w:t>
      </w:r>
      <w:r w:rsidRPr="00447298">
        <w:rPr>
          <w:rStyle w:val="ECNormal"/>
          <w:lang w:val="es-ES_tradnl" w:eastAsia="es-ES"/>
        </w:rPr>
        <w:t xml:space="preserve"> al Protectorado la anotación de los actos de inscripción obligatoria.»</w:t>
      </w:r>
    </w:p>
    <w:p w:rsidR="0069164F" w:rsidRPr="00447298" w:rsidRDefault="0069164F" w:rsidP="001D0D12">
      <w:pPr>
        <w:pStyle w:val="NNormal"/>
        <w:rPr>
          <w:rStyle w:val="ECNormal"/>
          <w:lang w:val="es-ES_tradnl" w:eastAsia="es-ES"/>
        </w:rPr>
      </w:pPr>
      <w:r w:rsidRPr="00447298">
        <w:rPr>
          <w:rStyle w:val="ECNormal"/>
          <w:lang w:val="es-ES_tradnl" w:eastAsia="es-ES"/>
        </w:rPr>
        <w:t>3. Se añaden dos apartados, el 5 y el 6, al artículo 315-8 del Código civil de Cataluña</w:t>
      </w:r>
      <w:r w:rsidR="00882BDB">
        <w:rPr>
          <w:rStyle w:val="ECNormal"/>
          <w:lang w:val="es-ES_tradnl" w:eastAsia="es-ES"/>
        </w:rPr>
        <w:t>, con el siguiente texto:</w:t>
      </w:r>
      <w:r w:rsidRPr="00447298">
        <w:rPr>
          <w:rStyle w:val="ECNormal"/>
          <w:lang w:val="es-ES_tradnl" w:eastAsia="es-ES"/>
        </w:rPr>
        <w:t xml:space="preserve"> </w:t>
      </w:r>
    </w:p>
    <w:p w:rsidR="0069164F" w:rsidRPr="00447298" w:rsidRDefault="00014F2C" w:rsidP="001D0D12">
      <w:pPr>
        <w:pStyle w:val="NNormal"/>
        <w:rPr>
          <w:rStyle w:val="ECNormal"/>
          <w:lang w:val="es-ES_tradnl" w:eastAsia="es-ES"/>
        </w:rPr>
      </w:pPr>
      <w:r>
        <w:rPr>
          <w:rStyle w:val="ECNormal"/>
          <w:lang w:val="es-ES_tradnl" w:eastAsia="es-ES"/>
        </w:rPr>
        <w:t>«5. So</w:t>
      </w:r>
      <w:r w:rsidR="00882BDB">
        <w:rPr>
          <w:rStyle w:val="ECNormal"/>
          <w:lang w:val="es-ES_tradnl" w:eastAsia="es-ES"/>
        </w:rPr>
        <w:t>lo las personas a que</w:t>
      </w:r>
      <w:r w:rsidR="0069164F" w:rsidRPr="00447298">
        <w:rPr>
          <w:rStyle w:val="ECNormal"/>
          <w:lang w:val="es-ES_tradnl" w:eastAsia="es-ES"/>
        </w:rPr>
        <w:t xml:space="preserve"> </w:t>
      </w:r>
      <w:r w:rsidR="007B6DAF">
        <w:rPr>
          <w:rStyle w:val="ECNormal"/>
          <w:lang w:val="es-ES_tradnl" w:eastAsia="es-ES"/>
        </w:rPr>
        <w:t>se refieren</w:t>
      </w:r>
      <w:r w:rsidR="00882BDB">
        <w:rPr>
          <w:rStyle w:val="ECNormal"/>
          <w:lang w:val="es-ES_tradnl" w:eastAsia="es-ES"/>
        </w:rPr>
        <w:t xml:space="preserve"> los datos personales inscrito</w:t>
      </w:r>
      <w:r w:rsidR="0069164F" w:rsidRPr="00447298">
        <w:rPr>
          <w:rStyle w:val="ECNormal"/>
          <w:lang w:val="es-ES_tradnl" w:eastAsia="es-ES"/>
        </w:rPr>
        <w:t xml:space="preserve">s y sus representantes legales pueden acceder a la publicidad de los asentamientos que contengan datos de esta naturaleza o autorizar </w:t>
      </w:r>
      <w:r w:rsidR="00882BDB">
        <w:rPr>
          <w:rStyle w:val="ECNormal"/>
          <w:lang w:val="es-ES_tradnl" w:eastAsia="es-ES"/>
        </w:rPr>
        <w:t xml:space="preserve">su acceso a </w:t>
      </w:r>
      <w:r w:rsidR="0069164F" w:rsidRPr="00447298">
        <w:rPr>
          <w:rStyle w:val="ECNormal"/>
          <w:lang w:val="es-ES_tradnl" w:eastAsia="es-ES"/>
        </w:rPr>
        <w:t>terceras personas.</w:t>
      </w:r>
    </w:p>
    <w:p w:rsidR="0069164F" w:rsidRPr="00447298" w:rsidRDefault="0069164F" w:rsidP="001D0D12">
      <w:pPr>
        <w:pStyle w:val="NNormal"/>
        <w:rPr>
          <w:rStyle w:val="ECNormal"/>
          <w:lang w:val="es-ES_tradnl" w:eastAsia="es-ES"/>
        </w:rPr>
      </w:pPr>
      <w:r w:rsidRPr="00447298">
        <w:rPr>
          <w:rStyle w:val="ECNormal"/>
          <w:lang w:val="es-ES_tradnl" w:eastAsia="es-ES"/>
        </w:rPr>
        <w:t>»6. La comunicación entre administraciones públic</w:t>
      </w:r>
      <w:r w:rsidR="007C5653">
        <w:rPr>
          <w:rStyle w:val="ECNormal"/>
          <w:lang w:val="es-ES_tradnl" w:eastAsia="es-ES"/>
        </w:rPr>
        <w:t>as de datos personales contenido</w:t>
      </w:r>
      <w:r w:rsidRPr="00447298">
        <w:rPr>
          <w:rStyle w:val="ECNormal"/>
          <w:lang w:val="es-ES_tradnl" w:eastAsia="es-ES"/>
        </w:rPr>
        <w:t xml:space="preserve">s en los registros se rige por </w:t>
      </w:r>
      <w:r w:rsidR="00882BDB">
        <w:rPr>
          <w:rStyle w:val="ECNormal"/>
          <w:lang w:val="es-ES_tradnl" w:eastAsia="es-ES"/>
        </w:rPr>
        <w:t>lo</w:t>
      </w:r>
      <w:r w:rsidRPr="00447298">
        <w:rPr>
          <w:rStyle w:val="ECNormal"/>
          <w:lang w:val="es-ES_tradnl" w:eastAsia="es-ES"/>
        </w:rPr>
        <w:t xml:space="preserve"> </w:t>
      </w:r>
      <w:r w:rsidR="007C5653">
        <w:rPr>
          <w:rStyle w:val="ECNormal"/>
          <w:lang w:val="es-ES_tradnl" w:eastAsia="es-ES"/>
        </w:rPr>
        <w:t>dispuesto por</w:t>
      </w:r>
      <w:r w:rsidRPr="00447298">
        <w:rPr>
          <w:rStyle w:val="ECNormal"/>
          <w:lang w:val="es-ES_tradnl" w:eastAsia="es-ES"/>
        </w:rPr>
        <w:t xml:space="preserve"> los artículos 11 y 15 de la Ley orgánica 15/1999, de 13 de diciembre, de protección de datos de carácter personal, salvo l</w:t>
      </w:r>
      <w:r w:rsidR="007C5653">
        <w:rPr>
          <w:rStyle w:val="ECNormal"/>
          <w:lang w:val="es-ES_tradnl" w:eastAsia="es-ES"/>
        </w:rPr>
        <w:t>o</w:t>
      </w:r>
      <w:r w:rsidRPr="00447298">
        <w:rPr>
          <w:rStyle w:val="ECNormal"/>
          <w:lang w:val="es-ES_tradnl" w:eastAsia="es-ES"/>
        </w:rPr>
        <w:t>s q</w:t>
      </w:r>
      <w:r w:rsidRPr="00882BDB">
        <w:rPr>
          <w:rStyle w:val="ECNormal"/>
          <w:lang w:val="es-ES_tradnl" w:eastAsia="es-ES"/>
        </w:rPr>
        <w:t xml:space="preserve">ue </w:t>
      </w:r>
      <w:r w:rsidR="00882BDB" w:rsidRPr="00882BDB">
        <w:rPr>
          <w:rStyle w:val="ECNormal"/>
          <w:lang w:val="es-ES_tradnl" w:eastAsia="es-ES"/>
        </w:rPr>
        <w:t>se precisen</w:t>
      </w:r>
      <w:r w:rsidR="00882BDB">
        <w:rPr>
          <w:rStyle w:val="ECNormal"/>
          <w:color w:val="FF0000"/>
          <w:lang w:val="es-ES_tradnl" w:eastAsia="es-ES"/>
        </w:rPr>
        <w:t xml:space="preserve"> </w:t>
      </w:r>
      <w:r w:rsidRPr="00447298">
        <w:rPr>
          <w:rStyle w:val="ECNormal"/>
          <w:lang w:val="es-ES_tradnl" w:eastAsia="es-ES"/>
        </w:rPr>
        <w:t>para el cumplimiento de las funciones de control y verificación de las administraciones públicas o para la gestión de ayudas, avales, préstamos o subvenciones de carácter público.»</w:t>
      </w:r>
    </w:p>
    <w:p w:rsidR="0069164F" w:rsidRPr="00447298" w:rsidRDefault="0069164F" w:rsidP="001D0D12">
      <w:pPr>
        <w:pStyle w:val="NNormal"/>
        <w:rPr>
          <w:rStyle w:val="ECNormal"/>
          <w:lang w:val="es-ES_tradnl" w:eastAsia="es-ES"/>
        </w:rPr>
      </w:pPr>
      <w:r w:rsidRPr="00447298">
        <w:rPr>
          <w:rStyle w:val="ECNormal"/>
          <w:lang w:val="es-ES_tradnl" w:eastAsia="es-ES"/>
        </w:rPr>
        <w:t xml:space="preserve">4. Se modifica el apartado 1 del artículo 331-6 del Código civil de Cataluña, que </w:t>
      </w:r>
      <w:r w:rsidR="00882BDB">
        <w:rPr>
          <w:rStyle w:val="ECNormal"/>
          <w:lang w:val="es-ES_tradnl" w:eastAsia="es-ES"/>
        </w:rPr>
        <w:t>queda</w:t>
      </w:r>
      <w:r w:rsidRPr="00447298">
        <w:rPr>
          <w:rStyle w:val="ECNormal"/>
          <w:lang w:val="es-ES_tradnl" w:eastAsia="es-ES"/>
        </w:rPr>
        <w:t xml:space="preserve"> redactado de</w:t>
      </w:r>
      <w:r w:rsidR="007C5653">
        <w:rPr>
          <w:rStyle w:val="ECNormal"/>
          <w:lang w:val="es-ES_tradnl" w:eastAsia="es-ES"/>
        </w:rPr>
        <w:t>l</w:t>
      </w:r>
      <w:r w:rsidRPr="00447298">
        <w:rPr>
          <w:rStyle w:val="ECNormal"/>
          <w:lang w:val="es-ES_tradnl" w:eastAsia="es-ES"/>
        </w:rPr>
        <w:t xml:space="preserve"> siguiente</w:t>
      </w:r>
      <w:r w:rsidR="00882BDB">
        <w:rPr>
          <w:rStyle w:val="ECNormal"/>
          <w:lang w:val="es-ES_tradnl" w:eastAsia="es-ES"/>
        </w:rPr>
        <w:t xml:space="preserve"> </w:t>
      </w:r>
      <w:r w:rsidR="007C5653">
        <w:rPr>
          <w:rStyle w:val="ECNormal"/>
          <w:lang w:val="es-ES_tradnl" w:eastAsia="es-ES"/>
        </w:rPr>
        <w:t>modo</w:t>
      </w:r>
      <w:r w:rsidR="00882BDB">
        <w:rPr>
          <w:rStyle w:val="ECNormal"/>
          <w:lang w:val="es-ES_tradnl" w:eastAsia="es-ES"/>
        </w:rPr>
        <w:t>:</w:t>
      </w:r>
    </w:p>
    <w:p w:rsidR="0069164F" w:rsidRPr="00447298" w:rsidRDefault="0069164F" w:rsidP="001D0D12">
      <w:pPr>
        <w:pStyle w:val="NNormal"/>
        <w:rPr>
          <w:rStyle w:val="ECNormal"/>
          <w:lang w:val="es-ES_tradnl" w:eastAsia="es-ES"/>
        </w:rPr>
      </w:pPr>
      <w:r w:rsidRPr="00447298">
        <w:rPr>
          <w:rStyle w:val="ECNormal"/>
          <w:lang w:val="es-ES_tradnl" w:eastAsia="es-ES"/>
        </w:rPr>
        <w:t>«1. La dotación inicial, excepto en los supuestos de dotación sucesiva regula</w:t>
      </w:r>
      <w:r w:rsidR="007C5653">
        <w:rPr>
          <w:rStyle w:val="ECNormal"/>
          <w:lang w:val="es-ES_tradnl" w:eastAsia="es-ES"/>
        </w:rPr>
        <w:t>dos por</w:t>
      </w:r>
      <w:r w:rsidRPr="00447298">
        <w:rPr>
          <w:rStyle w:val="ECNormal"/>
          <w:lang w:val="es-ES_tradnl" w:eastAsia="es-ES"/>
        </w:rPr>
        <w:t xml:space="preserve"> el apartado 5, </w:t>
      </w:r>
      <w:r w:rsidR="00882BDB">
        <w:rPr>
          <w:rStyle w:val="ECNormal"/>
          <w:lang w:val="es-ES_tradnl" w:eastAsia="es-ES"/>
        </w:rPr>
        <w:t xml:space="preserve">debe </w:t>
      </w:r>
      <w:r w:rsidRPr="00447298">
        <w:rPr>
          <w:rStyle w:val="ECNormal"/>
          <w:lang w:val="es-ES_tradnl" w:eastAsia="es-ES"/>
        </w:rPr>
        <w:t>haber</w:t>
      </w:r>
      <w:r w:rsidR="00882BDB">
        <w:rPr>
          <w:rStyle w:val="ECNormal"/>
          <w:lang w:val="es-ES_tradnl" w:eastAsia="es-ES"/>
        </w:rPr>
        <w:t>se</w:t>
      </w:r>
      <w:r w:rsidRPr="00447298">
        <w:rPr>
          <w:rStyle w:val="ECNormal"/>
          <w:lang w:val="es-ES_tradnl" w:eastAsia="es-ES"/>
        </w:rPr>
        <w:t xml:space="preserve"> aportado y </w:t>
      </w:r>
      <w:r w:rsidR="00882BDB" w:rsidRPr="00882BDB">
        <w:rPr>
          <w:rStyle w:val="ECNormal"/>
          <w:lang w:val="es-ES_tradnl" w:eastAsia="es-ES"/>
        </w:rPr>
        <w:t>desembolsado</w:t>
      </w:r>
      <w:r w:rsidR="00882BDB">
        <w:rPr>
          <w:rStyle w:val="ECNormal"/>
          <w:color w:val="FF0000"/>
          <w:lang w:val="es-ES_tradnl" w:eastAsia="es-ES"/>
        </w:rPr>
        <w:t xml:space="preserve"> </w:t>
      </w:r>
      <w:r w:rsidRPr="00447298">
        <w:rPr>
          <w:rStyle w:val="ECNormal"/>
          <w:lang w:val="es-ES_tradnl" w:eastAsia="es-ES"/>
        </w:rPr>
        <w:t>íntegramente antes de solicitar la inscripción de la fundación en el Registro de Fundaciones.»</w:t>
      </w:r>
    </w:p>
    <w:p w:rsidR="0069164F" w:rsidRPr="00447298" w:rsidRDefault="0069164F" w:rsidP="001D0D12">
      <w:pPr>
        <w:pStyle w:val="NNormal"/>
        <w:rPr>
          <w:rStyle w:val="ECNormal"/>
          <w:lang w:val="es-ES_tradnl" w:eastAsia="es-ES"/>
        </w:rPr>
      </w:pPr>
      <w:r w:rsidRPr="00447298">
        <w:rPr>
          <w:rStyle w:val="ECNormal"/>
          <w:lang w:val="es-ES_tradnl" w:eastAsia="es-ES"/>
        </w:rPr>
        <w:t xml:space="preserve">5. Se modifica el apartado 3 del artículo 332-13 del Código civil de Cataluña, </w:t>
      </w:r>
      <w:r w:rsidR="00882BDB" w:rsidRPr="00447298">
        <w:rPr>
          <w:rStyle w:val="ECNormal"/>
          <w:lang w:val="es-ES_tradnl" w:eastAsia="es-ES"/>
        </w:rPr>
        <w:t xml:space="preserve">que </w:t>
      </w:r>
      <w:r w:rsidR="00882BDB">
        <w:rPr>
          <w:rStyle w:val="ECNormal"/>
          <w:lang w:val="es-ES_tradnl" w:eastAsia="es-ES"/>
        </w:rPr>
        <w:t>queda</w:t>
      </w:r>
      <w:r w:rsidR="00882BDB" w:rsidRPr="00447298">
        <w:rPr>
          <w:rStyle w:val="ECNormal"/>
          <w:lang w:val="es-ES_tradnl" w:eastAsia="es-ES"/>
        </w:rPr>
        <w:t xml:space="preserve"> redactado de</w:t>
      </w:r>
      <w:r w:rsidR="007C5653">
        <w:rPr>
          <w:rStyle w:val="ECNormal"/>
          <w:lang w:val="es-ES_tradnl" w:eastAsia="es-ES"/>
        </w:rPr>
        <w:t>l</w:t>
      </w:r>
      <w:r w:rsidR="00882BDB" w:rsidRPr="00447298">
        <w:rPr>
          <w:rStyle w:val="ECNormal"/>
          <w:lang w:val="es-ES_tradnl" w:eastAsia="es-ES"/>
        </w:rPr>
        <w:t xml:space="preserve"> siguiente</w:t>
      </w:r>
      <w:r w:rsidR="00882BDB">
        <w:rPr>
          <w:rStyle w:val="ECNormal"/>
          <w:lang w:val="es-ES_tradnl" w:eastAsia="es-ES"/>
        </w:rPr>
        <w:t xml:space="preserve"> </w:t>
      </w:r>
      <w:r w:rsidR="007C5653">
        <w:rPr>
          <w:rStyle w:val="ECNormal"/>
          <w:lang w:val="es-ES_tradnl" w:eastAsia="es-ES"/>
        </w:rPr>
        <w:t>modo</w:t>
      </w:r>
      <w:r w:rsidR="00882BDB">
        <w:rPr>
          <w:rStyle w:val="ECNormal"/>
          <w:lang w:val="es-ES_tradnl" w:eastAsia="es-ES"/>
        </w:rPr>
        <w:t>:</w:t>
      </w:r>
      <w:r w:rsidRPr="00447298">
        <w:rPr>
          <w:rStyle w:val="ECNormal"/>
          <w:lang w:val="es-ES_tradnl" w:eastAsia="es-ES"/>
        </w:rPr>
        <w:t xml:space="preserve"> </w:t>
      </w:r>
    </w:p>
    <w:p w:rsidR="0069164F" w:rsidRPr="00447298" w:rsidRDefault="0069164F" w:rsidP="001D0D12">
      <w:pPr>
        <w:pStyle w:val="NNormal"/>
        <w:rPr>
          <w:rStyle w:val="ECNormal"/>
          <w:lang w:val="es-ES_tradnl" w:eastAsia="es-ES"/>
        </w:rPr>
      </w:pPr>
      <w:r w:rsidRPr="00447298">
        <w:rPr>
          <w:rStyle w:val="ECNormal"/>
          <w:lang w:val="es-ES_tradnl" w:eastAsia="es-ES"/>
        </w:rPr>
        <w:t xml:space="preserve">«3. La realización del acto o contrato objeto de la declaración responsable </w:t>
      </w:r>
      <w:r w:rsidR="00882BDB">
        <w:rPr>
          <w:rStyle w:val="ECNormal"/>
          <w:lang w:val="es-ES_tradnl" w:eastAsia="es-ES"/>
        </w:rPr>
        <w:t xml:space="preserve">debe </w:t>
      </w:r>
      <w:r w:rsidRPr="00447298">
        <w:rPr>
          <w:rStyle w:val="ECNormal"/>
          <w:lang w:val="es-ES_tradnl" w:eastAsia="es-ES"/>
        </w:rPr>
        <w:t>acreditar</w:t>
      </w:r>
      <w:r w:rsidR="00882BDB">
        <w:rPr>
          <w:rStyle w:val="ECNormal"/>
          <w:lang w:val="es-ES_tradnl" w:eastAsia="es-ES"/>
        </w:rPr>
        <w:t>se</w:t>
      </w:r>
      <w:r w:rsidRPr="00447298">
        <w:rPr>
          <w:rStyle w:val="ECNormal"/>
          <w:lang w:val="es-ES_tradnl" w:eastAsia="es-ES"/>
        </w:rPr>
        <w:t xml:space="preserve"> ante el Protectorado con la presentación del documento que </w:t>
      </w:r>
      <w:r w:rsidR="00882BDB">
        <w:rPr>
          <w:rStyle w:val="ECNormal"/>
          <w:lang w:val="es-ES_tradnl" w:eastAsia="es-ES"/>
        </w:rPr>
        <w:t>lo</w:t>
      </w:r>
      <w:r w:rsidRPr="00447298">
        <w:rPr>
          <w:rStyle w:val="ECNormal"/>
          <w:lang w:val="es-ES_tradnl" w:eastAsia="es-ES"/>
        </w:rPr>
        <w:t xml:space="preserve"> formaliza, en el plazo de tres meses a contar de la fecha en que se ha presentado la </w:t>
      </w:r>
      <w:r w:rsidRPr="00447298">
        <w:rPr>
          <w:rStyle w:val="ECNormal"/>
          <w:lang w:val="es-ES_tradnl" w:eastAsia="es-ES"/>
        </w:rPr>
        <w:lastRenderedPageBreak/>
        <w:t xml:space="preserve">declaración responsable </w:t>
      </w:r>
      <w:r w:rsidR="007C5653">
        <w:rPr>
          <w:rStyle w:val="ECNormal"/>
          <w:lang w:val="es-ES_tradnl" w:eastAsia="es-ES"/>
        </w:rPr>
        <w:t>ante el</w:t>
      </w:r>
      <w:r w:rsidRPr="00447298">
        <w:rPr>
          <w:rStyle w:val="ECNormal"/>
          <w:lang w:val="es-ES_tradnl" w:eastAsia="es-ES"/>
        </w:rPr>
        <w:t xml:space="preserve"> Protectorado. Si el acto o contrato se formaliza </w:t>
      </w:r>
      <w:r w:rsidR="007C5653">
        <w:rPr>
          <w:rStyle w:val="ECNormal"/>
          <w:lang w:val="es-ES_tradnl" w:eastAsia="es-ES"/>
        </w:rPr>
        <w:t>en</w:t>
      </w:r>
      <w:r w:rsidRPr="00447298">
        <w:rPr>
          <w:rStyle w:val="ECNormal"/>
          <w:lang w:val="es-ES_tradnl" w:eastAsia="es-ES"/>
        </w:rPr>
        <w:t xml:space="preserve"> escritura pública, </w:t>
      </w:r>
      <w:r w:rsidR="00882BDB">
        <w:rPr>
          <w:rStyle w:val="ECNormal"/>
          <w:lang w:val="es-ES_tradnl" w:eastAsia="es-ES"/>
        </w:rPr>
        <w:t xml:space="preserve">debe </w:t>
      </w:r>
      <w:r w:rsidRPr="00447298">
        <w:rPr>
          <w:rStyle w:val="ECNormal"/>
          <w:lang w:val="es-ES_tradnl" w:eastAsia="es-ES"/>
        </w:rPr>
        <w:t>protocolizar</w:t>
      </w:r>
      <w:r w:rsidR="00882BDB">
        <w:rPr>
          <w:rStyle w:val="ECNormal"/>
          <w:lang w:val="es-ES_tradnl" w:eastAsia="es-ES"/>
        </w:rPr>
        <w:t>se</w:t>
      </w:r>
      <w:r w:rsidRPr="00447298">
        <w:rPr>
          <w:rStyle w:val="ECNormal"/>
          <w:lang w:val="es-ES_tradnl" w:eastAsia="es-ES"/>
        </w:rPr>
        <w:t xml:space="preserve"> la declaración responsable.</w:t>
      </w:r>
      <w:r w:rsidR="00882BDB">
        <w:rPr>
          <w:rStyle w:val="ECNormal"/>
          <w:lang w:val="es-ES_tradnl" w:eastAsia="es-ES"/>
        </w:rPr>
        <w:t>»</w:t>
      </w:r>
    </w:p>
    <w:p w:rsidR="0069164F" w:rsidRPr="00447298" w:rsidRDefault="0069164F" w:rsidP="001D0D12">
      <w:pPr>
        <w:pStyle w:val="NNormal"/>
        <w:rPr>
          <w:rStyle w:val="ECNormal"/>
          <w:lang w:val="es-ES_tradnl" w:eastAsia="es-ES"/>
        </w:rPr>
      </w:pPr>
      <w:r w:rsidRPr="00447298">
        <w:rPr>
          <w:rStyle w:val="ECNormal"/>
          <w:lang w:val="es-ES_tradnl" w:eastAsia="es-ES"/>
        </w:rPr>
        <w:t xml:space="preserve">6. Se modifica el apartado 2 del artículo 333-2 del Código civil de Cataluña, </w:t>
      </w:r>
      <w:r w:rsidR="00882BDB" w:rsidRPr="00447298">
        <w:rPr>
          <w:rStyle w:val="ECNormal"/>
          <w:lang w:val="es-ES_tradnl" w:eastAsia="es-ES"/>
        </w:rPr>
        <w:t xml:space="preserve">que </w:t>
      </w:r>
      <w:r w:rsidR="00882BDB">
        <w:rPr>
          <w:rStyle w:val="ECNormal"/>
          <w:lang w:val="es-ES_tradnl" w:eastAsia="es-ES"/>
        </w:rPr>
        <w:t>queda</w:t>
      </w:r>
      <w:r w:rsidR="00882BDB" w:rsidRPr="00447298">
        <w:rPr>
          <w:rStyle w:val="ECNormal"/>
          <w:lang w:val="es-ES_tradnl" w:eastAsia="es-ES"/>
        </w:rPr>
        <w:t xml:space="preserve"> redactado de</w:t>
      </w:r>
      <w:r w:rsidR="007C5653">
        <w:rPr>
          <w:rStyle w:val="ECNormal"/>
          <w:lang w:val="es-ES_tradnl" w:eastAsia="es-ES"/>
        </w:rPr>
        <w:t>l</w:t>
      </w:r>
      <w:r w:rsidR="00882BDB" w:rsidRPr="00447298">
        <w:rPr>
          <w:rStyle w:val="ECNormal"/>
          <w:lang w:val="es-ES_tradnl" w:eastAsia="es-ES"/>
        </w:rPr>
        <w:t xml:space="preserve"> siguiente</w:t>
      </w:r>
      <w:r w:rsidR="00882BDB">
        <w:rPr>
          <w:rStyle w:val="ECNormal"/>
          <w:lang w:val="es-ES_tradnl" w:eastAsia="es-ES"/>
        </w:rPr>
        <w:t xml:space="preserve"> </w:t>
      </w:r>
      <w:r w:rsidR="00685138">
        <w:rPr>
          <w:rStyle w:val="ECNormal"/>
          <w:lang w:val="es-ES_tradnl" w:eastAsia="es-ES"/>
        </w:rPr>
        <w:t>modo</w:t>
      </w:r>
      <w:r w:rsidR="00882BDB">
        <w:rPr>
          <w:rStyle w:val="ECNormal"/>
          <w:lang w:val="es-ES_tradnl" w:eastAsia="es-ES"/>
        </w:rPr>
        <w:t>:</w:t>
      </w:r>
      <w:r w:rsidRPr="00447298">
        <w:rPr>
          <w:rStyle w:val="ECNormal"/>
          <w:lang w:val="es-ES_tradnl" w:eastAsia="es-ES"/>
        </w:rPr>
        <w:t xml:space="preserve"> </w:t>
      </w:r>
    </w:p>
    <w:p w:rsidR="0069164F" w:rsidRPr="00447298" w:rsidRDefault="0069164F" w:rsidP="001D0D12">
      <w:pPr>
        <w:pStyle w:val="NNormal"/>
        <w:rPr>
          <w:rStyle w:val="ECNormal"/>
          <w:lang w:val="es-ES_tradnl" w:eastAsia="es-ES"/>
        </w:rPr>
      </w:pPr>
      <w:r w:rsidRPr="00447298">
        <w:rPr>
          <w:rStyle w:val="ECNormal"/>
          <w:lang w:val="es-ES_tradnl" w:eastAsia="es-ES"/>
        </w:rPr>
        <w:t xml:space="preserve">«2. El producto obtenido con la enajenación de los bienes de la fundación que el patronato ha acordado reinvertir y los donativos y </w:t>
      </w:r>
      <w:r w:rsidR="00882BDB">
        <w:rPr>
          <w:rStyle w:val="ECNormal"/>
          <w:lang w:val="es-ES_tradnl" w:eastAsia="es-ES"/>
        </w:rPr>
        <w:t xml:space="preserve">demás </w:t>
      </w:r>
      <w:r w:rsidRPr="00447298">
        <w:rPr>
          <w:rStyle w:val="ECNormal"/>
          <w:lang w:val="es-ES_tradnl" w:eastAsia="es-ES"/>
        </w:rPr>
        <w:t xml:space="preserve">recursos obtenidos que se destinan a incrementar la dotación no entran en el porcentaje </w:t>
      </w:r>
      <w:r w:rsidR="00685138">
        <w:rPr>
          <w:rStyle w:val="ECNormal"/>
          <w:lang w:val="es-ES_tradnl" w:eastAsia="es-ES"/>
        </w:rPr>
        <w:t>establecido por</w:t>
      </w:r>
      <w:r w:rsidRPr="00447298">
        <w:rPr>
          <w:rStyle w:val="ECNormal"/>
          <w:lang w:val="es-ES_tradnl" w:eastAsia="es-ES"/>
        </w:rPr>
        <w:t xml:space="preserve"> el apartado 1.»</w:t>
      </w:r>
    </w:p>
    <w:p w:rsidR="0069164F" w:rsidRPr="00447298" w:rsidRDefault="0069164F" w:rsidP="001D0D12">
      <w:pPr>
        <w:pStyle w:val="NNormal"/>
        <w:rPr>
          <w:rStyle w:val="ECNormal"/>
          <w:lang w:val="es-ES_tradnl" w:eastAsia="es-ES"/>
        </w:rPr>
      </w:pPr>
      <w:r w:rsidRPr="00447298">
        <w:rPr>
          <w:rStyle w:val="ECNormal"/>
          <w:lang w:val="es-ES_tradnl" w:eastAsia="es-ES"/>
        </w:rPr>
        <w:t>7. Se añade un apartado, el 3, al artículo 333-11 del Código civil de Cataluña</w:t>
      </w:r>
      <w:r w:rsidR="00882BDB">
        <w:rPr>
          <w:rStyle w:val="ECNormal"/>
          <w:lang w:val="es-ES_tradnl" w:eastAsia="es-ES"/>
        </w:rPr>
        <w:t>, con el siguiente texto:</w:t>
      </w:r>
      <w:r w:rsidRPr="00447298">
        <w:rPr>
          <w:rStyle w:val="ECNormal"/>
          <w:lang w:val="es-ES_tradnl" w:eastAsia="es-ES"/>
        </w:rPr>
        <w:t xml:space="preserve"> </w:t>
      </w:r>
    </w:p>
    <w:p w:rsidR="0069164F" w:rsidRPr="00447298" w:rsidRDefault="0069164F" w:rsidP="001D0D12">
      <w:pPr>
        <w:pStyle w:val="NNormal"/>
        <w:rPr>
          <w:rStyle w:val="ECNormal"/>
          <w:lang w:val="es-ES_tradnl" w:eastAsia="es-ES"/>
        </w:rPr>
      </w:pPr>
      <w:r w:rsidRPr="00447298">
        <w:rPr>
          <w:rStyle w:val="ECNormal"/>
          <w:lang w:val="es-ES_tradnl" w:eastAsia="es-ES"/>
        </w:rPr>
        <w:t xml:space="preserve">«3. El informe de auditoría, que debe contener los datos </w:t>
      </w:r>
      <w:r w:rsidR="00685138">
        <w:rPr>
          <w:rStyle w:val="ECNormal"/>
          <w:lang w:val="es-ES_tradnl" w:eastAsia="es-ES"/>
        </w:rPr>
        <w:t>establecidos por</w:t>
      </w:r>
      <w:r w:rsidRPr="00447298">
        <w:rPr>
          <w:rStyle w:val="ECNormal"/>
          <w:lang w:val="es-ES_tradnl" w:eastAsia="es-ES"/>
        </w:rPr>
        <w:t xml:space="preserve"> la legislación sobre auditorías, </w:t>
      </w:r>
      <w:r w:rsidR="00882BDB">
        <w:rPr>
          <w:rStyle w:val="ECNormal"/>
          <w:lang w:val="es-ES_tradnl" w:eastAsia="es-ES"/>
        </w:rPr>
        <w:t xml:space="preserve">debe </w:t>
      </w:r>
      <w:r w:rsidRPr="00447298">
        <w:rPr>
          <w:rStyle w:val="ECNormal"/>
          <w:lang w:val="es-ES_tradnl" w:eastAsia="es-ES"/>
        </w:rPr>
        <w:t>presentar</w:t>
      </w:r>
      <w:r w:rsidR="00882BDB">
        <w:rPr>
          <w:rStyle w:val="ECNormal"/>
          <w:lang w:val="es-ES_tradnl" w:eastAsia="es-ES"/>
        </w:rPr>
        <w:t>se</w:t>
      </w:r>
      <w:r w:rsidRPr="00447298">
        <w:rPr>
          <w:rStyle w:val="ECNormal"/>
          <w:lang w:val="es-ES_tradnl" w:eastAsia="es-ES"/>
        </w:rPr>
        <w:t xml:space="preserve"> al Protectorado en el plazo de sesenta días </w:t>
      </w:r>
      <w:r w:rsidR="00882BDB">
        <w:rPr>
          <w:rStyle w:val="ECNormal"/>
          <w:lang w:val="es-ES_tradnl" w:eastAsia="es-ES"/>
        </w:rPr>
        <w:t>a</w:t>
      </w:r>
      <w:r w:rsidRPr="00447298">
        <w:rPr>
          <w:rStyle w:val="ECNormal"/>
          <w:lang w:val="es-ES_tradnl" w:eastAsia="es-ES"/>
        </w:rPr>
        <w:t xml:space="preserve"> contar del día en que se emite, y </w:t>
      </w:r>
      <w:r w:rsidRPr="00882BDB">
        <w:rPr>
          <w:rStyle w:val="ECNormal"/>
          <w:lang w:val="es-ES_tradnl" w:eastAsia="es-ES"/>
        </w:rPr>
        <w:t>en</w:t>
      </w:r>
      <w:r w:rsidRPr="00447298">
        <w:rPr>
          <w:rStyle w:val="ECNormal"/>
          <w:lang w:val="es-ES_tradnl" w:eastAsia="es-ES"/>
        </w:rPr>
        <w:t xml:space="preserve"> ningún caso más tarde del día en que se presentan las cuentas.»</w:t>
      </w:r>
    </w:p>
    <w:p w:rsidR="0069164F" w:rsidRPr="00447298" w:rsidRDefault="0069164F" w:rsidP="001D0D12">
      <w:pPr>
        <w:pStyle w:val="NNormal"/>
        <w:rPr>
          <w:rStyle w:val="ECNormal"/>
          <w:lang w:val="es-ES_tradnl" w:eastAsia="es-ES"/>
        </w:rPr>
      </w:pPr>
      <w:r w:rsidRPr="00447298">
        <w:rPr>
          <w:rStyle w:val="ECNormal"/>
          <w:lang w:val="es-ES_tradnl" w:eastAsia="es-ES"/>
        </w:rPr>
        <w:t>8. Se añade un apartado, el 4, al artículo 335-1 del Código civil de Cataluña</w:t>
      </w:r>
      <w:r w:rsidR="00882BDB">
        <w:rPr>
          <w:rStyle w:val="ECNormal"/>
          <w:lang w:val="es-ES_tradnl" w:eastAsia="es-ES"/>
        </w:rPr>
        <w:t>, con el siguiente texto:</w:t>
      </w:r>
      <w:r w:rsidRPr="00447298">
        <w:rPr>
          <w:rStyle w:val="ECNormal"/>
          <w:lang w:val="es-ES_tradnl" w:eastAsia="es-ES"/>
        </w:rPr>
        <w:t xml:space="preserve"> </w:t>
      </w:r>
    </w:p>
    <w:p w:rsidR="0069164F" w:rsidRPr="00447298" w:rsidRDefault="0069164F" w:rsidP="001D0D12">
      <w:pPr>
        <w:pStyle w:val="NNormal"/>
        <w:rPr>
          <w:rStyle w:val="ECNormal"/>
          <w:lang w:val="es-ES_tradnl" w:eastAsia="es-ES"/>
        </w:rPr>
      </w:pPr>
      <w:r w:rsidRPr="00447298">
        <w:rPr>
          <w:rStyle w:val="ECNormal"/>
          <w:lang w:val="es-ES_tradnl" w:eastAsia="es-ES"/>
        </w:rPr>
        <w:t xml:space="preserve">«4. Las solicitudes de modificación de los estatutos de las fundaciones </w:t>
      </w:r>
      <w:r w:rsidR="006850C2">
        <w:rPr>
          <w:rStyle w:val="ECNormal"/>
          <w:lang w:val="es-ES_tradnl" w:eastAsia="es-ES"/>
        </w:rPr>
        <w:t xml:space="preserve">deben </w:t>
      </w:r>
      <w:r w:rsidRPr="00447298">
        <w:rPr>
          <w:rStyle w:val="ECNormal"/>
          <w:lang w:val="es-ES_tradnl" w:eastAsia="es-ES"/>
        </w:rPr>
        <w:t>acompañar</w:t>
      </w:r>
      <w:r w:rsidR="006850C2">
        <w:rPr>
          <w:rStyle w:val="ECNormal"/>
          <w:lang w:val="es-ES_tradnl" w:eastAsia="es-ES"/>
        </w:rPr>
        <w:t>se</w:t>
      </w:r>
      <w:r w:rsidRPr="00447298">
        <w:rPr>
          <w:rStyle w:val="ECNormal"/>
          <w:lang w:val="es-ES_tradnl" w:eastAsia="es-ES"/>
        </w:rPr>
        <w:t xml:space="preserve"> con un certificado del acuerdo del patronato en que se identifiquen los artículos que se modifican y su contenido íntegro, </w:t>
      </w:r>
      <w:r w:rsidR="006850C2">
        <w:rPr>
          <w:rStyle w:val="ECNormal"/>
          <w:lang w:val="es-ES_tradnl" w:eastAsia="es-ES"/>
        </w:rPr>
        <w:t xml:space="preserve">así como </w:t>
      </w:r>
      <w:r w:rsidRPr="00447298">
        <w:rPr>
          <w:rStyle w:val="ECNormal"/>
          <w:lang w:val="es-ES_tradnl" w:eastAsia="es-ES"/>
        </w:rPr>
        <w:t xml:space="preserve">con el texto refundido actualizado de los estatutos.» </w:t>
      </w:r>
    </w:p>
    <w:p w:rsidR="001D0D12" w:rsidRPr="00447298" w:rsidRDefault="001D0D12" w:rsidP="001D0D12">
      <w:pPr>
        <w:pStyle w:val="NTtolsecundari"/>
        <w:rPr>
          <w:rStyle w:val="ECNormal"/>
          <w:lang w:val="es-ES_tradnl" w:eastAsia="es-ES"/>
        </w:rPr>
      </w:pPr>
      <w:r w:rsidRPr="00447298">
        <w:rPr>
          <w:rStyle w:val="ECNormal"/>
          <w:lang w:val="es-ES_tradnl" w:eastAsia="es-ES"/>
        </w:rPr>
        <w:t xml:space="preserve">Tercera. </w:t>
      </w:r>
      <w:r w:rsidRPr="001C35A4">
        <w:rPr>
          <w:rStyle w:val="ECNormal"/>
          <w:lang w:val="es-ES_tradnl" w:eastAsia="es-ES"/>
        </w:rPr>
        <w:t>Interoperabili</w:t>
      </w:r>
      <w:r w:rsidR="001C35A4" w:rsidRPr="001C35A4">
        <w:rPr>
          <w:rStyle w:val="ECNormal"/>
          <w:lang w:val="es-ES_tradnl" w:eastAsia="es-ES"/>
        </w:rPr>
        <w:t>dad</w:t>
      </w:r>
    </w:p>
    <w:p w:rsidR="001D0D12" w:rsidRPr="00447298" w:rsidRDefault="001D0D12" w:rsidP="001D0D12">
      <w:pPr>
        <w:pStyle w:val="NNormal"/>
        <w:rPr>
          <w:rStyle w:val="ECNormal"/>
          <w:lang w:val="es-ES_tradnl" w:eastAsia="es-ES"/>
        </w:rPr>
      </w:pPr>
      <w:r w:rsidRPr="00447298">
        <w:rPr>
          <w:rStyle w:val="ECNormal"/>
          <w:lang w:val="es-ES_tradnl" w:eastAsia="es-ES"/>
        </w:rPr>
        <w:t xml:space="preserve">Los departamentos de la Generalidad competentes en materia de </w:t>
      </w:r>
      <w:r w:rsidR="001C35A4">
        <w:rPr>
          <w:rStyle w:val="ECNormal"/>
          <w:lang w:val="es-ES_tradnl" w:eastAsia="es-ES"/>
        </w:rPr>
        <w:t>medios</w:t>
      </w:r>
      <w:r w:rsidRPr="00447298">
        <w:rPr>
          <w:rStyle w:val="ECNormal"/>
          <w:lang w:val="es-ES_tradnl" w:eastAsia="es-ES"/>
        </w:rPr>
        <w:t xml:space="preserve"> electrónicos y de atención ciudadana, </w:t>
      </w:r>
      <w:r w:rsidR="001C35A4">
        <w:rPr>
          <w:rStyle w:val="ECNormal"/>
          <w:lang w:val="es-ES_tradnl" w:eastAsia="es-ES"/>
        </w:rPr>
        <w:t xml:space="preserve">así como </w:t>
      </w:r>
      <w:r w:rsidRPr="00447298">
        <w:rPr>
          <w:rStyle w:val="ECNormal"/>
          <w:lang w:val="es-ES_tradnl" w:eastAsia="es-ES"/>
        </w:rPr>
        <w:t xml:space="preserve">las instituciones de la Generalidad, </w:t>
      </w:r>
      <w:r w:rsidR="001C35A4">
        <w:rPr>
          <w:rStyle w:val="ECNormal"/>
          <w:lang w:val="es-ES_tradnl" w:eastAsia="es-ES"/>
        </w:rPr>
        <w:t xml:space="preserve">deben </w:t>
      </w:r>
      <w:r w:rsidRPr="00447298">
        <w:rPr>
          <w:rStyle w:val="ECNormal"/>
          <w:lang w:val="es-ES_tradnl" w:eastAsia="es-ES"/>
        </w:rPr>
        <w:t xml:space="preserve">llevar a cabo las actuaciones organizativas y tecnológicas necesarias para garantizar la </w:t>
      </w:r>
      <w:r w:rsidRPr="001C35A4">
        <w:rPr>
          <w:rStyle w:val="ECNormal"/>
          <w:lang w:val="es-ES_tradnl" w:eastAsia="es-ES"/>
        </w:rPr>
        <w:t>interoperabili</w:t>
      </w:r>
      <w:r w:rsidR="001C35A4" w:rsidRPr="001C35A4">
        <w:rPr>
          <w:rStyle w:val="ECNormal"/>
          <w:lang w:val="es-ES_tradnl" w:eastAsia="es-ES"/>
        </w:rPr>
        <w:t>dad</w:t>
      </w:r>
      <w:r w:rsidRPr="00447298">
        <w:rPr>
          <w:rStyle w:val="ECNormal"/>
          <w:lang w:val="es-ES_tradnl" w:eastAsia="es-ES"/>
        </w:rPr>
        <w:t xml:space="preserve"> de los sistemas y las aplicaciones </w:t>
      </w:r>
      <w:r w:rsidR="001C35A4">
        <w:rPr>
          <w:rStyle w:val="ECNormal"/>
          <w:lang w:val="es-ES_tradnl" w:eastAsia="es-ES"/>
        </w:rPr>
        <w:t>para que</w:t>
      </w:r>
      <w:r w:rsidRPr="00447298">
        <w:rPr>
          <w:rStyle w:val="ECNormal"/>
          <w:lang w:val="es-ES_tradnl" w:eastAsia="es-ES"/>
        </w:rPr>
        <w:t xml:space="preserve"> puedan cumplir</w:t>
      </w:r>
      <w:r w:rsidR="001C35A4">
        <w:rPr>
          <w:rStyle w:val="ECNormal"/>
          <w:lang w:val="es-ES_tradnl" w:eastAsia="es-ES"/>
        </w:rPr>
        <w:t>se</w:t>
      </w:r>
      <w:r w:rsidRPr="00447298">
        <w:rPr>
          <w:rStyle w:val="ECNormal"/>
          <w:lang w:val="es-ES_tradnl" w:eastAsia="es-ES"/>
        </w:rPr>
        <w:t xml:space="preserve"> los mandatos de </w:t>
      </w:r>
      <w:r w:rsidR="003308BF">
        <w:rPr>
          <w:rStyle w:val="ECNormal"/>
          <w:lang w:val="es-ES_tradnl" w:eastAsia="es-ES"/>
        </w:rPr>
        <w:t>la presente ley</w:t>
      </w:r>
      <w:r w:rsidRPr="00447298">
        <w:rPr>
          <w:rStyle w:val="ECNormal"/>
          <w:lang w:val="es-ES_tradnl" w:eastAsia="es-ES"/>
        </w:rPr>
        <w:t xml:space="preserve"> que lo requieren, entre </w:t>
      </w:r>
      <w:r w:rsidR="001C35A4">
        <w:rPr>
          <w:rStyle w:val="ECNormal"/>
          <w:lang w:val="es-ES_tradnl" w:eastAsia="es-ES"/>
        </w:rPr>
        <w:t>ellos</w:t>
      </w:r>
      <w:r w:rsidRPr="00447298">
        <w:rPr>
          <w:rStyle w:val="ECNormal"/>
          <w:lang w:val="es-ES_tradnl" w:eastAsia="es-ES"/>
        </w:rPr>
        <w:t xml:space="preserve"> los sistemas y aplicaciones que afectan </w:t>
      </w:r>
      <w:r w:rsidR="001C35A4">
        <w:rPr>
          <w:rStyle w:val="ECNormal"/>
          <w:lang w:val="es-ES_tradnl" w:eastAsia="es-ES"/>
        </w:rPr>
        <w:t xml:space="preserve">a </w:t>
      </w:r>
      <w:r w:rsidRPr="00447298">
        <w:rPr>
          <w:rStyle w:val="ECNormal"/>
          <w:lang w:val="es-ES_tradnl" w:eastAsia="es-ES"/>
        </w:rPr>
        <w:t xml:space="preserve">la </w:t>
      </w:r>
      <w:r w:rsidRPr="001C35A4">
        <w:rPr>
          <w:rStyle w:val="ECNormal"/>
          <w:lang w:val="es-ES_tradnl" w:eastAsia="es-ES"/>
        </w:rPr>
        <w:t>interoperabili</w:t>
      </w:r>
      <w:r w:rsidR="001C35A4" w:rsidRPr="001C35A4">
        <w:rPr>
          <w:rStyle w:val="ECNormal"/>
          <w:lang w:val="es-ES_tradnl" w:eastAsia="es-ES"/>
        </w:rPr>
        <w:t>dad</w:t>
      </w:r>
      <w:r w:rsidRPr="00447298">
        <w:rPr>
          <w:rStyle w:val="ECNormal"/>
          <w:lang w:val="es-ES_tradnl" w:eastAsia="es-ES"/>
        </w:rPr>
        <w:t xml:space="preserve"> de la Generalidad con las administraciones locales y con el colectivo notarial.</w:t>
      </w:r>
    </w:p>
    <w:p w:rsidR="001370F6" w:rsidRPr="00820B76" w:rsidRDefault="001370F6" w:rsidP="00820B76">
      <w:pPr>
        <w:pStyle w:val="NTtolsecundari"/>
        <w:rPr>
          <w:rStyle w:val="ECNormal"/>
        </w:rPr>
      </w:pPr>
      <w:proofErr w:type="spellStart"/>
      <w:r w:rsidRPr="00820B76">
        <w:rPr>
          <w:rStyle w:val="ECNormal"/>
        </w:rPr>
        <w:t>Cuarta</w:t>
      </w:r>
      <w:proofErr w:type="spellEnd"/>
      <w:r w:rsidRPr="00820B76">
        <w:rPr>
          <w:rStyle w:val="ECNormal"/>
        </w:rPr>
        <w:t xml:space="preserve">. Inventario de </w:t>
      </w:r>
      <w:proofErr w:type="spellStart"/>
      <w:r w:rsidRPr="00820B76">
        <w:rPr>
          <w:rStyle w:val="ECNormal"/>
        </w:rPr>
        <w:t>fundaciones</w:t>
      </w:r>
      <w:proofErr w:type="spellEnd"/>
      <w:r w:rsidRPr="00820B76">
        <w:rPr>
          <w:rStyle w:val="ECNormal"/>
        </w:rPr>
        <w:t xml:space="preserve"> </w:t>
      </w:r>
      <w:proofErr w:type="spellStart"/>
      <w:r w:rsidRPr="00820B76">
        <w:rPr>
          <w:rStyle w:val="ECNormal"/>
        </w:rPr>
        <w:t>inactivas</w:t>
      </w:r>
      <w:proofErr w:type="spellEnd"/>
    </w:p>
    <w:p w:rsidR="001370F6" w:rsidRPr="00447298" w:rsidRDefault="00E94B04" w:rsidP="001370F6">
      <w:pPr>
        <w:pStyle w:val="NNormal"/>
        <w:rPr>
          <w:rStyle w:val="ECNormal"/>
          <w:b/>
          <w:lang w:val="es-ES_tradnl" w:eastAsia="es-ES"/>
        </w:rPr>
      </w:pPr>
      <w:r w:rsidRPr="00447298">
        <w:rPr>
          <w:rStyle w:val="ECNormal"/>
          <w:lang w:val="es-ES_tradnl" w:eastAsia="es-ES"/>
        </w:rPr>
        <w:lastRenderedPageBreak/>
        <w:t xml:space="preserve">El Protectorado, en el plazo de dieciocho meses </w:t>
      </w:r>
      <w:r w:rsidR="001C35A4">
        <w:rPr>
          <w:rStyle w:val="ECNormal"/>
          <w:lang w:val="es-ES_tradnl" w:eastAsia="es-ES"/>
        </w:rPr>
        <w:t>a</w:t>
      </w:r>
      <w:r w:rsidRPr="00447298">
        <w:rPr>
          <w:rStyle w:val="ECNormal"/>
          <w:lang w:val="es-ES_tradnl" w:eastAsia="es-ES"/>
        </w:rPr>
        <w:t xml:space="preserve"> contar de la entrada en vigor de </w:t>
      </w:r>
      <w:r w:rsidR="003308BF">
        <w:rPr>
          <w:rStyle w:val="ECNormal"/>
          <w:lang w:val="es-ES_tradnl" w:eastAsia="es-ES"/>
        </w:rPr>
        <w:t>la presente ley</w:t>
      </w:r>
      <w:r w:rsidRPr="00447298">
        <w:rPr>
          <w:rStyle w:val="ECNormal"/>
          <w:lang w:val="es-ES_tradnl" w:eastAsia="es-ES"/>
        </w:rPr>
        <w:t xml:space="preserve">, </w:t>
      </w:r>
      <w:r w:rsidR="001C35A4">
        <w:rPr>
          <w:rStyle w:val="ECNormal"/>
          <w:lang w:val="es-ES_tradnl" w:eastAsia="es-ES"/>
        </w:rPr>
        <w:t>debe</w:t>
      </w:r>
      <w:r w:rsidRPr="00447298">
        <w:rPr>
          <w:rStyle w:val="ECNormal"/>
          <w:lang w:val="es-ES_tradnl" w:eastAsia="es-ES"/>
        </w:rPr>
        <w:t xml:space="preserve"> elaborar un inventario de las fundaciones inscritas en el Registro de Fundaciones en que se dé alguna de las siguientes</w:t>
      </w:r>
      <w:r w:rsidR="001C35A4" w:rsidRPr="001C35A4">
        <w:rPr>
          <w:rStyle w:val="ECNormal"/>
          <w:lang w:val="es-ES_tradnl" w:eastAsia="es-ES"/>
        </w:rPr>
        <w:t xml:space="preserve"> </w:t>
      </w:r>
      <w:r w:rsidR="001C35A4" w:rsidRPr="00447298">
        <w:rPr>
          <w:rStyle w:val="ECNormal"/>
          <w:lang w:val="es-ES_tradnl" w:eastAsia="es-ES"/>
        </w:rPr>
        <w:t>circunstancias</w:t>
      </w:r>
      <w:r w:rsidRPr="00447298">
        <w:rPr>
          <w:rStyle w:val="ECNormal"/>
          <w:lang w:val="es-ES_tradnl" w:eastAsia="es-ES"/>
        </w:rPr>
        <w:t>:</w:t>
      </w:r>
    </w:p>
    <w:p w:rsidR="001370F6" w:rsidRPr="00447298" w:rsidRDefault="001370F6" w:rsidP="001370F6">
      <w:pPr>
        <w:pStyle w:val="NNormal"/>
        <w:rPr>
          <w:rStyle w:val="ECNormal"/>
          <w:lang w:val="es-ES_tradnl" w:eastAsia="es-ES"/>
        </w:rPr>
      </w:pPr>
      <w:r w:rsidRPr="00447298">
        <w:rPr>
          <w:rStyle w:val="ECNormal"/>
          <w:lang w:val="es-ES_tradnl" w:eastAsia="es-ES"/>
        </w:rPr>
        <w:t>a) No haber presentado las cuentas en los tres últimos ejercicios.</w:t>
      </w:r>
    </w:p>
    <w:p w:rsidR="001370F6" w:rsidRPr="00447298" w:rsidRDefault="001370F6" w:rsidP="001370F6">
      <w:pPr>
        <w:pStyle w:val="NNormal"/>
        <w:rPr>
          <w:rStyle w:val="ECNormal"/>
          <w:lang w:val="es-ES_tradnl" w:eastAsia="es-ES"/>
        </w:rPr>
      </w:pPr>
      <w:r w:rsidRPr="00447298">
        <w:rPr>
          <w:rStyle w:val="ECNormal"/>
          <w:lang w:val="es-ES_tradnl" w:eastAsia="es-ES"/>
        </w:rPr>
        <w:t>b) Tener el patronato con menos de tres miembros en activo.</w:t>
      </w:r>
    </w:p>
    <w:p w:rsidR="001370F6" w:rsidRPr="00447298" w:rsidRDefault="001370F6" w:rsidP="001370F6">
      <w:pPr>
        <w:pStyle w:val="NNormal"/>
        <w:rPr>
          <w:rStyle w:val="ECNormal"/>
          <w:lang w:val="es-ES_tradnl" w:eastAsia="es-ES"/>
        </w:rPr>
      </w:pPr>
      <w:r w:rsidRPr="00447298">
        <w:rPr>
          <w:rStyle w:val="ECNormal"/>
          <w:lang w:val="es-ES_tradnl" w:eastAsia="es-ES"/>
        </w:rPr>
        <w:t>c) No haber presentado ningún documento al Registro durante los tres últimos ejercicios.</w:t>
      </w:r>
    </w:p>
    <w:p w:rsidR="00D429BB" w:rsidRPr="00447298" w:rsidRDefault="00D429BB" w:rsidP="001D0D12">
      <w:pPr>
        <w:pStyle w:val="NTtolsecundari"/>
        <w:rPr>
          <w:rStyle w:val="ECNormal"/>
          <w:lang w:val="es-ES_tradnl" w:eastAsia="es-ES"/>
        </w:rPr>
      </w:pPr>
      <w:r w:rsidRPr="00447298">
        <w:rPr>
          <w:rStyle w:val="ECNormal"/>
          <w:lang w:val="es-ES_tradnl" w:eastAsia="es-ES"/>
        </w:rPr>
        <w:t>Quinta. Entrada en vigor</w:t>
      </w:r>
    </w:p>
    <w:p w:rsidR="001D0D12" w:rsidRPr="00447298" w:rsidRDefault="003308BF" w:rsidP="001D0D12">
      <w:pPr>
        <w:pStyle w:val="NNormal"/>
        <w:rPr>
          <w:rStyle w:val="ECNormal"/>
          <w:lang w:val="es-ES_tradnl" w:eastAsia="es-ES"/>
        </w:rPr>
      </w:pPr>
      <w:r>
        <w:rPr>
          <w:rStyle w:val="ECNormal"/>
          <w:lang w:val="es-ES_tradnl" w:eastAsia="es-ES"/>
        </w:rPr>
        <w:t>La presente ley</w:t>
      </w:r>
      <w:r w:rsidR="001D0D12" w:rsidRPr="00447298">
        <w:rPr>
          <w:rStyle w:val="ECNormal"/>
          <w:lang w:val="es-ES_tradnl" w:eastAsia="es-ES"/>
        </w:rPr>
        <w:t xml:space="preserve"> entra en vigor al </w:t>
      </w:r>
      <w:r w:rsidR="001C35A4">
        <w:rPr>
          <w:rStyle w:val="ECNormal"/>
          <w:lang w:val="es-ES_tradnl" w:eastAsia="es-ES"/>
        </w:rPr>
        <w:t>cabo</w:t>
      </w:r>
      <w:r w:rsidR="001D0D12" w:rsidRPr="00447298">
        <w:rPr>
          <w:rStyle w:val="ECNormal"/>
          <w:lang w:val="es-ES_tradnl" w:eastAsia="es-ES"/>
        </w:rPr>
        <w:t xml:space="preserve"> de veinte días de </w:t>
      </w:r>
      <w:r w:rsidR="001C35A4">
        <w:rPr>
          <w:rStyle w:val="ECNormal"/>
          <w:lang w:val="es-ES_tradnl" w:eastAsia="es-ES"/>
        </w:rPr>
        <w:t xml:space="preserve">su publicación </w:t>
      </w:r>
      <w:r w:rsidR="001D0D12" w:rsidRPr="00447298">
        <w:rPr>
          <w:rStyle w:val="ECNormal"/>
          <w:lang w:val="es-ES_tradnl" w:eastAsia="es-ES"/>
        </w:rPr>
        <w:t xml:space="preserve">en el </w:t>
      </w:r>
      <w:proofErr w:type="spellStart"/>
      <w:r w:rsidR="001D0D12" w:rsidRPr="00447298">
        <w:rPr>
          <w:rStyle w:val="ECCursiva"/>
          <w:iCs/>
          <w:lang w:val="es-ES_tradnl"/>
        </w:rPr>
        <w:t>Diari</w:t>
      </w:r>
      <w:proofErr w:type="spellEnd"/>
      <w:r w:rsidR="001C35A4">
        <w:rPr>
          <w:rStyle w:val="ECCursiva"/>
          <w:iCs/>
          <w:lang w:val="es-ES_tradnl"/>
        </w:rPr>
        <w:t xml:space="preserve"> Oficial de la Generalitat de Cataluny</w:t>
      </w:r>
      <w:r w:rsidR="001D0D12" w:rsidRPr="00447298">
        <w:rPr>
          <w:rStyle w:val="ECCursiva"/>
          <w:iCs/>
          <w:lang w:val="es-ES_tradnl"/>
        </w:rPr>
        <w:t>a</w:t>
      </w:r>
      <w:r w:rsidR="001D0D12" w:rsidRPr="00447298">
        <w:rPr>
          <w:rStyle w:val="ECNormal"/>
          <w:lang w:val="es-ES_tradnl" w:eastAsia="es-ES"/>
        </w:rPr>
        <w:t>, con las siguientes</w:t>
      </w:r>
      <w:r w:rsidR="001C35A4" w:rsidRPr="001C35A4">
        <w:rPr>
          <w:rStyle w:val="ECNormal"/>
          <w:lang w:val="es-ES_tradnl" w:eastAsia="es-ES"/>
        </w:rPr>
        <w:t xml:space="preserve"> </w:t>
      </w:r>
      <w:r w:rsidR="001C35A4" w:rsidRPr="00447298">
        <w:rPr>
          <w:rStyle w:val="ECNormal"/>
          <w:lang w:val="es-ES_tradnl" w:eastAsia="es-ES"/>
        </w:rPr>
        <w:t>excepciones</w:t>
      </w:r>
      <w:r w:rsidR="001D0D12" w:rsidRPr="00447298">
        <w:rPr>
          <w:rStyle w:val="ECNormal"/>
          <w:lang w:val="es-ES_tradnl" w:eastAsia="es-ES"/>
        </w:rPr>
        <w:t xml:space="preserve">: </w:t>
      </w:r>
    </w:p>
    <w:p w:rsidR="001D0D12" w:rsidRPr="00447298" w:rsidRDefault="001D0D12" w:rsidP="001D0D12">
      <w:pPr>
        <w:pStyle w:val="NNormal"/>
        <w:rPr>
          <w:rStyle w:val="ECNormal"/>
          <w:lang w:val="es-ES_tradnl" w:eastAsia="es-ES"/>
        </w:rPr>
      </w:pPr>
      <w:r w:rsidRPr="00447298">
        <w:rPr>
          <w:rStyle w:val="ECNormal"/>
          <w:lang w:val="es-ES_tradnl" w:eastAsia="es-ES"/>
        </w:rPr>
        <w:t>a) El capítulo II del título V, relativo al régimen sancionador, entra en vigor el 1 de enero de 2016.</w:t>
      </w:r>
    </w:p>
    <w:p w:rsidR="00854063" w:rsidRPr="00C72619" w:rsidRDefault="001D0D12" w:rsidP="00854063">
      <w:pPr>
        <w:pStyle w:val="NNormal"/>
        <w:rPr>
          <w:bCs/>
        </w:rPr>
      </w:pPr>
      <w:r w:rsidRPr="00447298">
        <w:rPr>
          <w:rStyle w:val="ECNormal"/>
          <w:lang w:val="es-ES_tradnl" w:eastAsia="es-ES"/>
        </w:rPr>
        <w:t xml:space="preserve">b) Las disposiciones adicionales segunda a séptima entran en vigor en el momento en que se hayan llevado a cabo las adaptaciones técnicas de los sistemas informáticos que </w:t>
      </w:r>
      <w:r w:rsidR="001C35A4">
        <w:rPr>
          <w:rStyle w:val="ECNormal"/>
          <w:lang w:val="es-ES_tradnl" w:eastAsia="es-ES"/>
        </w:rPr>
        <w:t xml:space="preserve">han de </w:t>
      </w:r>
      <w:r w:rsidRPr="00447298">
        <w:rPr>
          <w:rStyle w:val="ECNormal"/>
          <w:lang w:val="es-ES_tradnl" w:eastAsia="es-ES"/>
        </w:rPr>
        <w:t xml:space="preserve">permitir la </w:t>
      </w:r>
      <w:r w:rsidRPr="001C35A4">
        <w:rPr>
          <w:rStyle w:val="ECNormal"/>
          <w:lang w:val="es-ES_tradnl" w:eastAsia="es-ES"/>
        </w:rPr>
        <w:t>interoperabili</w:t>
      </w:r>
      <w:r w:rsidR="001C35A4" w:rsidRPr="001C35A4">
        <w:rPr>
          <w:rStyle w:val="ECNormal"/>
          <w:lang w:val="es-ES_tradnl" w:eastAsia="es-ES"/>
        </w:rPr>
        <w:t>dad</w:t>
      </w:r>
      <w:r w:rsidRPr="00447298">
        <w:rPr>
          <w:rStyle w:val="ECNormal"/>
          <w:lang w:val="es-ES_tradnl" w:eastAsia="es-ES"/>
        </w:rPr>
        <w:t xml:space="preserve"> de los sistemas electrónicos con la Ventan</w:t>
      </w:r>
      <w:r w:rsidR="0018577F">
        <w:rPr>
          <w:rStyle w:val="ECNormal"/>
          <w:lang w:val="es-ES_tradnl" w:eastAsia="es-ES"/>
        </w:rPr>
        <w:t>ill</w:t>
      </w:r>
      <w:r w:rsidRPr="00447298">
        <w:rPr>
          <w:rStyle w:val="ECNormal"/>
          <w:lang w:val="es-ES_tradnl" w:eastAsia="es-ES"/>
        </w:rPr>
        <w:t xml:space="preserve">a Única Empresarial. Debe hacerse pública esta circunstancia </w:t>
      </w:r>
      <w:r w:rsidR="001C35A4">
        <w:rPr>
          <w:rStyle w:val="ECNormal"/>
          <w:lang w:val="es-ES_tradnl" w:eastAsia="es-ES"/>
        </w:rPr>
        <w:t xml:space="preserve">mediante </w:t>
      </w:r>
      <w:r w:rsidRPr="00447298">
        <w:rPr>
          <w:rStyle w:val="ECNormal"/>
          <w:lang w:val="es-ES_tradnl" w:eastAsia="es-ES"/>
        </w:rPr>
        <w:t xml:space="preserve">anuncio en el </w:t>
      </w:r>
      <w:proofErr w:type="spellStart"/>
      <w:r w:rsidR="001C35A4">
        <w:rPr>
          <w:rStyle w:val="ECCursiva"/>
          <w:iCs/>
          <w:lang w:val="es-ES_tradnl"/>
        </w:rPr>
        <w:t>Diari</w:t>
      </w:r>
      <w:proofErr w:type="spellEnd"/>
      <w:r w:rsidR="001C35A4">
        <w:rPr>
          <w:rStyle w:val="ECCursiva"/>
          <w:iCs/>
          <w:lang w:val="es-ES_tradnl"/>
        </w:rPr>
        <w:t xml:space="preserve"> Oficial de la Generalitat de Cataluny</w:t>
      </w:r>
      <w:r w:rsidRPr="00447298">
        <w:rPr>
          <w:rStyle w:val="ECCursiva"/>
          <w:iCs/>
          <w:lang w:val="es-ES_tradnl"/>
        </w:rPr>
        <w:t>a</w:t>
      </w:r>
      <w:r w:rsidRPr="00447298">
        <w:rPr>
          <w:rStyle w:val="ECNormal"/>
          <w:lang w:val="es-ES_tradnl" w:eastAsia="es-ES"/>
        </w:rPr>
        <w:t>.</w:t>
      </w:r>
      <w:r w:rsidR="00854063" w:rsidRPr="00F9164C">
        <w:t>»</w:t>
      </w:r>
    </w:p>
    <w:p w:rsidR="00854063" w:rsidRPr="0049198C" w:rsidRDefault="00854063" w:rsidP="00854063">
      <w:pPr>
        <w:pStyle w:val="PData"/>
        <w:rPr>
          <w:rFonts w:ascii="Verdana" w:hAnsi="Verdana" w:cs="Arial"/>
          <w:szCs w:val="22"/>
        </w:rPr>
      </w:pPr>
      <w:proofErr w:type="spellStart"/>
      <w:r w:rsidRPr="0049198C">
        <w:rPr>
          <w:rFonts w:ascii="Verdana" w:hAnsi="Verdana" w:cs="Arial"/>
          <w:szCs w:val="22"/>
        </w:rPr>
        <w:t>Palau</w:t>
      </w:r>
      <w:proofErr w:type="spellEnd"/>
      <w:r w:rsidRPr="0049198C">
        <w:rPr>
          <w:rFonts w:ascii="Verdana" w:hAnsi="Verdana" w:cs="Arial"/>
          <w:szCs w:val="22"/>
        </w:rPr>
        <w:t xml:space="preserve"> del Parlament, </w:t>
      </w:r>
      <w:r>
        <w:rPr>
          <w:rFonts w:ascii="Verdana" w:hAnsi="Verdana" w:cs="Arial"/>
          <w:szCs w:val="22"/>
        </w:rPr>
        <w:t>23 de desembre de 2014</w:t>
      </w:r>
    </w:p>
    <w:p w:rsidR="00854063" w:rsidRPr="0049198C" w:rsidRDefault="00854063" w:rsidP="00854063">
      <w:pPr>
        <w:pStyle w:val="NNormal"/>
        <w:rPr>
          <w:rFonts w:ascii="Verdana" w:hAnsi="Verdana" w:cs="Arial"/>
          <w:szCs w:val="22"/>
        </w:rPr>
      </w:pPr>
    </w:p>
    <w:p w:rsidR="00854063" w:rsidRDefault="00854063" w:rsidP="00854063">
      <w:pPr>
        <w:pStyle w:val="PSignaturadiversos"/>
        <w:tabs>
          <w:tab w:val="right" w:pos="8647"/>
        </w:tabs>
        <w:rPr>
          <w:rFonts w:ascii="Verdana" w:hAnsi="Verdana"/>
          <w:szCs w:val="22"/>
          <w:lang w:val="es-ES"/>
        </w:rPr>
      </w:pPr>
      <w:r w:rsidRPr="0049198C">
        <w:rPr>
          <w:rFonts w:ascii="Verdana" w:hAnsi="Verdana"/>
          <w:szCs w:val="22"/>
          <w:lang w:val="es-ES"/>
        </w:rPr>
        <w:t xml:space="preserve">El </w:t>
      </w:r>
      <w:proofErr w:type="spellStart"/>
      <w:r w:rsidRPr="0049198C">
        <w:rPr>
          <w:rFonts w:ascii="Verdana" w:hAnsi="Verdana"/>
          <w:szCs w:val="22"/>
          <w:lang w:val="es-ES"/>
        </w:rPr>
        <w:t>secretari</w:t>
      </w:r>
      <w:proofErr w:type="spellEnd"/>
      <w:r>
        <w:rPr>
          <w:rFonts w:ascii="Verdana" w:hAnsi="Verdana"/>
          <w:szCs w:val="22"/>
          <w:lang w:val="es-ES"/>
        </w:rPr>
        <w:t xml:space="preserve"> </w:t>
      </w:r>
      <w:proofErr w:type="spellStart"/>
      <w:r>
        <w:rPr>
          <w:rFonts w:ascii="Verdana" w:hAnsi="Verdana"/>
          <w:szCs w:val="22"/>
          <w:lang w:val="es-ES"/>
        </w:rPr>
        <w:t>quart</w:t>
      </w:r>
      <w:proofErr w:type="spellEnd"/>
      <w:r>
        <w:rPr>
          <w:rFonts w:ascii="Verdana" w:hAnsi="Verdana"/>
          <w:color w:val="FF0000"/>
          <w:szCs w:val="22"/>
          <w:lang w:val="es-ES"/>
        </w:rPr>
        <w:tab/>
      </w:r>
      <w:r w:rsidRPr="0039166C">
        <w:rPr>
          <w:rFonts w:ascii="Verdana" w:hAnsi="Verdana"/>
          <w:szCs w:val="22"/>
          <w:lang w:val="es-ES"/>
        </w:rPr>
        <w:t>La presidenta</w:t>
      </w:r>
    </w:p>
    <w:p w:rsidR="00854063" w:rsidRDefault="00854063" w:rsidP="00854063">
      <w:pPr>
        <w:pStyle w:val="PSignaturadiversos"/>
        <w:rPr>
          <w:rFonts w:ascii="Verdana" w:hAnsi="Verdana"/>
          <w:szCs w:val="22"/>
          <w:lang w:val="es-ES"/>
        </w:rPr>
      </w:pPr>
    </w:p>
    <w:p w:rsidR="00854063" w:rsidRDefault="00854063" w:rsidP="00854063">
      <w:pPr>
        <w:pStyle w:val="NNormal"/>
        <w:rPr>
          <w:rFonts w:ascii="Verdana" w:hAnsi="Verdana" w:cs="Arial"/>
          <w:szCs w:val="22"/>
        </w:rPr>
      </w:pPr>
    </w:p>
    <w:p w:rsidR="00854063" w:rsidRDefault="00854063" w:rsidP="00854063">
      <w:pPr>
        <w:pStyle w:val="NNormal"/>
        <w:rPr>
          <w:rFonts w:ascii="Verdana" w:hAnsi="Verdana" w:cs="Arial"/>
          <w:szCs w:val="22"/>
        </w:rPr>
      </w:pPr>
    </w:p>
    <w:p w:rsidR="00854063" w:rsidRPr="0049198C" w:rsidRDefault="00854063" w:rsidP="00854063">
      <w:pPr>
        <w:pStyle w:val="NNormal"/>
        <w:rPr>
          <w:rFonts w:ascii="Verdana" w:hAnsi="Verdana" w:cs="Arial"/>
          <w:szCs w:val="22"/>
        </w:rPr>
      </w:pPr>
    </w:p>
    <w:p w:rsidR="00854063" w:rsidRPr="00CF25A2" w:rsidRDefault="00854063" w:rsidP="00854063">
      <w:pPr>
        <w:pStyle w:val="NNormal"/>
        <w:tabs>
          <w:tab w:val="right" w:pos="8647"/>
        </w:tabs>
        <w:rPr>
          <w:rFonts w:ascii="Verdana" w:hAnsi="Verdana" w:cs="Arial"/>
          <w:szCs w:val="22"/>
        </w:rPr>
      </w:pPr>
      <w:r>
        <w:rPr>
          <w:rFonts w:ascii="Verdana" w:hAnsi="Verdana" w:cs="Arial"/>
          <w:szCs w:val="22"/>
        </w:rPr>
        <w:t xml:space="preserve">David </w:t>
      </w:r>
      <w:proofErr w:type="spellStart"/>
      <w:r>
        <w:rPr>
          <w:rFonts w:ascii="Verdana" w:hAnsi="Verdana" w:cs="Arial"/>
          <w:szCs w:val="22"/>
        </w:rPr>
        <w:t>Companyon</w:t>
      </w:r>
      <w:proofErr w:type="spellEnd"/>
      <w:r>
        <w:rPr>
          <w:rFonts w:ascii="Verdana" w:hAnsi="Verdana" w:cs="Arial"/>
          <w:szCs w:val="22"/>
        </w:rPr>
        <w:t xml:space="preserve"> i Costa</w:t>
      </w:r>
      <w:r w:rsidRPr="00CF25A2">
        <w:rPr>
          <w:rFonts w:ascii="Verdana" w:hAnsi="Verdana" w:cs="Arial"/>
          <w:szCs w:val="22"/>
        </w:rPr>
        <w:tab/>
        <w:t>Núria de Gispert i Català</w:t>
      </w:r>
    </w:p>
    <w:p w:rsidR="00854063" w:rsidRPr="009E6380" w:rsidRDefault="00854063" w:rsidP="00854063">
      <w:pPr>
        <w:pStyle w:val="NNormal"/>
        <w:rPr>
          <w:rStyle w:val="ECNegreta"/>
          <w:b w:val="0"/>
          <w:bCs/>
        </w:rPr>
      </w:pPr>
    </w:p>
    <w:p w:rsidR="00790324" w:rsidRPr="00447298" w:rsidRDefault="00790324" w:rsidP="00790324">
      <w:pPr>
        <w:pStyle w:val="NNormal"/>
        <w:rPr>
          <w:lang w:val="es-ES_tradnl"/>
        </w:rPr>
      </w:pPr>
    </w:p>
    <w:sectPr w:rsidR="00790324" w:rsidRPr="00447298" w:rsidSect="00DE6789">
      <w:headerReference w:type="default" r:id="rId8"/>
      <w:footerReference w:type="default" r:id="rId9"/>
      <w:pgSz w:w="11905" w:h="16837" w:code="9"/>
      <w:pgMar w:top="2835" w:right="1134" w:bottom="851" w:left="1701" w:header="567" w:footer="851" w:gutter="0"/>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B55" w:rsidRDefault="002A1B55" w:rsidP="00055B86">
      <w:pPr>
        <w:spacing w:before="0" w:line="240" w:lineRule="auto"/>
      </w:pPr>
      <w:r>
        <w:separator/>
      </w:r>
    </w:p>
  </w:endnote>
  <w:endnote w:type="continuationSeparator" w:id="0">
    <w:p w:rsidR="002A1B55" w:rsidRDefault="002A1B55" w:rsidP="00055B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Parlament">
    <w:panose1 w:val="00000000000000000000"/>
    <w:charset w:val="00"/>
    <w:family w:val="roman"/>
    <w:notTrueType/>
    <w:pitch w:val="variable"/>
    <w:sig w:usb0="00000003" w:usb1="00000000" w:usb2="00000000" w:usb3="00000000" w:csb0="00000001" w:csb1="00000000"/>
  </w:font>
  <w:font w:name="HelveticaNeueLT St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55" w:rsidRDefault="002A1B55">
    <w:pPr>
      <w:pStyle w:val="Peu"/>
      <w:jc w:val="right"/>
    </w:pPr>
    <w:r>
      <w:fldChar w:fldCharType="begin"/>
    </w:r>
    <w:r>
      <w:instrText>PAGE   \* MERGEFORMAT</w:instrText>
    </w:r>
    <w:r>
      <w:fldChar w:fldCharType="separate"/>
    </w:r>
    <w:r w:rsidR="004F47D2">
      <w:rPr>
        <w:noProof/>
      </w:rPr>
      <w:t>1</w:t>
    </w:r>
    <w:r>
      <w:rPr>
        <w:noProof/>
      </w:rPr>
      <w:fldChar w:fldCharType="end"/>
    </w:r>
  </w:p>
  <w:p w:rsidR="002A1B55" w:rsidRDefault="002A1B55">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B55" w:rsidRDefault="002A1B55" w:rsidP="00055B86">
      <w:pPr>
        <w:spacing w:before="0" w:line="240" w:lineRule="auto"/>
      </w:pPr>
      <w:r>
        <w:separator/>
      </w:r>
    </w:p>
  </w:footnote>
  <w:footnote w:type="continuationSeparator" w:id="0">
    <w:p w:rsidR="002A1B55" w:rsidRDefault="002A1B55" w:rsidP="00055B8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063" w:rsidRDefault="00854063">
    <w:pPr>
      <w:pStyle w:val="Capalera"/>
    </w:pPr>
    <w:r>
      <w:rPr>
        <w:noProof/>
      </w:rPr>
      <w:drawing>
        <wp:inline distT="0" distB="0" distL="0" distR="0" wp14:anchorId="203DB524" wp14:editId="7A5ADEF2">
          <wp:extent cx="2438400" cy="591312"/>
          <wp:effectExtent l="0" t="0" r="0" b="0"/>
          <wp:docPr id="1" name="Imat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38400" cy="591312"/>
                  </a:xfrm>
                  <a:prstGeom prst="rect">
                    <a:avLst/>
                  </a:prstGeom>
                </pic:spPr>
              </pic:pic>
            </a:graphicData>
          </a:graphic>
        </wp:inline>
      </w:drawing>
    </w:r>
  </w:p>
  <w:p w:rsidR="00854063" w:rsidRDefault="00854063">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53F4"/>
    <w:multiLevelType w:val="hybridMultilevel"/>
    <w:tmpl w:val="8BC0C534"/>
    <w:lvl w:ilvl="0" w:tplc="E40C64C0">
      <w:start w:val="1"/>
      <w:numFmt w:val="bullet"/>
      <w:lvlText w:val="-"/>
      <w:lvlJc w:val="left"/>
      <w:pPr>
        <w:tabs>
          <w:tab w:val="num" w:pos="720"/>
        </w:tabs>
        <w:ind w:left="720" w:hanging="360"/>
      </w:pPr>
      <w:rPr>
        <w:rFonts w:ascii="Arial" w:eastAsia="Times New Roman" w:hAnsi="Aria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60A2D72"/>
    <w:multiLevelType w:val="hybridMultilevel"/>
    <w:tmpl w:val="163C6696"/>
    <w:lvl w:ilvl="0" w:tplc="E40C64C0">
      <w:start w:val="1"/>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0D969BD"/>
    <w:multiLevelType w:val="hybridMultilevel"/>
    <w:tmpl w:val="73E209D6"/>
    <w:lvl w:ilvl="0" w:tplc="4F5E3A1A">
      <w:start w:val="1"/>
      <w:numFmt w:val="bullet"/>
      <w:lvlText w:val="-"/>
      <w:lvlJc w:val="left"/>
      <w:pPr>
        <w:tabs>
          <w:tab w:val="num" w:pos="720"/>
        </w:tabs>
        <w:ind w:left="720" w:hanging="360"/>
      </w:pPr>
      <w:rPr>
        <w:rFonts w:ascii="Arial" w:eastAsia="Times New Roman" w:hAnsi="Arial" w:hint="default"/>
      </w:rPr>
    </w:lvl>
    <w:lvl w:ilvl="1" w:tplc="04030003" w:tentative="1">
      <w:start w:val="1"/>
      <w:numFmt w:val="bullet"/>
      <w:lvlText w:val="o"/>
      <w:lvlJc w:val="left"/>
      <w:pPr>
        <w:tabs>
          <w:tab w:val="num" w:pos="1440"/>
        </w:tabs>
        <w:ind w:left="1440" w:hanging="360"/>
      </w:pPr>
      <w:rPr>
        <w:rFonts w:ascii="Courier New" w:hAnsi="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3">
    <w:nsid w:val="5A93146C"/>
    <w:multiLevelType w:val="hybridMultilevel"/>
    <w:tmpl w:val="66EE18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62B75622"/>
    <w:multiLevelType w:val="hybridMultilevel"/>
    <w:tmpl w:val="0B422C70"/>
    <w:lvl w:ilvl="0" w:tplc="34C269E6">
      <w:start w:val="1"/>
      <w:numFmt w:val="bullet"/>
      <w:lvlText w:val="-"/>
      <w:lvlJc w:val="left"/>
      <w:pPr>
        <w:tabs>
          <w:tab w:val="num" w:pos="720"/>
        </w:tabs>
        <w:ind w:left="720" w:hanging="360"/>
      </w:pPr>
      <w:rPr>
        <w:rFonts w:ascii="Arial" w:eastAsia="Times New Roman" w:hAnsi="Arial" w:hint="default"/>
      </w:rPr>
    </w:lvl>
    <w:lvl w:ilvl="1" w:tplc="04030003">
      <w:start w:val="1"/>
      <w:numFmt w:val="decimal"/>
      <w:lvlText w:val="%2."/>
      <w:lvlJc w:val="left"/>
      <w:pPr>
        <w:tabs>
          <w:tab w:val="num" w:pos="1440"/>
        </w:tabs>
        <w:ind w:left="1440" w:hanging="360"/>
      </w:pPr>
      <w:rPr>
        <w:rFonts w:cs="Times New Roman"/>
      </w:rPr>
    </w:lvl>
    <w:lvl w:ilvl="2" w:tplc="04030005">
      <w:start w:val="1"/>
      <w:numFmt w:val="decimal"/>
      <w:lvlText w:val="%3."/>
      <w:lvlJc w:val="left"/>
      <w:pPr>
        <w:tabs>
          <w:tab w:val="num" w:pos="2160"/>
        </w:tabs>
        <w:ind w:left="2160" w:hanging="360"/>
      </w:pPr>
      <w:rPr>
        <w:rFonts w:cs="Times New Roman"/>
      </w:rPr>
    </w:lvl>
    <w:lvl w:ilvl="3" w:tplc="04030001">
      <w:start w:val="1"/>
      <w:numFmt w:val="decimal"/>
      <w:lvlText w:val="%4."/>
      <w:lvlJc w:val="left"/>
      <w:pPr>
        <w:tabs>
          <w:tab w:val="num" w:pos="2880"/>
        </w:tabs>
        <w:ind w:left="2880" w:hanging="360"/>
      </w:pPr>
      <w:rPr>
        <w:rFonts w:cs="Times New Roman"/>
      </w:rPr>
    </w:lvl>
    <w:lvl w:ilvl="4" w:tplc="04030003">
      <w:start w:val="1"/>
      <w:numFmt w:val="decimal"/>
      <w:lvlText w:val="%5."/>
      <w:lvlJc w:val="left"/>
      <w:pPr>
        <w:tabs>
          <w:tab w:val="num" w:pos="3600"/>
        </w:tabs>
        <w:ind w:left="3600" w:hanging="360"/>
      </w:pPr>
      <w:rPr>
        <w:rFonts w:cs="Times New Roman"/>
      </w:rPr>
    </w:lvl>
    <w:lvl w:ilvl="5" w:tplc="04030005">
      <w:start w:val="1"/>
      <w:numFmt w:val="decimal"/>
      <w:lvlText w:val="%6."/>
      <w:lvlJc w:val="left"/>
      <w:pPr>
        <w:tabs>
          <w:tab w:val="num" w:pos="4320"/>
        </w:tabs>
        <w:ind w:left="4320" w:hanging="360"/>
      </w:pPr>
      <w:rPr>
        <w:rFonts w:cs="Times New Roman"/>
      </w:rPr>
    </w:lvl>
    <w:lvl w:ilvl="6" w:tplc="04030001">
      <w:start w:val="1"/>
      <w:numFmt w:val="decimal"/>
      <w:lvlText w:val="%7."/>
      <w:lvlJc w:val="left"/>
      <w:pPr>
        <w:tabs>
          <w:tab w:val="num" w:pos="5040"/>
        </w:tabs>
        <w:ind w:left="5040" w:hanging="360"/>
      </w:pPr>
      <w:rPr>
        <w:rFonts w:cs="Times New Roman"/>
      </w:rPr>
    </w:lvl>
    <w:lvl w:ilvl="7" w:tplc="04030003">
      <w:start w:val="1"/>
      <w:numFmt w:val="decimal"/>
      <w:lvlText w:val="%8."/>
      <w:lvlJc w:val="left"/>
      <w:pPr>
        <w:tabs>
          <w:tab w:val="num" w:pos="5760"/>
        </w:tabs>
        <w:ind w:left="5760" w:hanging="360"/>
      </w:pPr>
      <w:rPr>
        <w:rFonts w:cs="Times New Roman"/>
      </w:rPr>
    </w:lvl>
    <w:lvl w:ilvl="8" w:tplc="04030005">
      <w:start w:val="1"/>
      <w:numFmt w:val="decimal"/>
      <w:lvlText w:val="%9."/>
      <w:lvlJc w:val="left"/>
      <w:pPr>
        <w:tabs>
          <w:tab w:val="num" w:pos="6480"/>
        </w:tabs>
        <w:ind w:left="6480" w:hanging="360"/>
      </w:pPr>
      <w:rPr>
        <w:rFonts w:cs="Times New Roman"/>
      </w:rPr>
    </w:lvl>
  </w:abstractNum>
  <w:abstractNum w:abstractNumId="5">
    <w:nsid w:val="6A697D23"/>
    <w:multiLevelType w:val="hybridMultilevel"/>
    <w:tmpl w:val="D884FB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AC3791C"/>
    <w:multiLevelType w:val="hybridMultilevel"/>
    <w:tmpl w:val="C3460BC6"/>
    <w:lvl w:ilvl="0" w:tplc="696E042E">
      <w:start w:val="1"/>
      <w:numFmt w:val="bullet"/>
      <w:lvlText w:val="-"/>
      <w:lvlJc w:val="left"/>
      <w:pPr>
        <w:tabs>
          <w:tab w:val="num" w:pos="720"/>
        </w:tabs>
        <w:ind w:left="720" w:hanging="360"/>
      </w:pPr>
      <w:rPr>
        <w:rFonts w:ascii="Arial" w:eastAsia="Times New Roman" w:hAnsi="Arial" w:hint="default"/>
      </w:rPr>
    </w:lvl>
    <w:lvl w:ilvl="1" w:tplc="04030003">
      <w:start w:val="1"/>
      <w:numFmt w:val="decimal"/>
      <w:lvlText w:val="%2."/>
      <w:lvlJc w:val="left"/>
      <w:pPr>
        <w:tabs>
          <w:tab w:val="num" w:pos="1440"/>
        </w:tabs>
        <w:ind w:left="1440" w:hanging="360"/>
      </w:pPr>
      <w:rPr>
        <w:rFonts w:cs="Times New Roman"/>
      </w:rPr>
    </w:lvl>
    <w:lvl w:ilvl="2" w:tplc="04030005">
      <w:start w:val="1"/>
      <w:numFmt w:val="decimal"/>
      <w:lvlText w:val="%3."/>
      <w:lvlJc w:val="left"/>
      <w:pPr>
        <w:tabs>
          <w:tab w:val="num" w:pos="2160"/>
        </w:tabs>
        <w:ind w:left="2160" w:hanging="360"/>
      </w:pPr>
      <w:rPr>
        <w:rFonts w:cs="Times New Roman"/>
      </w:rPr>
    </w:lvl>
    <w:lvl w:ilvl="3" w:tplc="04030001">
      <w:start w:val="1"/>
      <w:numFmt w:val="decimal"/>
      <w:lvlText w:val="%4."/>
      <w:lvlJc w:val="left"/>
      <w:pPr>
        <w:tabs>
          <w:tab w:val="num" w:pos="2880"/>
        </w:tabs>
        <w:ind w:left="2880" w:hanging="360"/>
      </w:pPr>
      <w:rPr>
        <w:rFonts w:cs="Times New Roman"/>
      </w:rPr>
    </w:lvl>
    <w:lvl w:ilvl="4" w:tplc="04030003">
      <w:start w:val="1"/>
      <w:numFmt w:val="decimal"/>
      <w:lvlText w:val="%5."/>
      <w:lvlJc w:val="left"/>
      <w:pPr>
        <w:tabs>
          <w:tab w:val="num" w:pos="3600"/>
        </w:tabs>
        <w:ind w:left="3600" w:hanging="360"/>
      </w:pPr>
      <w:rPr>
        <w:rFonts w:cs="Times New Roman"/>
      </w:rPr>
    </w:lvl>
    <w:lvl w:ilvl="5" w:tplc="04030005">
      <w:start w:val="1"/>
      <w:numFmt w:val="decimal"/>
      <w:lvlText w:val="%6."/>
      <w:lvlJc w:val="left"/>
      <w:pPr>
        <w:tabs>
          <w:tab w:val="num" w:pos="4320"/>
        </w:tabs>
        <w:ind w:left="4320" w:hanging="360"/>
      </w:pPr>
      <w:rPr>
        <w:rFonts w:cs="Times New Roman"/>
      </w:rPr>
    </w:lvl>
    <w:lvl w:ilvl="6" w:tplc="04030001">
      <w:start w:val="1"/>
      <w:numFmt w:val="decimal"/>
      <w:lvlText w:val="%7."/>
      <w:lvlJc w:val="left"/>
      <w:pPr>
        <w:tabs>
          <w:tab w:val="num" w:pos="5040"/>
        </w:tabs>
        <w:ind w:left="5040" w:hanging="360"/>
      </w:pPr>
      <w:rPr>
        <w:rFonts w:cs="Times New Roman"/>
      </w:rPr>
    </w:lvl>
    <w:lvl w:ilvl="7" w:tplc="04030003">
      <w:start w:val="1"/>
      <w:numFmt w:val="decimal"/>
      <w:lvlText w:val="%8."/>
      <w:lvlJc w:val="left"/>
      <w:pPr>
        <w:tabs>
          <w:tab w:val="num" w:pos="5760"/>
        </w:tabs>
        <w:ind w:left="5760" w:hanging="360"/>
      </w:pPr>
      <w:rPr>
        <w:rFonts w:cs="Times New Roman"/>
      </w:rPr>
    </w:lvl>
    <w:lvl w:ilvl="8" w:tplc="04030005">
      <w:start w:val="1"/>
      <w:numFmt w:val="decimal"/>
      <w:lvlText w:val="%9."/>
      <w:lvlJc w:val="left"/>
      <w:pPr>
        <w:tabs>
          <w:tab w:val="num" w:pos="6480"/>
        </w:tabs>
        <w:ind w:left="6480" w:hanging="360"/>
      </w:pPr>
      <w:rPr>
        <w:rFonts w:cs="Times New Roman"/>
      </w:rPr>
    </w:lvl>
  </w:abstractNum>
  <w:abstractNum w:abstractNumId="7">
    <w:nsid w:val="7F08174D"/>
    <w:multiLevelType w:val="hybridMultilevel"/>
    <w:tmpl w:val="00DA2E3A"/>
    <w:lvl w:ilvl="0" w:tplc="E40C64C0">
      <w:start w:val="1"/>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5"/>
  </w:num>
  <w:num w:numId="7">
    <w:abstractNumId w:val="3"/>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12"/>
    <w:rsid w:val="0000007A"/>
    <w:rsid w:val="00000581"/>
    <w:rsid w:val="0000071C"/>
    <w:rsid w:val="00001064"/>
    <w:rsid w:val="00001394"/>
    <w:rsid w:val="000018DE"/>
    <w:rsid w:val="00001C91"/>
    <w:rsid w:val="00001F29"/>
    <w:rsid w:val="00001FB8"/>
    <w:rsid w:val="00002973"/>
    <w:rsid w:val="00002AED"/>
    <w:rsid w:val="00002ECF"/>
    <w:rsid w:val="0000302E"/>
    <w:rsid w:val="000033E8"/>
    <w:rsid w:val="0000361C"/>
    <w:rsid w:val="00003BDA"/>
    <w:rsid w:val="00003D82"/>
    <w:rsid w:val="00003F5B"/>
    <w:rsid w:val="00004622"/>
    <w:rsid w:val="000046D3"/>
    <w:rsid w:val="00005E75"/>
    <w:rsid w:val="00006299"/>
    <w:rsid w:val="00006374"/>
    <w:rsid w:val="00006D01"/>
    <w:rsid w:val="00006ECD"/>
    <w:rsid w:val="00007486"/>
    <w:rsid w:val="00007968"/>
    <w:rsid w:val="00007CAF"/>
    <w:rsid w:val="00007E35"/>
    <w:rsid w:val="00010174"/>
    <w:rsid w:val="00010B8C"/>
    <w:rsid w:val="0001144D"/>
    <w:rsid w:val="000116F0"/>
    <w:rsid w:val="00011B6A"/>
    <w:rsid w:val="00011BA7"/>
    <w:rsid w:val="00011CCE"/>
    <w:rsid w:val="000129BF"/>
    <w:rsid w:val="00012AD4"/>
    <w:rsid w:val="00012CB1"/>
    <w:rsid w:val="000131F0"/>
    <w:rsid w:val="00013670"/>
    <w:rsid w:val="00013CCA"/>
    <w:rsid w:val="00013ED7"/>
    <w:rsid w:val="00014F2C"/>
    <w:rsid w:val="00014F78"/>
    <w:rsid w:val="00015051"/>
    <w:rsid w:val="0001587E"/>
    <w:rsid w:val="00015A0E"/>
    <w:rsid w:val="00015D43"/>
    <w:rsid w:val="00015DD4"/>
    <w:rsid w:val="00016190"/>
    <w:rsid w:val="00016416"/>
    <w:rsid w:val="0001668E"/>
    <w:rsid w:val="000167D7"/>
    <w:rsid w:val="00016F15"/>
    <w:rsid w:val="000175DC"/>
    <w:rsid w:val="000179E7"/>
    <w:rsid w:val="000201D6"/>
    <w:rsid w:val="00020223"/>
    <w:rsid w:val="00020331"/>
    <w:rsid w:val="0002049B"/>
    <w:rsid w:val="00020C86"/>
    <w:rsid w:val="000214BE"/>
    <w:rsid w:val="00021745"/>
    <w:rsid w:val="000217D1"/>
    <w:rsid w:val="00021962"/>
    <w:rsid w:val="00021C08"/>
    <w:rsid w:val="0002257B"/>
    <w:rsid w:val="000229F8"/>
    <w:rsid w:val="00022D2A"/>
    <w:rsid w:val="00022D63"/>
    <w:rsid w:val="00022D89"/>
    <w:rsid w:val="00022F63"/>
    <w:rsid w:val="00023B5C"/>
    <w:rsid w:val="00023CEE"/>
    <w:rsid w:val="00023D50"/>
    <w:rsid w:val="0002446A"/>
    <w:rsid w:val="000244EC"/>
    <w:rsid w:val="0002481C"/>
    <w:rsid w:val="0002510B"/>
    <w:rsid w:val="00025C3F"/>
    <w:rsid w:val="00025D36"/>
    <w:rsid w:val="00025D3A"/>
    <w:rsid w:val="00026091"/>
    <w:rsid w:val="00026C41"/>
    <w:rsid w:val="00026EBD"/>
    <w:rsid w:val="00026FAC"/>
    <w:rsid w:val="000273B4"/>
    <w:rsid w:val="00027BAF"/>
    <w:rsid w:val="00027FC1"/>
    <w:rsid w:val="00030098"/>
    <w:rsid w:val="00030460"/>
    <w:rsid w:val="00030493"/>
    <w:rsid w:val="00030A53"/>
    <w:rsid w:val="00030B46"/>
    <w:rsid w:val="00030B51"/>
    <w:rsid w:val="000317AB"/>
    <w:rsid w:val="00031BF9"/>
    <w:rsid w:val="00031F8D"/>
    <w:rsid w:val="00033275"/>
    <w:rsid w:val="00033299"/>
    <w:rsid w:val="000338F0"/>
    <w:rsid w:val="00033E0F"/>
    <w:rsid w:val="00033E1A"/>
    <w:rsid w:val="00034251"/>
    <w:rsid w:val="000343B7"/>
    <w:rsid w:val="0003451F"/>
    <w:rsid w:val="00034C17"/>
    <w:rsid w:val="00035978"/>
    <w:rsid w:val="00035F7D"/>
    <w:rsid w:val="0003625E"/>
    <w:rsid w:val="00036371"/>
    <w:rsid w:val="000368B1"/>
    <w:rsid w:val="00036DE2"/>
    <w:rsid w:val="0003742B"/>
    <w:rsid w:val="00037913"/>
    <w:rsid w:val="00037A67"/>
    <w:rsid w:val="00040679"/>
    <w:rsid w:val="00040716"/>
    <w:rsid w:val="00040742"/>
    <w:rsid w:val="000412C2"/>
    <w:rsid w:val="000413F5"/>
    <w:rsid w:val="00041D1C"/>
    <w:rsid w:val="00042BFB"/>
    <w:rsid w:val="0004321B"/>
    <w:rsid w:val="000432AA"/>
    <w:rsid w:val="00043390"/>
    <w:rsid w:val="00043448"/>
    <w:rsid w:val="00043488"/>
    <w:rsid w:val="000435B0"/>
    <w:rsid w:val="00043836"/>
    <w:rsid w:val="00043933"/>
    <w:rsid w:val="00043DC6"/>
    <w:rsid w:val="00044150"/>
    <w:rsid w:val="00044300"/>
    <w:rsid w:val="00044386"/>
    <w:rsid w:val="000444C7"/>
    <w:rsid w:val="00044610"/>
    <w:rsid w:val="00044D09"/>
    <w:rsid w:val="000464C5"/>
    <w:rsid w:val="0004655C"/>
    <w:rsid w:val="0004705E"/>
    <w:rsid w:val="00047AB7"/>
    <w:rsid w:val="00047F5E"/>
    <w:rsid w:val="000504C2"/>
    <w:rsid w:val="0005055E"/>
    <w:rsid w:val="0005110E"/>
    <w:rsid w:val="000511DB"/>
    <w:rsid w:val="0005146A"/>
    <w:rsid w:val="00051AE1"/>
    <w:rsid w:val="00051DB2"/>
    <w:rsid w:val="00052403"/>
    <w:rsid w:val="00052578"/>
    <w:rsid w:val="000527B9"/>
    <w:rsid w:val="0005288D"/>
    <w:rsid w:val="00052A01"/>
    <w:rsid w:val="000532EF"/>
    <w:rsid w:val="00053BE4"/>
    <w:rsid w:val="00054964"/>
    <w:rsid w:val="00054BFD"/>
    <w:rsid w:val="00054D66"/>
    <w:rsid w:val="00054ED8"/>
    <w:rsid w:val="00054EE5"/>
    <w:rsid w:val="00054F79"/>
    <w:rsid w:val="00054FF8"/>
    <w:rsid w:val="000550D9"/>
    <w:rsid w:val="000554C2"/>
    <w:rsid w:val="00055681"/>
    <w:rsid w:val="00055B86"/>
    <w:rsid w:val="0005614D"/>
    <w:rsid w:val="00056508"/>
    <w:rsid w:val="000565B7"/>
    <w:rsid w:val="00056D7E"/>
    <w:rsid w:val="00056D8E"/>
    <w:rsid w:val="00057401"/>
    <w:rsid w:val="0005753F"/>
    <w:rsid w:val="000577AF"/>
    <w:rsid w:val="00057D48"/>
    <w:rsid w:val="00060492"/>
    <w:rsid w:val="0006051B"/>
    <w:rsid w:val="0006065C"/>
    <w:rsid w:val="00060A86"/>
    <w:rsid w:val="00060F8A"/>
    <w:rsid w:val="00061D1F"/>
    <w:rsid w:val="0006202D"/>
    <w:rsid w:val="000624D6"/>
    <w:rsid w:val="00062E5D"/>
    <w:rsid w:val="00062E68"/>
    <w:rsid w:val="0006348A"/>
    <w:rsid w:val="000636DC"/>
    <w:rsid w:val="00063C09"/>
    <w:rsid w:val="000640C3"/>
    <w:rsid w:val="00064A37"/>
    <w:rsid w:val="00065861"/>
    <w:rsid w:val="00065995"/>
    <w:rsid w:val="00065C8C"/>
    <w:rsid w:val="00066555"/>
    <w:rsid w:val="000669F9"/>
    <w:rsid w:val="00066BE2"/>
    <w:rsid w:val="0006713D"/>
    <w:rsid w:val="000674AF"/>
    <w:rsid w:val="00067958"/>
    <w:rsid w:val="00067A7D"/>
    <w:rsid w:val="0007043B"/>
    <w:rsid w:val="00070625"/>
    <w:rsid w:val="000706A7"/>
    <w:rsid w:val="0007070A"/>
    <w:rsid w:val="00070942"/>
    <w:rsid w:val="000713F0"/>
    <w:rsid w:val="00072196"/>
    <w:rsid w:val="00072329"/>
    <w:rsid w:val="000729B1"/>
    <w:rsid w:val="00072AAE"/>
    <w:rsid w:val="00072C1D"/>
    <w:rsid w:val="00072DAB"/>
    <w:rsid w:val="00073032"/>
    <w:rsid w:val="000736D5"/>
    <w:rsid w:val="000737A7"/>
    <w:rsid w:val="000737B5"/>
    <w:rsid w:val="00073A1A"/>
    <w:rsid w:val="00073CB0"/>
    <w:rsid w:val="0007409C"/>
    <w:rsid w:val="000742C0"/>
    <w:rsid w:val="00074639"/>
    <w:rsid w:val="00074C8C"/>
    <w:rsid w:val="00075373"/>
    <w:rsid w:val="00075515"/>
    <w:rsid w:val="00075620"/>
    <w:rsid w:val="00075BFF"/>
    <w:rsid w:val="00076010"/>
    <w:rsid w:val="000767F0"/>
    <w:rsid w:val="00076951"/>
    <w:rsid w:val="00077351"/>
    <w:rsid w:val="00077732"/>
    <w:rsid w:val="00077C26"/>
    <w:rsid w:val="00077C72"/>
    <w:rsid w:val="00077D2B"/>
    <w:rsid w:val="00080232"/>
    <w:rsid w:val="0008056F"/>
    <w:rsid w:val="0008059C"/>
    <w:rsid w:val="00081286"/>
    <w:rsid w:val="000817C5"/>
    <w:rsid w:val="00081A7A"/>
    <w:rsid w:val="00081AEF"/>
    <w:rsid w:val="00081E34"/>
    <w:rsid w:val="00081F44"/>
    <w:rsid w:val="00082033"/>
    <w:rsid w:val="0008207A"/>
    <w:rsid w:val="00082D37"/>
    <w:rsid w:val="00083E0E"/>
    <w:rsid w:val="000843B9"/>
    <w:rsid w:val="00084676"/>
    <w:rsid w:val="000852C8"/>
    <w:rsid w:val="00085BFD"/>
    <w:rsid w:val="00086156"/>
    <w:rsid w:val="00086ADD"/>
    <w:rsid w:val="000903E2"/>
    <w:rsid w:val="0009094A"/>
    <w:rsid w:val="00090D96"/>
    <w:rsid w:val="00090FF7"/>
    <w:rsid w:val="00092085"/>
    <w:rsid w:val="000920FB"/>
    <w:rsid w:val="00092790"/>
    <w:rsid w:val="00092CCA"/>
    <w:rsid w:val="000935D7"/>
    <w:rsid w:val="00093809"/>
    <w:rsid w:val="000940EC"/>
    <w:rsid w:val="00094A88"/>
    <w:rsid w:val="00095184"/>
    <w:rsid w:val="000953CE"/>
    <w:rsid w:val="0009551C"/>
    <w:rsid w:val="00095579"/>
    <w:rsid w:val="00095CA9"/>
    <w:rsid w:val="00095E34"/>
    <w:rsid w:val="000962E5"/>
    <w:rsid w:val="0009650C"/>
    <w:rsid w:val="00096748"/>
    <w:rsid w:val="00096A29"/>
    <w:rsid w:val="00096BB6"/>
    <w:rsid w:val="00096C72"/>
    <w:rsid w:val="00097179"/>
    <w:rsid w:val="00097A12"/>
    <w:rsid w:val="00097BEF"/>
    <w:rsid w:val="00097DAE"/>
    <w:rsid w:val="00097EF9"/>
    <w:rsid w:val="00097F3C"/>
    <w:rsid w:val="000A0185"/>
    <w:rsid w:val="000A0202"/>
    <w:rsid w:val="000A05CF"/>
    <w:rsid w:val="000A13DF"/>
    <w:rsid w:val="000A16C6"/>
    <w:rsid w:val="000A1B98"/>
    <w:rsid w:val="000A1C32"/>
    <w:rsid w:val="000A1D8A"/>
    <w:rsid w:val="000A239C"/>
    <w:rsid w:val="000A23A7"/>
    <w:rsid w:val="000A24CC"/>
    <w:rsid w:val="000A2AA2"/>
    <w:rsid w:val="000A2B4B"/>
    <w:rsid w:val="000A2D5B"/>
    <w:rsid w:val="000A2E03"/>
    <w:rsid w:val="000A338A"/>
    <w:rsid w:val="000A3412"/>
    <w:rsid w:val="000A3510"/>
    <w:rsid w:val="000A35CB"/>
    <w:rsid w:val="000A375C"/>
    <w:rsid w:val="000A3A26"/>
    <w:rsid w:val="000A3C9D"/>
    <w:rsid w:val="000A4307"/>
    <w:rsid w:val="000A438B"/>
    <w:rsid w:val="000A4CBF"/>
    <w:rsid w:val="000A51AA"/>
    <w:rsid w:val="000A5B08"/>
    <w:rsid w:val="000A5BBB"/>
    <w:rsid w:val="000A66CA"/>
    <w:rsid w:val="000A6DED"/>
    <w:rsid w:val="000A7064"/>
    <w:rsid w:val="000A7C91"/>
    <w:rsid w:val="000B01F8"/>
    <w:rsid w:val="000B0EFB"/>
    <w:rsid w:val="000B1519"/>
    <w:rsid w:val="000B156E"/>
    <w:rsid w:val="000B185D"/>
    <w:rsid w:val="000B1DFC"/>
    <w:rsid w:val="000B1F05"/>
    <w:rsid w:val="000B2050"/>
    <w:rsid w:val="000B27D2"/>
    <w:rsid w:val="000B2C22"/>
    <w:rsid w:val="000B32EF"/>
    <w:rsid w:val="000B338B"/>
    <w:rsid w:val="000B3B5C"/>
    <w:rsid w:val="000B3C31"/>
    <w:rsid w:val="000B3F25"/>
    <w:rsid w:val="000B4B9A"/>
    <w:rsid w:val="000B556F"/>
    <w:rsid w:val="000B58E7"/>
    <w:rsid w:val="000B5AC9"/>
    <w:rsid w:val="000B5F9A"/>
    <w:rsid w:val="000B643D"/>
    <w:rsid w:val="000B6816"/>
    <w:rsid w:val="000B683B"/>
    <w:rsid w:val="000B702E"/>
    <w:rsid w:val="000B7068"/>
    <w:rsid w:val="000B737B"/>
    <w:rsid w:val="000B73C7"/>
    <w:rsid w:val="000C02B6"/>
    <w:rsid w:val="000C03E2"/>
    <w:rsid w:val="000C1EEC"/>
    <w:rsid w:val="000C22BE"/>
    <w:rsid w:val="000C2ECA"/>
    <w:rsid w:val="000C3273"/>
    <w:rsid w:val="000C355F"/>
    <w:rsid w:val="000C38B2"/>
    <w:rsid w:val="000C3CEA"/>
    <w:rsid w:val="000C3E4F"/>
    <w:rsid w:val="000C3E50"/>
    <w:rsid w:val="000C3F36"/>
    <w:rsid w:val="000C3F71"/>
    <w:rsid w:val="000C4010"/>
    <w:rsid w:val="000C43AC"/>
    <w:rsid w:val="000C46A9"/>
    <w:rsid w:val="000C47B5"/>
    <w:rsid w:val="000C5046"/>
    <w:rsid w:val="000C5C1D"/>
    <w:rsid w:val="000C6175"/>
    <w:rsid w:val="000C6CB3"/>
    <w:rsid w:val="000C6CEB"/>
    <w:rsid w:val="000C73AB"/>
    <w:rsid w:val="000C7874"/>
    <w:rsid w:val="000C7F00"/>
    <w:rsid w:val="000C7F77"/>
    <w:rsid w:val="000D03B8"/>
    <w:rsid w:val="000D0F94"/>
    <w:rsid w:val="000D111D"/>
    <w:rsid w:val="000D12CF"/>
    <w:rsid w:val="000D1365"/>
    <w:rsid w:val="000D1D20"/>
    <w:rsid w:val="000D27AA"/>
    <w:rsid w:val="000D29EC"/>
    <w:rsid w:val="000D2E61"/>
    <w:rsid w:val="000D31B2"/>
    <w:rsid w:val="000D35F3"/>
    <w:rsid w:val="000D3872"/>
    <w:rsid w:val="000D38CC"/>
    <w:rsid w:val="000D39AF"/>
    <w:rsid w:val="000D4919"/>
    <w:rsid w:val="000D5619"/>
    <w:rsid w:val="000D583A"/>
    <w:rsid w:val="000D5A3B"/>
    <w:rsid w:val="000D5EED"/>
    <w:rsid w:val="000D5F21"/>
    <w:rsid w:val="000D61EB"/>
    <w:rsid w:val="000D63FE"/>
    <w:rsid w:val="000D6939"/>
    <w:rsid w:val="000D6A21"/>
    <w:rsid w:val="000D732D"/>
    <w:rsid w:val="000D7AD8"/>
    <w:rsid w:val="000D7D49"/>
    <w:rsid w:val="000D7DE8"/>
    <w:rsid w:val="000D7E4E"/>
    <w:rsid w:val="000D7F2F"/>
    <w:rsid w:val="000D7F47"/>
    <w:rsid w:val="000E0159"/>
    <w:rsid w:val="000E1107"/>
    <w:rsid w:val="000E19FE"/>
    <w:rsid w:val="000E1A09"/>
    <w:rsid w:val="000E1E90"/>
    <w:rsid w:val="000E2484"/>
    <w:rsid w:val="000E2892"/>
    <w:rsid w:val="000E2C35"/>
    <w:rsid w:val="000E302A"/>
    <w:rsid w:val="000E31B2"/>
    <w:rsid w:val="000E34C0"/>
    <w:rsid w:val="000E377A"/>
    <w:rsid w:val="000E3DC7"/>
    <w:rsid w:val="000E41A4"/>
    <w:rsid w:val="000E4526"/>
    <w:rsid w:val="000E49D0"/>
    <w:rsid w:val="000E4BD6"/>
    <w:rsid w:val="000E50E2"/>
    <w:rsid w:val="000E5371"/>
    <w:rsid w:val="000E5448"/>
    <w:rsid w:val="000E5608"/>
    <w:rsid w:val="000E58B5"/>
    <w:rsid w:val="000E58C5"/>
    <w:rsid w:val="000E5B10"/>
    <w:rsid w:val="000E5F6B"/>
    <w:rsid w:val="000E6515"/>
    <w:rsid w:val="000E6C86"/>
    <w:rsid w:val="000E72AD"/>
    <w:rsid w:val="000E744A"/>
    <w:rsid w:val="000E782F"/>
    <w:rsid w:val="000E7897"/>
    <w:rsid w:val="000E7986"/>
    <w:rsid w:val="000E7A1D"/>
    <w:rsid w:val="000E7B17"/>
    <w:rsid w:val="000E7FAB"/>
    <w:rsid w:val="000F065E"/>
    <w:rsid w:val="000F0C70"/>
    <w:rsid w:val="000F0EAB"/>
    <w:rsid w:val="000F2768"/>
    <w:rsid w:val="000F2A09"/>
    <w:rsid w:val="000F2B5B"/>
    <w:rsid w:val="000F2D5F"/>
    <w:rsid w:val="000F2E6F"/>
    <w:rsid w:val="000F307E"/>
    <w:rsid w:val="000F3585"/>
    <w:rsid w:val="000F35DD"/>
    <w:rsid w:val="000F3783"/>
    <w:rsid w:val="000F37C1"/>
    <w:rsid w:val="000F3B09"/>
    <w:rsid w:val="000F3D80"/>
    <w:rsid w:val="000F3F7B"/>
    <w:rsid w:val="000F46AB"/>
    <w:rsid w:val="000F4837"/>
    <w:rsid w:val="000F4A03"/>
    <w:rsid w:val="000F4A7E"/>
    <w:rsid w:val="000F4C2C"/>
    <w:rsid w:val="000F4DCD"/>
    <w:rsid w:val="000F4E77"/>
    <w:rsid w:val="000F4F3D"/>
    <w:rsid w:val="000F5265"/>
    <w:rsid w:val="000F5F74"/>
    <w:rsid w:val="000F6645"/>
    <w:rsid w:val="000F7220"/>
    <w:rsid w:val="000F7CF2"/>
    <w:rsid w:val="000F7EFA"/>
    <w:rsid w:val="00100170"/>
    <w:rsid w:val="00100206"/>
    <w:rsid w:val="00100749"/>
    <w:rsid w:val="00100B67"/>
    <w:rsid w:val="00100C29"/>
    <w:rsid w:val="00101A4C"/>
    <w:rsid w:val="00101BFD"/>
    <w:rsid w:val="00101D06"/>
    <w:rsid w:val="00101DBE"/>
    <w:rsid w:val="001021A8"/>
    <w:rsid w:val="00102637"/>
    <w:rsid w:val="001030F0"/>
    <w:rsid w:val="001031E0"/>
    <w:rsid w:val="001039A8"/>
    <w:rsid w:val="00103B91"/>
    <w:rsid w:val="00103F92"/>
    <w:rsid w:val="0010424E"/>
    <w:rsid w:val="001042F6"/>
    <w:rsid w:val="0010478A"/>
    <w:rsid w:val="00104E83"/>
    <w:rsid w:val="001050FE"/>
    <w:rsid w:val="00105503"/>
    <w:rsid w:val="001060F3"/>
    <w:rsid w:val="001061AE"/>
    <w:rsid w:val="001064DC"/>
    <w:rsid w:val="0010657B"/>
    <w:rsid w:val="001068A9"/>
    <w:rsid w:val="001068C4"/>
    <w:rsid w:val="00106F56"/>
    <w:rsid w:val="00106F8E"/>
    <w:rsid w:val="0010774A"/>
    <w:rsid w:val="00107BCA"/>
    <w:rsid w:val="00107D8D"/>
    <w:rsid w:val="00107F43"/>
    <w:rsid w:val="001105F5"/>
    <w:rsid w:val="00110B79"/>
    <w:rsid w:val="00110FC5"/>
    <w:rsid w:val="00111B9E"/>
    <w:rsid w:val="00112197"/>
    <w:rsid w:val="00112A21"/>
    <w:rsid w:val="00113063"/>
    <w:rsid w:val="001130C6"/>
    <w:rsid w:val="001131A1"/>
    <w:rsid w:val="00113315"/>
    <w:rsid w:val="0011344C"/>
    <w:rsid w:val="00113B98"/>
    <w:rsid w:val="00113FF0"/>
    <w:rsid w:val="001140B0"/>
    <w:rsid w:val="00115BA7"/>
    <w:rsid w:val="001169EB"/>
    <w:rsid w:val="00116BAE"/>
    <w:rsid w:val="0011748B"/>
    <w:rsid w:val="00117A2E"/>
    <w:rsid w:val="00117A95"/>
    <w:rsid w:val="00117EC6"/>
    <w:rsid w:val="0012050D"/>
    <w:rsid w:val="001208D9"/>
    <w:rsid w:val="00120BB0"/>
    <w:rsid w:val="00120C57"/>
    <w:rsid w:val="00120FF7"/>
    <w:rsid w:val="001212CE"/>
    <w:rsid w:val="0012139F"/>
    <w:rsid w:val="0012169D"/>
    <w:rsid w:val="00121BD4"/>
    <w:rsid w:val="001221B3"/>
    <w:rsid w:val="00122489"/>
    <w:rsid w:val="00123797"/>
    <w:rsid w:val="00124199"/>
    <w:rsid w:val="00124BFA"/>
    <w:rsid w:val="00124CA9"/>
    <w:rsid w:val="00125353"/>
    <w:rsid w:val="00125577"/>
    <w:rsid w:val="001256C8"/>
    <w:rsid w:val="00126081"/>
    <w:rsid w:val="001268F4"/>
    <w:rsid w:val="00126AA1"/>
    <w:rsid w:val="00126DEE"/>
    <w:rsid w:val="0012711D"/>
    <w:rsid w:val="0012723B"/>
    <w:rsid w:val="00130B5B"/>
    <w:rsid w:val="00130FB6"/>
    <w:rsid w:val="00131378"/>
    <w:rsid w:val="00132552"/>
    <w:rsid w:val="0013285F"/>
    <w:rsid w:val="00132882"/>
    <w:rsid w:val="00132E81"/>
    <w:rsid w:val="001330DB"/>
    <w:rsid w:val="00133764"/>
    <w:rsid w:val="001339B4"/>
    <w:rsid w:val="00134E5C"/>
    <w:rsid w:val="00134E9E"/>
    <w:rsid w:val="00134FCF"/>
    <w:rsid w:val="00135573"/>
    <w:rsid w:val="0013562E"/>
    <w:rsid w:val="001370F6"/>
    <w:rsid w:val="00137EDA"/>
    <w:rsid w:val="00140C43"/>
    <w:rsid w:val="00141122"/>
    <w:rsid w:val="0014183A"/>
    <w:rsid w:val="00141DC4"/>
    <w:rsid w:val="00141FA7"/>
    <w:rsid w:val="0014235D"/>
    <w:rsid w:val="00142417"/>
    <w:rsid w:val="00142A8E"/>
    <w:rsid w:val="0014317E"/>
    <w:rsid w:val="00143354"/>
    <w:rsid w:val="0014345A"/>
    <w:rsid w:val="00143598"/>
    <w:rsid w:val="001438E5"/>
    <w:rsid w:val="00143D48"/>
    <w:rsid w:val="0014411E"/>
    <w:rsid w:val="00144244"/>
    <w:rsid w:val="00144482"/>
    <w:rsid w:val="001444B7"/>
    <w:rsid w:val="00144764"/>
    <w:rsid w:val="00144CDC"/>
    <w:rsid w:val="0014574F"/>
    <w:rsid w:val="00145879"/>
    <w:rsid w:val="001465E5"/>
    <w:rsid w:val="001468FB"/>
    <w:rsid w:val="00146D0A"/>
    <w:rsid w:val="00146E18"/>
    <w:rsid w:val="00146EC2"/>
    <w:rsid w:val="00151378"/>
    <w:rsid w:val="00152867"/>
    <w:rsid w:val="00152AC3"/>
    <w:rsid w:val="00152D38"/>
    <w:rsid w:val="0015337C"/>
    <w:rsid w:val="00153430"/>
    <w:rsid w:val="001538E7"/>
    <w:rsid w:val="0015396A"/>
    <w:rsid w:val="00153C0B"/>
    <w:rsid w:val="00153C5D"/>
    <w:rsid w:val="00154177"/>
    <w:rsid w:val="001546CC"/>
    <w:rsid w:val="0015478B"/>
    <w:rsid w:val="00155737"/>
    <w:rsid w:val="00155986"/>
    <w:rsid w:val="001565A8"/>
    <w:rsid w:val="001569A2"/>
    <w:rsid w:val="001569D7"/>
    <w:rsid w:val="001570E7"/>
    <w:rsid w:val="001573A4"/>
    <w:rsid w:val="00157B65"/>
    <w:rsid w:val="0016024F"/>
    <w:rsid w:val="00160C11"/>
    <w:rsid w:val="0016147F"/>
    <w:rsid w:val="001616AF"/>
    <w:rsid w:val="001618B6"/>
    <w:rsid w:val="00161A52"/>
    <w:rsid w:val="00162239"/>
    <w:rsid w:val="001629FC"/>
    <w:rsid w:val="001637A2"/>
    <w:rsid w:val="001637CA"/>
    <w:rsid w:val="00163874"/>
    <w:rsid w:val="00163F85"/>
    <w:rsid w:val="00163FA3"/>
    <w:rsid w:val="001640CD"/>
    <w:rsid w:val="0016411A"/>
    <w:rsid w:val="00164240"/>
    <w:rsid w:val="00164674"/>
    <w:rsid w:val="001647CA"/>
    <w:rsid w:val="001647D0"/>
    <w:rsid w:val="00164D8C"/>
    <w:rsid w:val="00165356"/>
    <w:rsid w:val="00165ABC"/>
    <w:rsid w:val="00165C02"/>
    <w:rsid w:val="00165EE9"/>
    <w:rsid w:val="001664EE"/>
    <w:rsid w:val="00166748"/>
    <w:rsid w:val="0016688F"/>
    <w:rsid w:val="00166AA3"/>
    <w:rsid w:val="001673E5"/>
    <w:rsid w:val="001674AC"/>
    <w:rsid w:val="00167683"/>
    <w:rsid w:val="001676BC"/>
    <w:rsid w:val="00167BA6"/>
    <w:rsid w:val="00167CCD"/>
    <w:rsid w:val="00167CD7"/>
    <w:rsid w:val="001705D6"/>
    <w:rsid w:val="001706F7"/>
    <w:rsid w:val="00170991"/>
    <w:rsid w:val="00171486"/>
    <w:rsid w:val="001715BF"/>
    <w:rsid w:val="0017170B"/>
    <w:rsid w:val="00171C0F"/>
    <w:rsid w:val="00171E28"/>
    <w:rsid w:val="001727D4"/>
    <w:rsid w:val="00172948"/>
    <w:rsid w:val="00172A0C"/>
    <w:rsid w:val="00172E11"/>
    <w:rsid w:val="00172EF4"/>
    <w:rsid w:val="00173405"/>
    <w:rsid w:val="0017341F"/>
    <w:rsid w:val="00173497"/>
    <w:rsid w:val="00173692"/>
    <w:rsid w:val="00173731"/>
    <w:rsid w:val="00173862"/>
    <w:rsid w:val="00173B2B"/>
    <w:rsid w:val="00173E3C"/>
    <w:rsid w:val="001742EC"/>
    <w:rsid w:val="001744D4"/>
    <w:rsid w:val="0017552F"/>
    <w:rsid w:val="001758B6"/>
    <w:rsid w:val="00175BDC"/>
    <w:rsid w:val="00175F6D"/>
    <w:rsid w:val="00176061"/>
    <w:rsid w:val="0017633D"/>
    <w:rsid w:val="00176612"/>
    <w:rsid w:val="001768D9"/>
    <w:rsid w:val="00176D74"/>
    <w:rsid w:val="00177330"/>
    <w:rsid w:val="001775F1"/>
    <w:rsid w:val="00177756"/>
    <w:rsid w:val="00177775"/>
    <w:rsid w:val="00177814"/>
    <w:rsid w:val="001778DC"/>
    <w:rsid w:val="00180326"/>
    <w:rsid w:val="001816F8"/>
    <w:rsid w:val="00181DAF"/>
    <w:rsid w:val="0018218E"/>
    <w:rsid w:val="001829AF"/>
    <w:rsid w:val="00182B82"/>
    <w:rsid w:val="00182BAE"/>
    <w:rsid w:val="00182E4C"/>
    <w:rsid w:val="0018314A"/>
    <w:rsid w:val="001833E4"/>
    <w:rsid w:val="0018380A"/>
    <w:rsid w:val="00183A52"/>
    <w:rsid w:val="00183D2F"/>
    <w:rsid w:val="00183F55"/>
    <w:rsid w:val="00184093"/>
    <w:rsid w:val="001841DA"/>
    <w:rsid w:val="00184A79"/>
    <w:rsid w:val="00184F02"/>
    <w:rsid w:val="0018531D"/>
    <w:rsid w:val="00185420"/>
    <w:rsid w:val="0018567C"/>
    <w:rsid w:val="0018577F"/>
    <w:rsid w:val="001857A4"/>
    <w:rsid w:val="0018599D"/>
    <w:rsid w:val="0018649D"/>
    <w:rsid w:val="00186A26"/>
    <w:rsid w:val="00187208"/>
    <w:rsid w:val="001876BF"/>
    <w:rsid w:val="00187F50"/>
    <w:rsid w:val="00190757"/>
    <w:rsid w:val="00190845"/>
    <w:rsid w:val="00190B30"/>
    <w:rsid w:val="00190BD2"/>
    <w:rsid w:val="00190C9C"/>
    <w:rsid w:val="00191A04"/>
    <w:rsid w:val="00191B11"/>
    <w:rsid w:val="00191C31"/>
    <w:rsid w:val="00192458"/>
    <w:rsid w:val="00192465"/>
    <w:rsid w:val="00192626"/>
    <w:rsid w:val="001928A4"/>
    <w:rsid w:val="00192AB8"/>
    <w:rsid w:val="00192DCC"/>
    <w:rsid w:val="00193450"/>
    <w:rsid w:val="001934FA"/>
    <w:rsid w:val="00193546"/>
    <w:rsid w:val="00193595"/>
    <w:rsid w:val="00193968"/>
    <w:rsid w:val="00193EDD"/>
    <w:rsid w:val="00193F49"/>
    <w:rsid w:val="00193FD5"/>
    <w:rsid w:val="00194254"/>
    <w:rsid w:val="00194309"/>
    <w:rsid w:val="00194496"/>
    <w:rsid w:val="0019498C"/>
    <w:rsid w:val="00194CBC"/>
    <w:rsid w:val="00195635"/>
    <w:rsid w:val="00195750"/>
    <w:rsid w:val="0019576F"/>
    <w:rsid w:val="001957A6"/>
    <w:rsid w:val="00196022"/>
    <w:rsid w:val="00196B57"/>
    <w:rsid w:val="0019720F"/>
    <w:rsid w:val="001975F4"/>
    <w:rsid w:val="00197C50"/>
    <w:rsid w:val="001A0012"/>
    <w:rsid w:val="001A0AA1"/>
    <w:rsid w:val="001A0B3A"/>
    <w:rsid w:val="001A0D59"/>
    <w:rsid w:val="001A0ED5"/>
    <w:rsid w:val="001A1034"/>
    <w:rsid w:val="001A123D"/>
    <w:rsid w:val="001A157A"/>
    <w:rsid w:val="001A2F39"/>
    <w:rsid w:val="001A345D"/>
    <w:rsid w:val="001A35F1"/>
    <w:rsid w:val="001A3DA2"/>
    <w:rsid w:val="001A3E55"/>
    <w:rsid w:val="001A4071"/>
    <w:rsid w:val="001A419F"/>
    <w:rsid w:val="001A433F"/>
    <w:rsid w:val="001A49FB"/>
    <w:rsid w:val="001A4C01"/>
    <w:rsid w:val="001A4C36"/>
    <w:rsid w:val="001A4DC3"/>
    <w:rsid w:val="001A5191"/>
    <w:rsid w:val="001A5541"/>
    <w:rsid w:val="001A5C1F"/>
    <w:rsid w:val="001A61E9"/>
    <w:rsid w:val="001A6277"/>
    <w:rsid w:val="001A6476"/>
    <w:rsid w:val="001A71F2"/>
    <w:rsid w:val="001A74FC"/>
    <w:rsid w:val="001A75D0"/>
    <w:rsid w:val="001A7947"/>
    <w:rsid w:val="001A7CC9"/>
    <w:rsid w:val="001B01A6"/>
    <w:rsid w:val="001B0819"/>
    <w:rsid w:val="001B09F5"/>
    <w:rsid w:val="001B0D18"/>
    <w:rsid w:val="001B0DCA"/>
    <w:rsid w:val="001B1086"/>
    <w:rsid w:val="001B1376"/>
    <w:rsid w:val="001B161C"/>
    <w:rsid w:val="001B1799"/>
    <w:rsid w:val="001B19FC"/>
    <w:rsid w:val="001B1EDB"/>
    <w:rsid w:val="001B29C6"/>
    <w:rsid w:val="001B304C"/>
    <w:rsid w:val="001B37D9"/>
    <w:rsid w:val="001B3B3C"/>
    <w:rsid w:val="001B3E1E"/>
    <w:rsid w:val="001B3EFD"/>
    <w:rsid w:val="001B4338"/>
    <w:rsid w:val="001B436F"/>
    <w:rsid w:val="001B4760"/>
    <w:rsid w:val="001B4957"/>
    <w:rsid w:val="001B495D"/>
    <w:rsid w:val="001B4A58"/>
    <w:rsid w:val="001B50AC"/>
    <w:rsid w:val="001B5219"/>
    <w:rsid w:val="001B53F0"/>
    <w:rsid w:val="001B63CE"/>
    <w:rsid w:val="001B6987"/>
    <w:rsid w:val="001B6BF1"/>
    <w:rsid w:val="001B7031"/>
    <w:rsid w:val="001B7045"/>
    <w:rsid w:val="001B7732"/>
    <w:rsid w:val="001B7C96"/>
    <w:rsid w:val="001C00E8"/>
    <w:rsid w:val="001C02C7"/>
    <w:rsid w:val="001C03E4"/>
    <w:rsid w:val="001C0C59"/>
    <w:rsid w:val="001C0D10"/>
    <w:rsid w:val="001C0F1E"/>
    <w:rsid w:val="001C1682"/>
    <w:rsid w:val="001C1CD4"/>
    <w:rsid w:val="001C202C"/>
    <w:rsid w:val="001C23E8"/>
    <w:rsid w:val="001C252B"/>
    <w:rsid w:val="001C2C9F"/>
    <w:rsid w:val="001C2E39"/>
    <w:rsid w:val="001C3048"/>
    <w:rsid w:val="001C3244"/>
    <w:rsid w:val="001C35A4"/>
    <w:rsid w:val="001C3859"/>
    <w:rsid w:val="001C3B68"/>
    <w:rsid w:val="001C3F32"/>
    <w:rsid w:val="001C4E18"/>
    <w:rsid w:val="001C53A1"/>
    <w:rsid w:val="001C58B2"/>
    <w:rsid w:val="001C5ABA"/>
    <w:rsid w:val="001C5BB2"/>
    <w:rsid w:val="001C7824"/>
    <w:rsid w:val="001C78C2"/>
    <w:rsid w:val="001C794F"/>
    <w:rsid w:val="001C7991"/>
    <w:rsid w:val="001C7F71"/>
    <w:rsid w:val="001D00B2"/>
    <w:rsid w:val="001D04E7"/>
    <w:rsid w:val="001D0B8A"/>
    <w:rsid w:val="001D0D12"/>
    <w:rsid w:val="001D1118"/>
    <w:rsid w:val="001D1323"/>
    <w:rsid w:val="001D15A9"/>
    <w:rsid w:val="001D1A73"/>
    <w:rsid w:val="001D1B60"/>
    <w:rsid w:val="001D1E2B"/>
    <w:rsid w:val="001D233E"/>
    <w:rsid w:val="001D2C20"/>
    <w:rsid w:val="001D2C97"/>
    <w:rsid w:val="001D3132"/>
    <w:rsid w:val="001D47B7"/>
    <w:rsid w:val="001D492A"/>
    <w:rsid w:val="001D5340"/>
    <w:rsid w:val="001D5654"/>
    <w:rsid w:val="001D586A"/>
    <w:rsid w:val="001D5B34"/>
    <w:rsid w:val="001D5B63"/>
    <w:rsid w:val="001D5C53"/>
    <w:rsid w:val="001D663C"/>
    <w:rsid w:val="001D68DF"/>
    <w:rsid w:val="001D69D0"/>
    <w:rsid w:val="001D6DE9"/>
    <w:rsid w:val="001D6E43"/>
    <w:rsid w:val="001D763D"/>
    <w:rsid w:val="001E014B"/>
    <w:rsid w:val="001E02C1"/>
    <w:rsid w:val="001E0381"/>
    <w:rsid w:val="001E0DE4"/>
    <w:rsid w:val="001E0F36"/>
    <w:rsid w:val="001E157B"/>
    <w:rsid w:val="001E1E57"/>
    <w:rsid w:val="001E1E5F"/>
    <w:rsid w:val="001E2170"/>
    <w:rsid w:val="001E2655"/>
    <w:rsid w:val="001E2701"/>
    <w:rsid w:val="001E2744"/>
    <w:rsid w:val="001E2DEE"/>
    <w:rsid w:val="001E3224"/>
    <w:rsid w:val="001E3727"/>
    <w:rsid w:val="001E38D3"/>
    <w:rsid w:val="001E39E6"/>
    <w:rsid w:val="001E3C90"/>
    <w:rsid w:val="001E5688"/>
    <w:rsid w:val="001E5CD6"/>
    <w:rsid w:val="001E5D7A"/>
    <w:rsid w:val="001E6162"/>
    <w:rsid w:val="001E6491"/>
    <w:rsid w:val="001E6ECC"/>
    <w:rsid w:val="001E7459"/>
    <w:rsid w:val="001E78CA"/>
    <w:rsid w:val="001E78D4"/>
    <w:rsid w:val="001E7BEE"/>
    <w:rsid w:val="001F0364"/>
    <w:rsid w:val="001F0602"/>
    <w:rsid w:val="001F0A4F"/>
    <w:rsid w:val="001F12E0"/>
    <w:rsid w:val="001F134D"/>
    <w:rsid w:val="001F1A65"/>
    <w:rsid w:val="001F1E15"/>
    <w:rsid w:val="001F28EB"/>
    <w:rsid w:val="001F2996"/>
    <w:rsid w:val="001F2A1A"/>
    <w:rsid w:val="001F2C4F"/>
    <w:rsid w:val="001F2D76"/>
    <w:rsid w:val="001F30E0"/>
    <w:rsid w:val="001F3199"/>
    <w:rsid w:val="001F3218"/>
    <w:rsid w:val="001F370F"/>
    <w:rsid w:val="001F3D21"/>
    <w:rsid w:val="001F3F8A"/>
    <w:rsid w:val="001F4DC5"/>
    <w:rsid w:val="001F4E2B"/>
    <w:rsid w:val="001F4EF4"/>
    <w:rsid w:val="001F5151"/>
    <w:rsid w:val="001F5308"/>
    <w:rsid w:val="001F562D"/>
    <w:rsid w:val="001F5CBC"/>
    <w:rsid w:val="001F5FE9"/>
    <w:rsid w:val="001F6457"/>
    <w:rsid w:val="001F65DE"/>
    <w:rsid w:val="001F7198"/>
    <w:rsid w:val="001F7DC8"/>
    <w:rsid w:val="0020015C"/>
    <w:rsid w:val="00200466"/>
    <w:rsid w:val="00200AEE"/>
    <w:rsid w:val="00200CCB"/>
    <w:rsid w:val="00200E51"/>
    <w:rsid w:val="00201335"/>
    <w:rsid w:val="00201352"/>
    <w:rsid w:val="00201A68"/>
    <w:rsid w:val="00201DB1"/>
    <w:rsid w:val="0020218E"/>
    <w:rsid w:val="00202190"/>
    <w:rsid w:val="00202831"/>
    <w:rsid w:val="002028A2"/>
    <w:rsid w:val="00202D25"/>
    <w:rsid w:val="00202FDE"/>
    <w:rsid w:val="0020312F"/>
    <w:rsid w:val="002032EC"/>
    <w:rsid w:val="0020365E"/>
    <w:rsid w:val="00203857"/>
    <w:rsid w:val="002038EC"/>
    <w:rsid w:val="00203974"/>
    <w:rsid w:val="00203C91"/>
    <w:rsid w:val="00203D48"/>
    <w:rsid w:val="0020415F"/>
    <w:rsid w:val="00204164"/>
    <w:rsid w:val="002046BC"/>
    <w:rsid w:val="00204929"/>
    <w:rsid w:val="00204B31"/>
    <w:rsid w:val="00204BD3"/>
    <w:rsid w:val="00204BF6"/>
    <w:rsid w:val="00204CF6"/>
    <w:rsid w:val="00204ED8"/>
    <w:rsid w:val="00204F49"/>
    <w:rsid w:val="00205CDB"/>
    <w:rsid w:val="00205E4A"/>
    <w:rsid w:val="00206162"/>
    <w:rsid w:val="002064A5"/>
    <w:rsid w:val="002067D6"/>
    <w:rsid w:val="00206815"/>
    <w:rsid w:val="00207186"/>
    <w:rsid w:val="002071BF"/>
    <w:rsid w:val="0020734A"/>
    <w:rsid w:val="002073FD"/>
    <w:rsid w:val="002074AB"/>
    <w:rsid w:val="002075EC"/>
    <w:rsid w:val="0020795C"/>
    <w:rsid w:val="00207B05"/>
    <w:rsid w:val="00207B98"/>
    <w:rsid w:val="00210688"/>
    <w:rsid w:val="002127CB"/>
    <w:rsid w:val="002128F2"/>
    <w:rsid w:val="002129C1"/>
    <w:rsid w:val="00212B08"/>
    <w:rsid w:val="0021326A"/>
    <w:rsid w:val="00213802"/>
    <w:rsid w:val="00213BBD"/>
    <w:rsid w:val="00213CC0"/>
    <w:rsid w:val="00213F1D"/>
    <w:rsid w:val="00214057"/>
    <w:rsid w:val="00214330"/>
    <w:rsid w:val="00214530"/>
    <w:rsid w:val="002145F4"/>
    <w:rsid w:val="00214F1F"/>
    <w:rsid w:val="00215343"/>
    <w:rsid w:val="0021538B"/>
    <w:rsid w:val="00215445"/>
    <w:rsid w:val="00215A42"/>
    <w:rsid w:val="00215A6F"/>
    <w:rsid w:val="00215A86"/>
    <w:rsid w:val="00215D6E"/>
    <w:rsid w:val="00216691"/>
    <w:rsid w:val="002172E1"/>
    <w:rsid w:val="002176E4"/>
    <w:rsid w:val="00220025"/>
    <w:rsid w:val="002200B1"/>
    <w:rsid w:val="002202A3"/>
    <w:rsid w:val="00220392"/>
    <w:rsid w:val="002207EB"/>
    <w:rsid w:val="00220E69"/>
    <w:rsid w:val="00220FD3"/>
    <w:rsid w:val="0022148B"/>
    <w:rsid w:val="0022151E"/>
    <w:rsid w:val="00221AC7"/>
    <w:rsid w:val="00221CE7"/>
    <w:rsid w:val="00222520"/>
    <w:rsid w:val="00223197"/>
    <w:rsid w:val="0022321E"/>
    <w:rsid w:val="002233A1"/>
    <w:rsid w:val="002244DF"/>
    <w:rsid w:val="002249B0"/>
    <w:rsid w:val="002249C9"/>
    <w:rsid w:val="00224E4C"/>
    <w:rsid w:val="00225095"/>
    <w:rsid w:val="00225293"/>
    <w:rsid w:val="0022529A"/>
    <w:rsid w:val="002252EE"/>
    <w:rsid w:val="0022532D"/>
    <w:rsid w:val="002259F3"/>
    <w:rsid w:val="00225CA5"/>
    <w:rsid w:val="00225E41"/>
    <w:rsid w:val="00225F7F"/>
    <w:rsid w:val="002265F5"/>
    <w:rsid w:val="00226BA2"/>
    <w:rsid w:val="0022728F"/>
    <w:rsid w:val="002273CB"/>
    <w:rsid w:val="002278C5"/>
    <w:rsid w:val="002279AE"/>
    <w:rsid w:val="00227C1F"/>
    <w:rsid w:val="00227E02"/>
    <w:rsid w:val="00227F34"/>
    <w:rsid w:val="00230063"/>
    <w:rsid w:val="00230457"/>
    <w:rsid w:val="00230701"/>
    <w:rsid w:val="00230913"/>
    <w:rsid w:val="00230D92"/>
    <w:rsid w:val="00231530"/>
    <w:rsid w:val="002317C0"/>
    <w:rsid w:val="00231FA3"/>
    <w:rsid w:val="00232377"/>
    <w:rsid w:val="0023241D"/>
    <w:rsid w:val="00232BF8"/>
    <w:rsid w:val="00232DD2"/>
    <w:rsid w:val="002333EF"/>
    <w:rsid w:val="002336C6"/>
    <w:rsid w:val="0023395B"/>
    <w:rsid w:val="00233A37"/>
    <w:rsid w:val="00233B40"/>
    <w:rsid w:val="00233FFC"/>
    <w:rsid w:val="002341BA"/>
    <w:rsid w:val="00234427"/>
    <w:rsid w:val="002348F3"/>
    <w:rsid w:val="00234ED8"/>
    <w:rsid w:val="00234F94"/>
    <w:rsid w:val="00235463"/>
    <w:rsid w:val="00235760"/>
    <w:rsid w:val="00235A7F"/>
    <w:rsid w:val="00235CF4"/>
    <w:rsid w:val="00235FE0"/>
    <w:rsid w:val="0023640C"/>
    <w:rsid w:val="00236EE4"/>
    <w:rsid w:val="0023769A"/>
    <w:rsid w:val="00237842"/>
    <w:rsid w:val="00237971"/>
    <w:rsid w:val="00240261"/>
    <w:rsid w:val="00240875"/>
    <w:rsid w:val="00241017"/>
    <w:rsid w:val="002413A4"/>
    <w:rsid w:val="00241D34"/>
    <w:rsid w:val="002420EE"/>
    <w:rsid w:val="002421F7"/>
    <w:rsid w:val="00242A43"/>
    <w:rsid w:val="00243A8F"/>
    <w:rsid w:val="00243AE8"/>
    <w:rsid w:val="002440D4"/>
    <w:rsid w:val="002440DB"/>
    <w:rsid w:val="00244D0E"/>
    <w:rsid w:val="00244F55"/>
    <w:rsid w:val="00245594"/>
    <w:rsid w:val="0024576F"/>
    <w:rsid w:val="00245EAA"/>
    <w:rsid w:val="002461D4"/>
    <w:rsid w:val="00246507"/>
    <w:rsid w:val="0024667A"/>
    <w:rsid w:val="00247040"/>
    <w:rsid w:val="002472E6"/>
    <w:rsid w:val="002474FC"/>
    <w:rsid w:val="002475E7"/>
    <w:rsid w:val="00247875"/>
    <w:rsid w:val="00250031"/>
    <w:rsid w:val="00250760"/>
    <w:rsid w:val="0025082F"/>
    <w:rsid w:val="0025099F"/>
    <w:rsid w:val="00250DF5"/>
    <w:rsid w:val="002510DD"/>
    <w:rsid w:val="002511A0"/>
    <w:rsid w:val="002511E1"/>
    <w:rsid w:val="00251324"/>
    <w:rsid w:val="00251775"/>
    <w:rsid w:val="002517CF"/>
    <w:rsid w:val="00251A6D"/>
    <w:rsid w:val="00251B34"/>
    <w:rsid w:val="00251F3C"/>
    <w:rsid w:val="0025208C"/>
    <w:rsid w:val="00252922"/>
    <w:rsid w:val="002535A5"/>
    <w:rsid w:val="00253A5E"/>
    <w:rsid w:val="00253B4C"/>
    <w:rsid w:val="00254152"/>
    <w:rsid w:val="00254CBA"/>
    <w:rsid w:val="00254FE4"/>
    <w:rsid w:val="0025542C"/>
    <w:rsid w:val="00255915"/>
    <w:rsid w:val="00255F65"/>
    <w:rsid w:val="00255FFF"/>
    <w:rsid w:val="0025628D"/>
    <w:rsid w:val="0025682D"/>
    <w:rsid w:val="00256C0B"/>
    <w:rsid w:val="00256DBD"/>
    <w:rsid w:val="00256F39"/>
    <w:rsid w:val="002571BC"/>
    <w:rsid w:val="00257935"/>
    <w:rsid w:val="00257E49"/>
    <w:rsid w:val="00257FDE"/>
    <w:rsid w:val="002603BF"/>
    <w:rsid w:val="00260D8F"/>
    <w:rsid w:val="00260DB9"/>
    <w:rsid w:val="00260F19"/>
    <w:rsid w:val="0026125B"/>
    <w:rsid w:val="002614D9"/>
    <w:rsid w:val="00261E27"/>
    <w:rsid w:val="00261E67"/>
    <w:rsid w:val="002628F7"/>
    <w:rsid w:val="002629A3"/>
    <w:rsid w:val="0026302C"/>
    <w:rsid w:val="002641C2"/>
    <w:rsid w:val="002641C5"/>
    <w:rsid w:val="00264975"/>
    <w:rsid w:val="00264C02"/>
    <w:rsid w:val="00265677"/>
    <w:rsid w:val="00265845"/>
    <w:rsid w:val="00265BD3"/>
    <w:rsid w:val="00265F04"/>
    <w:rsid w:val="00266510"/>
    <w:rsid w:val="00266552"/>
    <w:rsid w:val="0026692D"/>
    <w:rsid w:val="00266E48"/>
    <w:rsid w:val="00267312"/>
    <w:rsid w:val="00267390"/>
    <w:rsid w:val="002673AC"/>
    <w:rsid w:val="0026741D"/>
    <w:rsid w:val="002674C6"/>
    <w:rsid w:val="00267D76"/>
    <w:rsid w:val="00267ED3"/>
    <w:rsid w:val="00267F56"/>
    <w:rsid w:val="002700C1"/>
    <w:rsid w:val="002700D2"/>
    <w:rsid w:val="0027031C"/>
    <w:rsid w:val="0027032A"/>
    <w:rsid w:val="00270B6A"/>
    <w:rsid w:val="00270EE9"/>
    <w:rsid w:val="00270FF9"/>
    <w:rsid w:val="002716CB"/>
    <w:rsid w:val="00271A87"/>
    <w:rsid w:val="00271D12"/>
    <w:rsid w:val="00272118"/>
    <w:rsid w:val="002721E4"/>
    <w:rsid w:val="00272383"/>
    <w:rsid w:val="002724CF"/>
    <w:rsid w:val="002726FC"/>
    <w:rsid w:val="00272AD1"/>
    <w:rsid w:val="00272C25"/>
    <w:rsid w:val="00272CFD"/>
    <w:rsid w:val="00272E6D"/>
    <w:rsid w:val="002742AF"/>
    <w:rsid w:val="002742BF"/>
    <w:rsid w:val="002750E7"/>
    <w:rsid w:val="0027531B"/>
    <w:rsid w:val="0027573D"/>
    <w:rsid w:val="002759F0"/>
    <w:rsid w:val="0027612F"/>
    <w:rsid w:val="00276151"/>
    <w:rsid w:val="002761B8"/>
    <w:rsid w:val="00276350"/>
    <w:rsid w:val="002767A0"/>
    <w:rsid w:val="002769BC"/>
    <w:rsid w:val="002772C7"/>
    <w:rsid w:val="00277C20"/>
    <w:rsid w:val="00277E10"/>
    <w:rsid w:val="00277FF8"/>
    <w:rsid w:val="002802B1"/>
    <w:rsid w:val="00280304"/>
    <w:rsid w:val="002803DF"/>
    <w:rsid w:val="0028056A"/>
    <w:rsid w:val="002806A1"/>
    <w:rsid w:val="002806A7"/>
    <w:rsid w:val="002810B0"/>
    <w:rsid w:val="002811A8"/>
    <w:rsid w:val="0028148F"/>
    <w:rsid w:val="00281931"/>
    <w:rsid w:val="00282DF4"/>
    <w:rsid w:val="00282E04"/>
    <w:rsid w:val="0028309A"/>
    <w:rsid w:val="0028326F"/>
    <w:rsid w:val="002834CF"/>
    <w:rsid w:val="0028352A"/>
    <w:rsid w:val="0028395A"/>
    <w:rsid w:val="00283B5F"/>
    <w:rsid w:val="00284069"/>
    <w:rsid w:val="002840F3"/>
    <w:rsid w:val="00284353"/>
    <w:rsid w:val="00284A89"/>
    <w:rsid w:val="00285308"/>
    <w:rsid w:val="0028592F"/>
    <w:rsid w:val="00285BE4"/>
    <w:rsid w:val="00285E94"/>
    <w:rsid w:val="002866F0"/>
    <w:rsid w:val="0028673B"/>
    <w:rsid w:val="002868C4"/>
    <w:rsid w:val="00286C12"/>
    <w:rsid w:val="00286DFF"/>
    <w:rsid w:val="00286FD0"/>
    <w:rsid w:val="0028733B"/>
    <w:rsid w:val="00287790"/>
    <w:rsid w:val="0029094F"/>
    <w:rsid w:val="002909B0"/>
    <w:rsid w:val="00290BFB"/>
    <w:rsid w:val="00290D51"/>
    <w:rsid w:val="0029115F"/>
    <w:rsid w:val="00291314"/>
    <w:rsid w:val="00291448"/>
    <w:rsid w:val="002914FD"/>
    <w:rsid w:val="0029199A"/>
    <w:rsid w:val="00291ECE"/>
    <w:rsid w:val="00292157"/>
    <w:rsid w:val="00292A20"/>
    <w:rsid w:val="00293249"/>
    <w:rsid w:val="00293563"/>
    <w:rsid w:val="00293A68"/>
    <w:rsid w:val="00293DE9"/>
    <w:rsid w:val="0029443B"/>
    <w:rsid w:val="00294737"/>
    <w:rsid w:val="002948F9"/>
    <w:rsid w:val="002948FF"/>
    <w:rsid w:val="00294A4C"/>
    <w:rsid w:val="00294AF6"/>
    <w:rsid w:val="00294C4B"/>
    <w:rsid w:val="0029598B"/>
    <w:rsid w:val="00295E32"/>
    <w:rsid w:val="00296034"/>
    <w:rsid w:val="0029713E"/>
    <w:rsid w:val="002979FC"/>
    <w:rsid w:val="00297B7F"/>
    <w:rsid w:val="002A0583"/>
    <w:rsid w:val="002A0A9C"/>
    <w:rsid w:val="002A1324"/>
    <w:rsid w:val="002A1465"/>
    <w:rsid w:val="002A18EE"/>
    <w:rsid w:val="002A19F9"/>
    <w:rsid w:val="002A1B55"/>
    <w:rsid w:val="002A1EB0"/>
    <w:rsid w:val="002A243E"/>
    <w:rsid w:val="002A380A"/>
    <w:rsid w:val="002A3EBF"/>
    <w:rsid w:val="002A3F5C"/>
    <w:rsid w:val="002A45D4"/>
    <w:rsid w:val="002A553C"/>
    <w:rsid w:val="002A571D"/>
    <w:rsid w:val="002A62EE"/>
    <w:rsid w:val="002A67B1"/>
    <w:rsid w:val="002A6ADA"/>
    <w:rsid w:val="002A6DE0"/>
    <w:rsid w:val="002A6FBE"/>
    <w:rsid w:val="002A70DC"/>
    <w:rsid w:val="002A7F3D"/>
    <w:rsid w:val="002B0261"/>
    <w:rsid w:val="002B0B95"/>
    <w:rsid w:val="002B115D"/>
    <w:rsid w:val="002B11F2"/>
    <w:rsid w:val="002B158F"/>
    <w:rsid w:val="002B17F2"/>
    <w:rsid w:val="002B18AA"/>
    <w:rsid w:val="002B1D11"/>
    <w:rsid w:val="002B2064"/>
    <w:rsid w:val="002B2569"/>
    <w:rsid w:val="002B2829"/>
    <w:rsid w:val="002B28DA"/>
    <w:rsid w:val="002B3766"/>
    <w:rsid w:val="002B37D3"/>
    <w:rsid w:val="002B3B29"/>
    <w:rsid w:val="002B3CB7"/>
    <w:rsid w:val="002B42F1"/>
    <w:rsid w:val="002B48C7"/>
    <w:rsid w:val="002B4C13"/>
    <w:rsid w:val="002B4D07"/>
    <w:rsid w:val="002B5435"/>
    <w:rsid w:val="002B560D"/>
    <w:rsid w:val="002B58EC"/>
    <w:rsid w:val="002B62D0"/>
    <w:rsid w:val="002B65E5"/>
    <w:rsid w:val="002B661E"/>
    <w:rsid w:val="002B67B6"/>
    <w:rsid w:val="002B6D1A"/>
    <w:rsid w:val="002B6EF6"/>
    <w:rsid w:val="002B713F"/>
    <w:rsid w:val="002B74C4"/>
    <w:rsid w:val="002B74F7"/>
    <w:rsid w:val="002B773F"/>
    <w:rsid w:val="002B77FF"/>
    <w:rsid w:val="002B7A8A"/>
    <w:rsid w:val="002B7C20"/>
    <w:rsid w:val="002C02BB"/>
    <w:rsid w:val="002C05C7"/>
    <w:rsid w:val="002C05F2"/>
    <w:rsid w:val="002C09E7"/>
    <w:rsid w:val="002C0B77"/>
    <w:rsid w:val="002C0DCC"/>
    <w:rsid w:val="002C1636"/>
    <w:rsid w:val="002C1639"/>
    <w:rsid w:val="002C2113"/>
    <w:rsid w:val="002C2277"/>
    <w:rsid w:val="002C22BB"/>
    <w:rsid w:val="002C2963"/>
    <w:rsid w:val="002C2B7D"/>
    <w:rsid w:val="002C2BDE"/>
    <w:rsid w:val="002C31BE"/>
    <w:rsid w:val="002C36DB"/>
    <w:rsid w:val="002C38D5"/>
    <w:rsid w:val="002C3B3A"/>
    <w:rsid w:val="002C3CA9"/>
    <w:rsid w:val="002C3D09"/>
    <w:rsid w:val="002C46A4"/>
    <w:rsid w:val="002C4823"/>
    <w:rsid w:val="002C4A3B"/>
    <w:rsid w:val="002C4ABE"/>
    <w:rsid w:val="002C4F95"/>
    <w:rsid w:val="002C52EB"/>
    <w:rsid w:val="002C5346"/>
    <w:rsid w:val="002C55EF"/>
    <w:rsid w:val="002C585A"/>
    <w:rsid w:val="002C633A"/>
    <w:rsid w:val="002C779A"/>
    <w:rsid w:val="002D01BA"/>
    <w:rsid w:val="002D01CB"/>
    <w:rsid w:val="002D1030"/>
    <w:rsid w:val="002D1474"/>
    <w:rsid w:val="002D18BF"/>
    <w:rsid w:val="002D1DCF"/>
    <w:rsid w:val="002D1FF4"/>
    <w:rsid w:val="002D23A7"/>
    <w:rsid w:val="002D23C4"/>
    <w:rsid w:val="002D2791"/>
    <w:rsid w:val="002D2E35"/>
    <w:rsid w:val="002D2EC6"/>
    <w:rsid w:val="002D38B5"/>
    <w:rsid w:val="002D3AB1"/>
    <w:rsid w:val="002D3DC0"/>
    <w:rsid w:val="002D4528"/>
    <w:rsid w:val="002D486B"/>
    <w:rsid w:val="002D4A2C"/>
    <w:rsid w:val="002D5305"/>
    <w:rsid w:val="002D53C8"/>
    <w:rsid w:val="002D5535"/>
    <w:rsid w:val="002D5AE1"/>
    <w:rsid w:val="002D5BEA"/>
    <w:rsid w:val="002D5ED0"/>
    <w:rsid w:val="002D6D12"/>
    <w:rsid w:val="002D6EEC"/>
    <w:rsid w:val="002D7422"/>
    <w:rsid w:val="002D7C9F"/>
    <w:rsid w:val="002E0445"/>
    <w:rsid w:val="002E052B"/>
    <w:rsid w:val="002E09ED"/>
    <w:rsid w:val="002E0EBC"/>
    <w:rsid w:val="002E17F5"/>
    <w:rsid w:val="002E19D4"/>
    <w:rsid w:val="002E22E5"/>
    <w:rsid w:val="002E2C9F"/>
    <w:rsid w:val="002E2FAC"/>
    <w:rsid w:val="002E3240"/>
    <w:rsid w:val="002E400A"/>
    <w:rsid w:val="002E45CA"/>
    <w:rsid w:val="002E4C16"/>
    <w:rsid w:val="002E4E09"/>
    <w:rsid w:val="002E5AAD"/>
    <w:rsid w:val="002E5F7C"/>
    <w:rsid w:val="002E620A"/>
    <w:rsid w:val="002E62F9"/>
    <w:rsid w:val="002E6397"/>
    <w:rsid w:val="002E656C"/>
    <w:rsid w:val="002E668B"/>
    <w:rsid w:val="002E6ABC"/>
    <w:rsid w:val="002E6B86"/>
    <w:rsid w:val="002E7008"/>
    <w:rsid w:val="002E78CD"/>
    <w:rsid w:val="002E7CEE"/>
    <w:rsid w:val="002F0072"/>
    <w:rsid w:val="002F052B"/>
    <w:rsid w:val="002F0CF3"/>
    <w:rsid w:val="002F0FF2"/>
    <w:rsid w:val="002F104D"/>
    <w:rsid w:val="002F14FD"/>
    <w:rsid w:val="002F15F5"/>
    <w:rsid w:val="002F1992"/>
    <w:rsid w:val="002F1DB5"/>
    <w:rsid w:val="002F20A4"/>
    <w:rsid w:val="002F2153"/>
    <w:rsid w:val="002F2332"/>
    <w:rsid w:val="002F2413"/>
    <w:rsid w:val="002F28DD"/>
    <w:rsid w:val="002F2BE5"/>
    <w:rsid w:val="002F2C5D"/>
    <w:rsid w:val="002F3345"/>
    <w:rsid w:val="002F3696"/>
    <w:rsid w:val="002F3B5E"/>
    <w:rsid w:val="002F3D5F"/>
    <w:rsid w:val="002F44CE"/>
    <w:rsid w:val="002F4C45"/>
    <w:rsid w:val="002F4F5B"/>
    <w:rsid w:val="002F5F92"/>
    <w:rsid w:val="002F7460"/>
    <w:rsid w:val="002F7581"/>
    <w:rsid w:val="002F7EFD"/>
    <w:rsid w:val="003006EA"/>
    <w:rsid w:val="00300AB3"/>
    <w:rsid w:val="00300D8D"/>
    <w:rsid w:val="00301333"/>
    <w:rsid w:val="0030162E"/>
    <w:rsid w:val="00301700"/>
    <w:rsid w:val="003017BB"/>
    <w:rsid w:val="0030186C"/>
    <w:rsid w:val="003025A8"/>
    <w:rsid w:val="00302DB0"/>
    <w:rsid w:val="003033A5"/>
    <w:rsid w:val="0030376B"/>
    <w:rsid w:val="00303FFB"/>
    <w:rsid w:val="00304253"/>
    <w:rsid w:val="00304FD1"/>
    <w:rsid w:val="0030589A"/>
    <w:rsid w:val="0030590C"/>
    <w:rsid w:val="003067C7"/>
    <w:rsid w:val="003067E4"/>
    <w:rsid w:val="00306B6A"/>
    <w:rsid w:val="003071F4"/>
    <w:rsid w:val="00307E92"/>
    <w:rsid w:val="00310089"/>
    <w:rsid w:val="00310320"/>
    <w:rsid w:val="00310B93"/>
    <w:rsid w:val="00311363"/>
    <w:rsid w:val="00311405"/>
    <w:rsid w:val="00311587"/>
    <w:rsid w:val="003115A3"/>
    <w:rsid w:val="003119E0"/>
    <w:rsid w:val="00311C61"/>
    <w:rsid w:val="00311DBD"/>
    <w:rsid w:val="003121E6"/>
    <w:rsid w:val="0031287C"/>
    <w:rsid w:val="00312EDF"/>
    <w:rsid w:val="00312F5E"/>
    <w:rsid w:val="00313061"/>
    <w:rsid w:val="00313715"/>
    <w:rsid w:val="003138B2"/>
    <w:rsid w:val="00313D1A"/>
    <w:rsid w:val="00314005"/>
    <w:rsid w:val="0031428C"/>
    <w:rsid w:val="003142F8"/>
    <w:rsid w:val="0031438D"/>
    <w:rsid w:val="00314419"/>
    <w:rsid w:val="003148B8"/>
    <w:rsid w:val="00314D1D"/>
    <w:rsid w:val="00314E90"/>
    <w:rsid w:val="00315F5F"/>
    <w:rsid w:val="003166FB"/>
    <w:rsid w:val="003167FF"/>
    <w:rsid w:val="00316BB5"/>
    <w:rsid w:val="00316BE8"/>
    <w:rsid w:val="00316C80"/>
    <w:rsid w:val="0031716F"/>
    <w:rsid w:val="00317202"/>
    <w:rsid w:val="00317385"/>
    <w:rsid w:val="0031795A"/>
    <w:rsid w:val="0032017D"/>
    <w:rsid w:val="003202A7"/>
    <w:rsid w:val="003204DF"/>
    <w:rsid w:val="0032052A"/>
    <w:rsid w:val="003209BF"/>
    <w:rsid w:val="00320F7E"/>
    <w:rsid w:val="0032122D"/>
    <w:rsid w:val="0032162E"/>
    <w:rsid w:val="003218F5"/>
    <w:rsid w:val="00322150"/>
    <w:rsid w:val="0032236C"/>
    <w:rsid w:val="003223E2"/>
    <w:rsid w:val="00322A32"/>
    <w:rsid w:val="00322B0A"/>
    <w:rsid w:val="00322B26"/>
    <w:rsid w:val="00322C38"/>
    <w:rsid w:val="0032359C"/>
    <w:rsid w:val="0032386C"/>
    <w:rsid w:val="00323B25"/>
    <w:rsid w:val="00323F75"/>
    <w:rsid w:val="00324095"/>
    <w:rsid w:val="00324209"/>
    <w:rsid w:val="0032428A"/>
    <w:rsid w:val="0032440B"/>
    <w:rsid w:val="003247E8"/>
    <w:rsid w:val="0032494B"/>
    <w:rsid w:val="0032529E"/>
    <w:rsid w:val="00325A36"/>
    <w:rsid w:val="00325A90"/>
    <w:rsid w:val="00325FBC"/>
    <w:rsid w:val="003262D7"/>
    <w:rsid w:val="00326426"/>
    <w:rsid w:val="00326670"/>
    <w:rsid w:val="003268C2"/>
    <w:rsid w:val="00326B0F"/>
    <w:rsid w:val="00326BFA"/>
    <w:rsid w:val="003274FB"/>
    <w:rsid w:val="0032762A"/>
    <w:rsid w:val="00327CC5"/>
    <w:rsid w:val="003301BA"/>
    <w:rsid w:val="003301E2"/>
    <w:rsid w:val="003303D1"/>
    <w:rsid w:val="003308BF"/>
    <w:rsid w:val="00330D0A"/>
    <w:rsid w:val="0033135F"/>
    <w:rsid w:val="00331630"/>
    <w:rsid w:val="003324C0"/>
    <w:rsid w:val="00332B0D"/>
    <w:rsid w:val="00332C8E"/>
    <w:rsid w:val="0033302F"/>
    <w:rsid w:val="00333219"/>
    <w:rsid w:val="00333243"/>
    <w:rsid w:val="00333830"/>
    <w:rsid w:val="00334170"/>
    <w:rsid w:val="00334A05"/>
    <w:rsid w:val="00334B01"/>
    <w:rsid w:val="00334D51"/>
    <w:rsid w:val="00335035"/>
    <w:rsid w:val="0033520C"/>
    <w:rsid w:val="00335299"/>
    <w:rsid w:val="0033543B"/>
    <w:rsid w:val="00335699"/>
    <w:rsid w:val="00335B9A"/>
    <w:rsid w:val="00335F73"/>
    <w:rsid w:val="00335F86"/>
    <w:rsid w:val="0033615A"/>
    <w:rsid w:val="00336369"/>
    <w:rsid w:val="00336824"/>
    <w:rsid w:val="00336C80"/>
    <w:rsid w:val="003370BA"/>
    <w:rsid w:val="00337128"/>
    <w:rsid w:val="0033729B"/>
    <w:rsid w:val="003374AB"/>
    <w:rsid w:val="0033796F"/>
    <w:rsid w:val="00337E5F"/>
    <w:rsid w:val="00337F0A"/>
    <w:rsid w:val="00340323"/>
    <w:rsid w:val="003403CE"/>
    <w:rsid w:val="003410DE"/>
    <w:rsid w:val="0034125B"/>
    <w:rsid w:val="00341851"/>
    <w:rsid w:val="00341CF1"/>
    <w:rsid w:val="00341D09"/>
    <w:rsid w:val="00342984"/>
    <w:rsid w:val="003439E8"/>
    <w:rsid w:val="00343CD5"/>
    <w:rsid w:val="00343D63"/>
    <w:rsid w:val="00343F2C"/>
    <w:rsid w:val="00343FCA"/>
    <w:rsid w:val="00344384"/>
    <w:rsid w:val="003448E5"/>
    <w:rsid w:val="00344BAB"/>
    <w:rsid w:val="00344C0F"/>
    <w:rsid w:val="00344D34"/>
    <w:rsid w:val="0034517D"/>
    <w:rsid w:val="00345356"/>
    <w:rsid w:val="00345FFB"/>
    <w:rsid w:val="0034622B"/>
    <w:rsid w:val="0034622F"/>
    <w:rsid w:val="003463F6"/>
    <w:rsid w:val="0034650E"/>
    <w:rsid w:val="00346898"/>
    <w:rsid w:val="00346A9B"/>
    <w:rsid w:val="00346BDC"/>
    <w:rsid w:val="003475D0"/>
    <w:rsid w:val="003479B1"/>
    <w:rsid w:val="00347CAC"/>
    <w:rsid w:val="00347D90"/>
    <w:rsid w:val="00347EE0"/>
    <w:rsid w:val="0035008A"/>
    <w:rsid w:val="003501BA"/>
    <w:rsid w:val="00350621"/>
    <w:rsid w:val="00350E7C"/>
    <w:rsid w:val="0035142B"/>
    <w:rsid w:val="003514B5"/>
    <w:rsid w:val="0035180D"/>
    <w:rsid w:val="00351AB8"/>
    <w:rsid w:val="00352185"/>
    <w:rsid w:val="00352374"/>
    <w:rsid w:val="00352946"/>
    <w:rsid w:val="00352ECB"/>
    <w:rsid w:val="00353114"/>
    <w:rsid w:val="00353179"/>
    <w:rsid w:val="00353198"/>
    <w:rsid w:val="0035351F"/>
    <w:rsid w:val="00353790"/>
    <w:rsid w:val="00353A65"/>
    <w:rsid w:val="00353EFC"/>
    <w:rsid w:val="00353F17"/>
    <w:rsid w:val="00354AA3"/>
    <w:rsid w:val="00354BF0"/>
    <w:rsid w:val="0035528F"/>
    <w:rsid w:val="00355341"/>
    <w:rsid w:val="003555EC"/>
    <w:rsid w:val="003556E5"/>
    <w:rsid w:val="00355738"/>
    <w:rsid w:val="00355753"/>
    <w:rsid w:val="003559FB"/>
    <w:rsid w:val="00355A38"/>
    <w:rsid w:val="00355A8D"/>
    <w:rsid w:val="00355B8E"/>
    <w:rsid w:val="00355E37"/>
    <w:rsid w:val="00356113"/>
    <w:rsid w:val="0035638C"/>
    <w:rsid w:val="003568AD"/>
    <w:rsid w:val="00356E55"/>
    <w:rsid w:val="00356FEF"/>
    <w:rsid w:val="003570B6"/>
    <w:rsid w:val="00357633"/>
    <w:rsid w:val="00357E49"/>
    <w:rsid w:val="003606F7"/>
    <w:rsid w:val="003611B4"/>
    <w:rsid w:val="003612C7"/>
    <w:rsid w:val="003612D4"/>
    <w:rsid w:val="003621DB"/>
    <w:rsid w:val="00362762"/>
    <w:rsid w:val="00362AA2"/>
    <w:rsid w:val="00362B7D"/>
    <w:rsid w:val="00362F8A"/>
    <w:rsid w:val="003635D4"/>
    <w:rsid w:val="00363AEE"/>
    <w:rsid w:val="00363B1B"/>
    <w:rsid w:val="00364CAA"/>
    <w:rsid w:val="00364FDB"/>
    <w:rsid w:val="00365039"/>
    <w:rsid w:val="00365158"/>
    <w:rsid w:val="0036529B"/>
    <w:rsid w:val="00365582"/>
    <w:rsid w:val="00365ECB"/>
    <w:rsid w:val="00366987"/>
    <w:rsid w:val="00366C40"/>
    <w:rsid w:val="0036747D"/>
    <w:rsid w:val="0037009F"/>
    <w:rsid w:val="0037018C"/>
    <w:rsid w:val="0037042B"/>
    <w:rsid w:val="0037061B"/>
    <w:rsid w:val="00370866"/>
    <w:rsid w:val="003717EF"/>
    <w:rsid w:val="00371AE5"/>
    <w:rsid w:val="00371EC2"/>
    <w:rsid w:val="003720C7"/>
    <w:rsid w:val="0037210D"/>
    <w:rsid w:val="00372389"/>
    <w:rsid w:val="003723A2"/>
    <w:rsid w:val="00372660"/>
    <w:rsid w:val="00372945"/>
    <w:rsid w:val="00372E6D"/>
    <w:rsid w:val="003730C9"/>
    <w:rsid w:val="0037334B"/>
    <w:rsid w:val="0037348F"/>
    <w:rsid w:val="00373A29"/>
    <w:rsid w:val="00373F8C"/>
    <w:rsid w:val="00373FB0"/>
    <w:rsid w:val="003743AE"/>
    <w:rsid w:val="0037471E"/>
    <w:rsid w:val="003749FC"/>
    <w:rsid w:val="00374DE3"/>
    <w:rsid w:val="00374FA2"/>
    <w:rsid w:val="00375025"/>
    <w:rsid w:val="003751D5"/>
    <w:rsid w:val="003754AF"/>
    <w:rsid w:val="0037585D"/>
    <w:rsid w:val="00375E6B"/>
    <w:rsid w:val="00375F8B"/>
    <w:rsid w:val="00376336"/>
    <w:rsid w:val="00376548"/>
    <w:rsid w:val="0037669B"/>
    <w:rsid w:val="00376A18"/>
    <w:rsid w:val="00376D90"/>
    <w:rsid w:val="00376DA6"/>
    <w:rsid w:val="00377633"/>
    <w:rsid w:val="003800FA"/>
    <w:rsid w:val="00380836"/>
    <w:rsid w:val="00380B26"/>
    <w:rsid w:val="00380EE8"/>
    <w:rsid w:val="00381250"/>
    <w:rsid w:val="00381C68"/>
    <w:rsid w:val="00381E88"/>
    <w:rsid w:val="003830B2"/>
    <w:rsid w:val="00383356"/>
    <w:rsid w:val="00383554"/>
    <w:rsid w:val="003838DB"/>
    <w:rsid w:val="00383B12"/>
    <w:rsid w:val="00383EC5"/>
    <w:rsid w:val="00384138"/>
    <w:rsid w:val="0038489D"/>
    <w:rsid w:val="00384B3E"/>
    <w:rsid w:val="00384C11"/>
    <w:rsid w:val="00384E8A"/>
    <w:rsid w:val="0038525F"/>
    <w:rsid w:val="0038583E"/>
    <w:rsid w:val="0038670D"/>
    <w:rsid w:val="00386775"/>
    <w:rsid w:val="0039068A"/>
    <w:rsid w:val="003908D4"/>
    <w:rsid w:val="00391194"/>
    <w:rsid w:val="00391231"/>
    <w:rsid w:val="0039139D"/>
    <w:rsid w:val="0039147D"/>
    <w:rsid w:val="00391661"/>
    <w:rsid w:val="00391E4E"/>
    <w:rsid w:val="00391EF2"/>
    <w:rsid w:val="00392377"/>
    <w:rsid w:val="003927F2"/>
    <w:rsid w:val="003927FA"/>
    <w:rsid w:val="00392869"/>
    <w:rsid w:val="00392D41"/>
    <w:rsid w:val="003930D9"/>
    <w:rsid w:val="00393A95"/>
    <w:rsid w:val="00393EFC"/>
    <w:rsid w:val="003941DF"/>
    <w:rsid w:val="00394B4B"/>
    <w:rsid w:val="00394C54"/>
    <w:rsid w:val="00394ECD"/>
    <w:rsid w:val="003960FD"/>
    <w:rsid w:val="0039625A"/>
    <w:rsid w:val="00396627"/>
    <w:rsid w:val="003966AB"/>
    <w:rsid w:val="00396A4D"/>
    <w:rsid w:val="003970D4"/>
    <w:rsid w:val="00397A53"/>
    <w:rsid w:val="00397C31"/>
    <w:rsid w:val="00397D02"/>
    <w:rsid w:val="00397D62"/>
    <w:rsid w:val="00397E90"/>
    <w:rsid w:val="003A10EE"/>
    <w:rsid w:val="003A11B6"/>
    <w:rsid w:val="003A122B"/>
    <w:rsid w:val="003A19A1"/>
    <w:rsid w:val="003A1B87"/>
    <w:rsid w:val="003A1D98"/>
    <w:rsid w:val="003A1F5C"/>
    <w:rsid w:val="003A291C"/>
    <w:rsid w:val="003A29CE"/>
    <w:rsid w:val="003A2D9A"/>
    <w:rsid w:val="003A2ED2"/>
    <w:rsid w:val="003A2F35"/>
    <w:rsid w:val="003A4CE4"/>
    <w:rsid w:val="003A4D11"/>
    <w:rsid w:val="003A53C2"/>
    <w:rsid w:val="003A5B3A"/>
    <w:rsid w:val="003A5CD5"/>
    <w:rsid w:val="003A698F"/>
    <w:rsid w:val="003A75F8"/>
    <w:rsid w:val="003B0076"/>
    <w:rsid w:val="003B0453"/>
    <w:rsid w:val="003B0667"/>
    <w:rsid w:val="003B06ED"/>
    <w:rsid w:val="003B0A69"/>
    <w:rsid w:val="003B0B80"/>
    <w:rsid w:val="003B1959"/>
    <w:rsid w:val="003B260A"/>
    <w:rsid w:val="003B2B83"/>
    <w:rsid w:val="003B2F49"/>
    <w:rsid w:val="003B33CD"/>
    <w:rsid w:val="003B3416"/>
    <w:rsid w:val="003B35C4"/>
    <w:rsid w:val="003B361A"/>
    <w:rsid w:val="003B3933"/>
    <w:rsid w:val="003B3985"/>
    <w:rsid w:val="003B3C4E"/>
    <w:rsid w:val="003B3E3C"/>
    <w:rsid w:val="003B44E9"/>
    <w:rsid w:val="003B5406"/>
    <w:rsid w:val="003B5B38"/>
    <w:rsid w:val="003B5BA4"/>
    <w:rsid w:val="003B6146"/>
    <w:rsid w:val="003B61E9"/>
    <w:rsid w:val="003B68CF"/>
    <w:rsid w:val="003B7128"/>
    <w:rsid w:val="003B7389"/>
    <w:rsid w:val="003B7C17"/>
    <w:rsid w:val="003B7E3C"/>
    <w:rsid w:val="003B7F44"/>
    <w:rsid w:val="003C134F"/>
    <w:rsid w:val="003C231A"/>
    <w:rsid w:val="003C2387"/>
    <w:rsid w:val="003C2577"/>
    <w:rsid w:val="003C2A46"/>
    <w:rsid w:val="003C2BD1"/>
    <w:rsid w:val="003C2DD4"/>
    <w:rsid w:val="003C30E6"/>
    <w:rsid w:val="003C32CB"/>
    <w:rsid w:val="003C3307"/>
    <w:rsid w:val="003C365C"/>
    <w:rsid w:val="003C3852"/>
    <w:rsid w:val="003C38BA"/>
    <w:rsid w:val="003C3F9A"/>
    <w:rsid w:val="003C482D"/>
    <w:rsid w:val="003C49B0"/>
    <w:rsid w:val="003C49B6"/>
    <w:rsid w:val="003C4ADB"/>
    <w:rsid w:val="003C56F9"/>
    <w:rsid w:val="003C5D15"/>
    <w:rsid w:val="003C5F79"/>
    <w:rsid w:val="003C6479"/>
    <w:rsid w:val="003C68A7"/>
    <w:rsid w:val="003C6C64"/>
    <w:rsid w:val="003C759C"/>
    <w:rsid w:val="003C777A"/>
    <w:rsid w:val="003C7921"/>
    <w:rsid w:val="003C7964"/>
    <w:rsid w:val="003C7C51"/>
    <w:rsid w:val="003C7EB5"/>
    <w:rsid w:val="003D0C43"/>
    <w:rsid w:val="003D0CC5"/>
    <w:rsid w:val="003D0D52"/>
    <w:rsid w:val="003D100F"/>
    <w:rsid w:val="003D172B"/>
    <w:rsid w:val="003D1752"/>
    <w:rsid w:val="003D1CB1"/>
    <w:rsid w:val="003D1F36"/>
    <w:rsid w:val="003D2298"/>
    <w:rsid w:val="003D2BE6"/>
    <w:rsid w:val="003D3362"/>
    <w:rsid w:val="003D3623"/>
    <w:rsid w:val="003D3652"/>
    <w:rsid w:val="003D39AA"/>
    <w:rsid w:val="003D3B2D"/>
    <w:rsid w:val="003D3F61"/>
    <w:rsid w:val="003D486A"/>
    <w:rsid w:val="003D4D04"/>
    <w:rsid w:val="003D4D2A"/>
    <w:rsid w:val="003D4F6F"/>
    <w:rsid w:val="003D5631"/>
    <w:rsid w:val="003D56FF"/>
    <w:rsid w:val="003D57DB"/>
    <w:rsid w:val="003D5B31"/>
    <w:rsid w:val="003D5B83"/>
    <w:rsid w:val="003D5F4D"/>
    <w:rsid w:val="003D6015"/>
    <w:rsid w:val="003D66B7"/>
    <w:rsid w:val="003D6D42"/>
    <w:rsid w:val="003D70D9"/>
    <w:rsid w:val="003D791D"/>
    <w:rsid w:val="003E0FC9"/>
    <w:rsid w:val="003E11C2"/>
    <w:rsid w:val="003E162F"/>
    <w:rsid w:val="003E1739"/>
    <w:rsid w:val="003E1906"/>
    <w:rsid w:val="003E1AF2"/>
    <w:rsid w:val="003E20D0"/>
    <w:rsid w:val="003E2230"/>
    <w:rsid w:val="003E2A37"/>
    <w:rsid w:val="003E2A66"/>
    <w:rsid w:val="003E33AF"/>
    <w:rsid w:val="003E3A88"/>
    <w:rsid w:val="003E40D8"/>
    <w:rsid w:val="003E4720"/>
    <w:rsid w:val="003E49EC"/>
    <w:rsid w:val="003E53A6"/>
    <w:rsid w:val="003E55E1"/>
    <w:rsid w:val="003E57BE"/>
    <w:rsid w:val="003E5B1E"/>
    <w:rsid w:val="003E5E70"/>
    <w:rsid w:val="003E5ED1"/>
    <w:rsid w:val="003E6340"/>
    <w:rsid w:val="003E6798"/>
    <w:rsid w:val="003E6FFE"/>
    <w:rsid w:val="003E759C"/>
    <w:rsid w:val="003E7606"/>
    <w:rsid w:val="003E7EF9"/>
    <w:rsid w:val="003F0486"/>
    <w:rsid w:val="003F06D5"/>
    <w:rsid w:val="003F0A99"/>
    <w:rsid w:val="003F0C33"/>
    <w:rsid w:val="003F17D0"/>
    <w:rsid w:val="003F1A70"/>
    <w:rsid w:val="003F1DD7"/>
    <w:rsid w:val="003F23BE"/>
    <w:rsid w:val="003F2562"/>
    <w:rsid w:val="003F26A9"/>
    <w:rsid w:val="003F28FD"/>
    <w:rsid w:val="003F2DF0"/>
    <w:rsid w:val="003F2FAA"/>
    <w:rsid w:val="003F3D7D"/>
    <w:rsid w:val="003F4EC0"/>
    <w:rsid w:val="003F5029"/>
    <w:rsid w:val="003F517A"/>
    <w:rsid w:val="003F5180"/>
    <w:rsid w:val="003F55D2"/>
    <w:rsid w:val="003F55EE"/>
    <w:rsid w:val="003F56D4"/>
    <w:rsid w:val="003F617C"/>
    <w:rsid w:val="003F6636"/>
    <w:rsid w:val="003F6C2B"/>
    <w:rsid w:val="003F6D23"/>
    <w:rsid w:val="003F7132"/>
    <w:rsid w:val="003F75FC"/>
    <w:rsid w:val="003F7770"/>
    <w:rsid w:val="003F7D95"/>
    <w:rsid w:val="0040007E"/>
    <w:rsid w:val="0040015B"/>
    <w:rsid w:val="004003E8"/>
    <w:rsid w:val="0040093F"/>
    <w:rsid w:val="00400C5B"/>
    <w:rsid w:val="00401479"/>
    <w:rsid w:val="00401750"/>
    <w:rsid w:val="004017EF"/>
    <w:rsid w:val="00401823"/>
    <w:rsid w:val="0040199F"/>
    <w:rsid w:val="00401B0D"/>
    <w:rsid w:val="00401C08"/>
    <w:rsid w:val="00401D3B"/>
    <w:rsid w:val="00401FB4"/>
    <w:rsid w:val="0040269A"/>
    <w:rsid w:val="00402A39"/>
    <w:rsid w:val="00402CD2"/>
    <w:rsid w:val="004034A8"/>
    <w:rsid w:val="004043FF"/>
    <w:rsid w:val="00404CC0"/>
    <w:rsid w:val="00405015"/>
    <w:rsid w:val="004052DC"/>
    <w:rsid w:val="004052DF"/>
    <w:rsid w:val="00405BE5"/>
    <w:rsid w:val="00406A96"/>
    <w:rsid w:val="00406B4A"/>
    <w:rsid w:val="00406C4F"/>
    <w:rsid w:val="004070EB"/>
    <w:rsid w:val="00407898"/>
    <w:rsid w:val="004078E6"/>
    <w:rsid w:val="00407A99"/>
    <w:rsid w:val="00407C1F"/>
    <w:rsid w:val="004101B2"/>
    <w:rsid w:val="004105FC"/>
    <w:rsid w:val="00410845"/>
    <w:rsid w:val="004109DF"/>
    <w:rsid w:val="00410A6D"/>
    <w:rsid w:val="00410B3A"/>
    <w:rsid w:val="00410EB6"/>
    <w:rsid w:val="00410ECC"/>
    <w:rsid w:val="00410F34"/>
    <w:rsid w:val="00410F7B"/>
    <w:rsid w:val="0041130D"/>
    <w:rsid w:val="00411F90"/>
    <w:rsid w:val="004124F1"/>
    <w:rsid w:val="004125A1"/>
    <w:rsid w:val="00412FC8"/>
    <w:rsid w:val="00413085"/>
    <w:rsid w:val="0041375B"/>
    <w:rsid w:val="00413788"/>
    <w:rsid w:val="00413D52"/>
    <w:rsid w:val="00414291"/>
    <w:rsid w:val="00414362"/>
    <w:rsid w:val="004144FE"/>
    <w:rsid w:val="00414EBF"/>
    <w:rsid w:val="00415359"/>
    <w:rsid w:val="0041535A"/>
    <w:rsid w:val="004155D5"/>
    <w:rsid w:val="00415798"/>
    <w:rsid w:val="00415945"/>
    <w:rsid w:val="00415A22"/>
    <w:rsid w:val="004160B4"/>
    <w:rsid w:val="00416272"/>
    <w:rsid w:val="004167CB"/>
    <w:rsid w:val="00416BEF"/>
    <w:rsid w:val="0041712D"/>
    <w:rsid w:val="00417222"/>
    <w:rsid w:val="004172B2"/>
    <w:rsid w:val="004173C4"/>
    <w:rsid w:val="00417458"/>
    <w:rsid w:val="00417B54"/>
    <w:rsid w:val="00420295"/>
    <w:rsid w:val="00420455"/>
    <w:rsid w:val="004206BF"/>
    <w:rsid w:val="00420812"/>
    <w:rsid w:val="00420BC5"/>
    <w:rsid w:val="004218A4"/>
    <w:rsid w:val="004219CA"/>
    <w:rsid w:val="00421BB8"/>
    <w:rsid w:val="00421F17"/>
    <w:rsid w:val="00422102"/>
    <w:rsid w:val="00422128"/>
    <w:rsid w:val="00422B7B"/>
    <w:rsid w:val="00422D86"/>
    <w:rsid w:val="00423012"/>
    <w:rsid w:val="00423053"/>
    <w:rsid w:val="0042320A"/>
    <w:rsid w:val="00423883"/>
    <w:rsid w:val="00423C71"/>
    <w:rsid w:val="004247AB"/>
    <w:rsid w:val="0042490D"/>
    <w:rsid w:val="0042525C"/>
    <w:rsid w:val="00425320"/>
    <w:rsid w:val="00425A93"/>
    <w:rsid w:val="00425D6E"/>
    <w:rsid w:val="00426852"/>
    <w:rsid w:val="00426B7F"/>
    <w:rsid w:val="00427A82"/>
    <w:rsid w:val="00427E59"/>
    <w:rsid w:val="00430101"/>
    <w:rsid w:val="0043031C"/>
    <w:rsid w:val="004303A9"/>
    <w:rsid w:val="004304E3"/>
    <w:rsid w:val="004307F6"/>
    <w:rsid w:val="00430BE3"/>
    <w:rsid w:val="00430CC0"/>
    <w:rsid w:val="00430FE7"/>
    <w:rsid w:val="004312DC"/>
    <w:rsid w:val="004315E2"/>
    <w:rsid w:val="00431A84"/>
    <w:rsid w:val="00431B22"/>
    <w:rsid w:val="00431D27"/>
    <w:rsid w:val="00431D86"/>
    <w:rsid w:val="004321BE"/>
    <w:rsid w:val="00432958"/>
    <w:rsid w:val="00432F70"/>
    <w:rsid w:val="00432FAD"/>
    <w:rsid w:val="004330D7"/>
    <w:rsid w:val="004334BA"/>
    <w:rsid w:val="00433583"/>
    <w:rsid w:val="004335C4"/>
    <w:rsid w:val="00433628"/>
    <w:rsid w:val="004337C6"/>
    <w:rsid w:val="00433F9B"/>
    <w:rsid w:val="00434403"/>
    <w:rsid w:val="00434825"/>
    <w:rsid w:val="0043544D"/>
    <w:rsid w:val="00435DE1"/>
    <w:rsid w:val="00436113"/>
    <w:rsid w:val="00436175"/>
    <w:rsid w:val="00436896"/>
    <w:rsid w:val="00436CD8"/>
    <w:rsid w:val="00436DC4"/>
    <w:rsid w:val="004371BC"/>
    <w:rsid w:val="00437AE4"/>
    <w:rsid w:val="00437BB2"/>
    <w:rsid w:val="00437D60"/>
    <w:rsid w:val="00437EE7"/>
    <w:rsid w:val="00440D15"/>
    <w:rsid w:val="00440E68"/>
    <w:rsid w:val="0044131E"/>
    <w:rsid w:val="004418F1"/>
    <w:rsid w:val="00441EF9"/>
    <w:rsid w:val="004420D2"/>
    <w:rsid w:val="004430E8"/>
    <w:rsid w:val="004435E2"/>
    <w:rsid w:val="004435F0"/>
    <w:rsid w:val="004437CB"/>
    <w:rsid w:val="00443CF4"/>
    <w:rsid w:val="00443D44"/>
    <w:rsid w:val="00444003"/>
    <w:rsid w:val="004440E0"/>
    <w:rsid w:val="0044416A"/>
    <w:rsid w:val="0044429F"/>
    <w:rsid w:val="0044433C"/>
    <w:rsid w:val="00444A08"/>
    <w:rsid w:val="00444BEF"/>
    <w:rsid w:val="00445686"/>
    <w:rsid w:val="00445866"/>
    <w:rsid w:val="00445A03"/>
    <w:rsid w:val="004461FB"/>
    <w:rsid w:val="00446768"/>
    <w:rsid w:val="0044698A"/>
    <w:rsid w:val="00446A7D"/>
    <w:rsid w:val="00446E3B"/>
    <w:rsid w:val="00447210"/>
    <w:rsid w:val="00447298"/>
    <w:rsid w:val="00447BD5"/>
    <w:rsid w:val="00447C11"/>
    <w:rsid w:val="0045011F"/>
    <w:rsid w:val="0045028D"/>
    <w:rsid w:val="00450300"/>
    <w:rsid w:val="00450AC0"/>
    <w:rsid w:val="00450BB7"/>
    <w:rsid w:val="00450E60"/>
    <w:rsid w:val="00451374"/>
    <w:rsid w:val="004517F5"/>
    <w:rsid w:val="00451CD5"/>
    <w:rsid w:val="004520C0"/>
    <w:rsid w:val="004534E7"/>
    <w:rsid w:val="00453AF2"/>
    <w:rsid w:val="00453BEB"/>
    <w:rsid w:val="0045434F"/>
    <w:rsid w:val="004545A8"/>
    <w:rsid w:val="0045481D"/>
    <w:rsid w:val="004553FE"/>
    <w:rsid w:val="0045593F"/>
    <w:rsid w:val="00455AA5"/>
    <w:rsid w:val="00456057"/>
    <w:rsid w:val="004562C8"/>
    <w:rsid w:val="004564DE"/>
    <w:rsid w:val="00456BE8"/>
    <w:rsid w:val="0045751C"/>
    <w:rsid w:val="004575A3"/>
    <w:rsid w:val="00457859"/>
    <w:rsid w:val="00457DB2"/>
    <w:rsid w:val="00457F6F"/>
    <w:rsid w:val="0046092F"/>
    <w:rsid w:val="00460B77"/>
    <w:rsid w:val="00460D94"/>
    <w:rsid w:val="00461366"/>
    <w:rsid w:val="0046148D"/>
    <w:rsid w:val="0046177F"/>
    <w:rsid w:val="00461785"/>
    <w:rsid w:val="004617DD"/>
    <w:rsid w:val="00461843"/>
    <w:rsid w:val="0046189C"/>
    <w:rsid w:val="00461C00"/>
    <w:rsid w:val="00462681"/>
    <w:rsid w:val="00463055"/>
    <w:rsid w:val="00463083"/>
    <w:rsid w:val="00463639"/>
    <w:rsid w:val="004637F0"/>
    <w:rsid w:val="0046402E"/>
    <w:rsid w:val="004644BF"/>
    <w:rsid w:val="0046481F"/>
    <w:rsid w:val="004648A7"/>
    <w:rsid w:val="0046501A"/>
    <w:rsid w:val="004650B3"/>
    <w:rsid w:val="004652A9"/>
    <w:rsid w:val="004655A9"/>
    <w:rsid w:val="00465614"/>
    <w:rsid w:val="004656C0"/>
    <w:rsid w:val="00465737"/>
    <w:rsid w:val="004658ED"/>
    <w:rsid w:val="00465B94"/>
    <w:rsid w:val="004663A8"/>
    <w:rsid w:val="0046651C"/>
    <w:rsid w:val="00466714"/>
    <w:rsid w:val="00466C5C"/>
    <w:rsid w:val="00466FB7"/>
    <w:rsid w:val="00467232"/>
    <w:rsid w:val="004676F1"/>
    <w:rsid w:val="004678A9"/>
    <w:rsid w:val="00467B6D"/>
    <w:rsid w:val="00467BF5"/>
    <w:rsid w:val="00467C75"/>
    <w:rsid w:val="00467D94"/>
    <w:rsid w:val="00470377"/>
    <w:rsid w:val="00470536"/>
    <w:rsid w:val="004705F9"/>
    <w:rsid w:val="00470C44"/>
    <w:rsid w:val="00470E27"/>
    <w:rsid w:val="00471A4F"/>
    <w:rsid w:val="00471F10"/>
    <w:rsid w:val="004725D3"/>
    <w:rsid w:val="0047272A"/>
    <w:rsid w:val="00472885"/>
    <w:rsid w:val="0047290B"/>
    <w:rsid w:val="00472D4F"/>
    <w:rsid w:val="0047307E"/>
    <w:rsid w:val="004747A3"/>
    <w:rsid w:val="00474850"/>
    <w:rsid w:val="00474CAC"/>
    <w:rsid w:val="004750C0"/>
    <w:rsid w:val="004754AA"/>
    <w:rsid w:val="00475504"/>
    <w:rsid w:val="0047584D"/>
    <w:rsid w:val="00475B2E"/>
    <w:rsid w:val="004760E4"/>
    <w:rsid w:val="00476640"/>
    <w:rsid w:val="0047686E"/>
    <w:rsid w:val="00476988"/>
    <w:rsid w:val="00476A53"/>
    <w:rsid w:val="00476A96"/>
    <w:rsid w:val="00477206"/>
    <w:rsid w:val="0047743D"/>
    <w:rsid w:val="004776A9"/>
    <w:rsid w:val="004777C4"/>
    <w:rsid w:val="00477840"/>
    <w:rsid w:val="00477A37"/>
    <w:rsid w:val="004801E8"/>
    <w:rsid w:val="004803BD"/>
    <w:rsid w:val="004804F6"/>
    <w:rsid w:val="0048058F"/>
    <w:rsid w:val="00480609"/>
    <w:rsid w:val="004808D8"/>
    <w:rsid w:val="004809C2"/>
    <w:rsid w:val="00480B6A"/>
    <w:rsid w:val="00481258"/>
    <w:rsid w:val="0048162E"/>
    <w:rsid w:val="00481C55"/>
    <w:rsid w:val="00481D78"/>
    <w:rsid w:val="00481E9F"/>
    <w:rsid w:val="00482819"/>
    <w:rsid w:val="00482855"/>
    <w:rsid w:val="0048288F"/>
    <w:rsid w:val="00482AE1"/>
    <w:rsid w:val="00482D17"/>
    <w:rsid w:val="00482F96"/>
    <w:rsid w:val="004836DA"/>
    <w:rsid w:val="00483A41"/>
    <w:rsid w:val="00483A5F"/>
    <w:rsid w:val="0048439A"/>
    <w:rsid w:val="004844B1"/>
    <w:rsid w:val="004846D1"/>
    <w:rsid w:val="00484D40"/>
    <w:rsid w:val="00485309"/>
    <w:rsid w:val="004853A5"/>
    <w:rsid w:val="00485431"/>
    <w:rsid w:val="00485A63"/>
    <w:rsid w:val="004866E6"/>
    <w:rsid w:val="00486A3A"/>
    <w:rsid w:val="00486BF0"/>
    <w:rsid w:val="00487605"/>
    <w:rsid w:val="00487BDB"/>
    <w:rsid w:val="00487C2C"/>
    <w:rsid w:val="00487D13"/>
    <w:rsid w:val="00490037"/>
    <w:rsid w:val="004909C4"/>
    <w:rsid w:val="00490D5D"/>
    <w:rsid w:val="0049133B"/>
    <w:rsid w:val="00491369"/>
    <w:rsid w:val="00491462"/>
    <w:rsid w:val="004914B3"/>
    <w:rsid w:val="00491534"/>
    <w:rsid w:val="00491564"/>
    <w:rsid w:val="00491633"/>
    <w:rsid w:val="004916D1"/>
    <w:rsid w:val="0049177D"/>
    <w:rsid w:val="00491BDD"/>
    <w:rsid w:val="00491C23"/>
    <w:rsid w:val="00491D3A"/>
    <w:rsid w:val="00492288"/>
    <w:rsid w:val="00492939"/>
    <w:rsid w:val="00492C59"/>
    <w:rsid w:val="00492E01"/>
    <w:rsid w:val="00492F49"/>
    <w:rsid w:val="0049329E"/>
    <w:rsid w:val="004936C7"/>
    <w:rsid w:val="00493834"/>
    <w:rsid w:val="00493A9A"/>
    <w:rsid w:val="00493CD4"/>
    <w:rsid w:val="00493EF7"/>
    <w:rsid w:val="00494976"/>
    <w:rsid w:val="004949C3"/>
    <w:rsid w:val="00494E72"/>
    <w:rsid w:val="00494EEF"/>
    <w:rsid w:val="00495E41"/>
    <w:rsid w:val="004960AB"/>
    <w:rsid w:val="004960BF"/>
    <w:rsid w:val="0049644C"/>
    <w:rsid w:val="00496739"/>
    <w:rsid w:val="00496FC0"/>
    <w:rsid w:val="00497F15"/>
    <w:rsid w:val="00497F9B"/>
    <w:rsid w:val="004A0291"/>
    <w:rsid w:val="004A0CE1"/>
    <w:rsid w:val="004A122B"/>
    <w:rsid w:val="004A16A4"/>
    <w:rsid w:val="004A1A82"/>
    <w:rsid w:val="004A1AF3"/>
    <w:rsid w:val="004A1BED"/>
    <w:rsid w:val="004A1DB0"/>
    <w:rsid w:val="004A288C"/>
    <w:rsid w:val="004A31FF"/>
    <w:rsid w:val="004A3353"/>
    <w:rsid w:val="004A3360"/>
    <w:rsid w:val="004A3E74"/>
    <w:rsid w:val="004A3FA6"/>
    <w:rsid w:val="004A41A9"/>
    <w:rsid w:val="004A4441"/>
    <w:rsid w:val="004A4621"/>
    <w:rsid w:val="004A4986"/>
    <w:rsid w:val="004A4BDA"/>
    <w:rsid w:val="004A4EEF"/>
    <w:rsid w:val="004A5495"/>
    <w:rsid w:val="004A5529"/>
    <w:rsid w:val="004A5F92"/>
    <w:rsid w:val="004A5FFF"/>
    <w:rsid w:val="004A63B5"/>
    <w:rsid w:val="004A6F2E"/>
    <w:rsid w:val="004A71B0"/>
    <w:rsid w:val="004A73C8"/>
    <w:rsid w:val="004A777F"/>
    <w:rsid w:val="004B044E"/>
    <w:rsid w:val="004B09C9"/>
    <w:rsid w:val="004B14C5"/>
    <w:rsid w:val="004B14E7"/>
    <w:rsid w:val="004B17B1"/>
    <w:rsid w:val="004B199E"/>
    <w:rsid w:val="004B1EE7"/>
    <w:rsid w:val="004B2354"/>
    <w:rsid w:val="004B243E"/>
    <w:rsid w:val="004B2EB3"/>
    <w:rsid w:val="004B3266"/>
    <w:rsid w:val="004B360E"/>
    <w:rsid w:val="004B36EF"/>
    <w:rsid w:val="004B3B65"/>
    <w:rsid w:val="004B3DAB"/>
    <w:rsid w:val="004B3DEC"/>
    <w:rsid w:val="004B3FED"/>
    <w:rsid w:val="004B40E9"/>
    <w:rsid w:val="004B44DC"/>
    <w:rsid w:val="004B4598"/>
    <w:rsid w:val="004B4B90"/>
    <w:rsid w:val="004B4E1D"/>
    <w:rsid w:val="004B4F56"/>
    <w:rsid w:val="004B518E"/>
    <w:rsid w:val="004B5425"/>
    <w:rsid w:val="004B55D9"/>
    <w:rsid w:val="004B57C3"/>
    <w:rsid w:val="004B597F"/>
    <w:rsid w:val="004B59FD"/>
    <w:rsid w:val="004B5A3C"/>
    <w:rsid w:val="004B5BAB"/>
    <w:rsid w:val="004B5DBA"/>
    <w:rsid w:val="004B62D6"/>
    <w:rsid w:val="004B6326"/>
    <w:rsid w:val="004B66BB"/>
    <w:rsid w:val="004B7857"/>
    <w:rsid w:val="004B785F"/>
    <w:rsid w:val="004B78AE"/>
    <w:rsid w:val="004C06B2"/>
    <w:rsid w:val="004C1049"/>
    <w:rsid w:val="004C11D6"/>
    <w:rsid w:val="004C2391"/>
    <w:rsid w:val="004C274A"/>
    <w:rsid w:val="004C285A"/>
    <w:rsid w:val="004C2914"/>
    <w:rsid w:val="004C2921"/>
    <w:rsid w:val="004C2B85"/>
    <w:rsid w:val="004C2F6C"/>
    <w:rsid w:val="004C3D00"/>
    <w:rsid w:val="004C4327"/>
    <w:rsid w:val="004C4C75"/>
    <w:rsid w:val="004C4F9A"/>
    <w:rsid w:val="004C5489"/>
    <w:rsid w:val="004C54E3"/>
    <w:rsid w:val="004C5892"/>
    <w:rsid w:val="004C595E"/>
    <w:rsid w:val="004C5FEC"/>
    <w:rsid w:val="004C60E4"/>
    <w:rsid w:val="004C6444"/>
    <w:rsid w:val="004C6825"/>
    <w:rsid w:val="004C69BA"/>
    <w:rsid w:val="004C69C5"/>
    <w:rsid w:val="004C6B18"/>
    <w:rsid w:val="004C6C94"/>
    <w:rsid w:val="004C75F7"/>
    <w:rsid w:val="004C76AB"/>
    <w:rsid w:val="004C78DC"/>
    <w:rsid w:val="004C7C83"/>
    <w:rsid w:val="004C7F1C"/>
    <w:rsid w:val="004D05E6"/>
    <w:rsid w:val="004D11AB"/>
    <w:rsid w:val="004D13AD"/>
    <w:rsid w:val="004D151F"/>
    <w:rsid w:val="004D15E9"/>
    <w:rsid w:val="004D1D94"/>
    <w:rsid w:val="004D1F98"/>
    <w:rsid w:val="004D2029"/>
    <w:rsid w:val="004D2112"/>
    <w:rsid w:val="004D223B"/>
    <w:rsid w:val="004D24D1"/>
    <w:rsid w:val="004D250C"/>
    <w:rsid w:val="004D2825"/>
    <w:rsid w:val="004D2BB5"/>
    <w:rsid w:val="004D2D3E"/>
    <w:rsid w:val="004D3A33"/>
    <w:rsid w:val="004D4832"/>
    <w:rsid w:val="004D4F9A"/>
    <w:rsid w:val="004D56D9"/>
    <w:rsid w:val="004D5D44"/>
    <w:rsid w:val="004D5ECF"/>
    <w:rsid w:val="004D625B"/>
    <w:rsid w:val="004D66D4"/>
    <w:rsid w:val="004D6FE0"/>
    <w:rsid w:val="004D70A4"/>
    <w:rsid w:val="004D7518"/>
    <w:rsid w:val="004D75B4"/>
    <w:rsid w:val="004D7911"/>
    <w:rsid w:val="004D7A65"/>
    <w:rsid w:val="004D7ABF"/>
    <w:rsid w:val="004D7E85"/>
    <w:rsid w:val="004D7FE3"/>
    <w:rsid w:val="004E0F25"/>
    <w:rsid w:val="004E1226"/>
    <w:rsid w:val="004E1726"/>
    <w:rsid w:val="004E1B26"/>
    <w:rsid w:val="004E1E15"/>
    <w:rsid w:val="004E2215"/>
    <w:rsid w:val="004E2337"/>
    <w:rsid w:val="004E238A"/>
    <w:rsid w:val="004E2924"/>
    <w:rsid w:val="004E29C5"/>
    <w:rsid w:val="004E2C98"/>
    <w:rsid w:val="004E2FBD"/>
    <w:rsid w:val="004E3163"/>
    <w:rsid w:val="004E343F"/>
    <w:rsid w:val="004E34B3"/>
    <w:rsid w:val="004E388E"/>
    <w:rsid w:val="004E4464"/>
    <w:rsid w:val="004E4484"/>
    <w:rsid w:val="004E45B7"/>
    <w:rsid w:val="004E4626"/>
    <w:rsid w:val="004E51F3"/>
    <w:rsid w:val="004E5518"/>
    <w:rsid w:val="004E584B"/>
    <w:rsid w:val="004E59B6"/>
    <w:rsid w:val="004E5BF6"/>
    <w:rsid w:val="004E5FCA"/>
    <w:rsid w:val="004E6439"/>
    <w:rsid w:val="004E675E"/>
    <w:rsid w:val="004E68B1"/>
    <w:rsid w:val="004E6992"/>
    <w:rsid w:val="004E6B7C"/>
    <w:rsid w:val="004E79DD"/>
    <w:rsid w:val="004E7BB1"/>
    <w:rsid w:val="004F07D8"/>
    <w:rsid w:val="004F08FD"/>
    <w:rsid w:val="004F106A"/>
    <w:rsid w:val="004F16EB"/>
    <w:rsid w:val="004F1791"/>
    <w:rsid w:val="004F17E1"/>
    <w:rsid w:val="004F1EF0"/>
    <w:rsid w:val="004F21AB"/>
    <w:rsid w:val="004F25C3"/>
    <w:rsid w:val="004F321E"/>
    <w:rsid w:val="004F3996"/>
    <w:rsid w:val="004F3EED"/>
    <w:rsid w:val="004F450D"/>
    <w:rsid w:val="004F4779"/>
    <w:rsid w:val="004F47D2"/>
    <w:rsid w:val="004F483C"/>
    <w:rsid w:val="004F4870"/>
    <w:rsid w:val="004F4C68"/>
    <w:rsid w:val="004F5362"/>
    <w:rsid w:val="004F5373"/>
    <w:rsid w:val="004F5503"/>
    <w:rsid w:val="004F5550"/>
    <w:rsid w:val="004F5AA5"/>
    <w:rsid w:val="004F5E71"/>
    <w:rsid w:val="004F65FA"/>
    <w:rsid w:val="004F66C0"/>
    <w:rsid w:val="004F6C36"/>
    <w:rsid w:val="004F7880"/>
    <w:rsid w:val="004F7888"/>
    <w:rsid w:val="004F7A3B"/>
    <w:rsid w:val="004F7F74"/>
    <w:rsid w:val="005000B7"/>
    <w:rsid w:val="00500125"/>
    <w:rsid w:val="00500176"/>
    <w:rsid w:val="00500483"/>
    <w:rsid w:val="005009C1"/>
    <w:rsid w:val="00500A0B"/>
    <w:rsid w:val="00500BE9"/>
    <w:rsid w:val="00502165"/>
    <w:rsid w:val="00502214"/>
    <w:rsid w:val="0050281D"/>
    <w:rsid w:val="00502A34"/>
    <w:rsid w:val="00502D12"/>
    <w:rsid w:val="00502E38"/>
    <w:rsid w:val="00502E82"/>
    <w:rsid w:val="00503952"/>
    <w:rsid w:val="00503FBE"/>
    <w:rsid w:val="00504738"/>
    <w:rsid w:val="005048B7"/>
    <w:rsid w:val="00504A9B"/>
    <w:rsid w:val="005053AA"/>
    <w:rsid w:val="00505CD1"/>
    <w:rsid w:val="00506040"/>
    <w:rsid w:val="0050675D"/>
    <w:rsid w:val="00506B3A"/>
    <w:rsid w:val="00506E5F"/>
    <w:rsid w:val="00506EC4"/>
    <w:rsid w:val="00507591"/>
    <w:rsid w:val="00507660"/>
    <w:rsid w:val="00507DA0"/>
    <w:rsid w:val="00507EF5"/>
    <w:rsid w:val="0051021D"/>
    <w:rsid w:val="00510366"/>
    <w:rsid w:val="005104AE"/>
    <w:rsid w:val="0051084E"/>
    <w:rsid w:val="00510921"/>
    <w:rsid w:val="00510995"/>
    <w:rsid w:val="00510BC8"/>
    <w:rsid w:val="00511006"/>
    <w:rsid w:val="005111C3"/>
    <w:rsid w:val="005112FE"/>
    <w:rsid w:val="00511FFE"/>
    <w:rsid w:val="00512028"/>
    <w:rsid w:val="00512177"/>
    <w:rsid w:val="00512478"/>
    <w:rsid w:val="005124EC"/>
    <w:rsid w:val="005129F7"/>
    <w:rsid w:val="00512F91"/>
    <w:rsid w:val="005130B4"/>
    <w:rsid w:val="00514217"/>
    <w:rsid w:val="0051459C"/>
    <w:rsid w:val="0051467F"/>
    <w:rsid w:val="00514701"/>
    <w:rsid w:val="00514922"/>
    <w:rsid w:val="00514938"/>
    <w:rsid w:val="00514DB1"/>
    <w:rsid w:val="00514E2A"/>
    <w:rsid w:val="00515AA9"/>
    <w:rsid w:val="00515B08"/>
    <w:rsid w:val="00516111"/>
    <w:rsid w:val="0051616E"/>
    <w:rsid w:val="00516AA1"/>
    <w:rsid w:val="00517296"/>
    <w:rsid w:val="00517F8B"/>
    <w:rsid w:val="00520203"/>
    <w:rsid w:val="00520274"/>
    <w:rsid w:val="005208D5"/>
    <w:rsid w:val="00520EF6"/>
    <w:rsid w:val="00520F8B"/>
    <w:rsid w:val="00522046"/>
    <w:rsid w:val="005222B9"/>
    <w:rsid w:val="0052262D"/>
    <w:rsid w:val="00522C58"/>
    <w:rsid w:val="00522D1B"/>
    <w:rsid w:val="0052313C"/>
    <w:rsid w:val="00523196"/>
    <w:rsid w:val="00523268"/>
    <w:rsid w:val="005232F3"/>
    <w:rsid w:val="00523A30"/>
    <w:rsid w:val="00523DD5"/>
    <w:rsid w:val="00523EDB"/>
    <w:rsid w:val="00524465"/>
    <w:rsid w:val="00524487"/>
    <w:rsid w:val="00524532"/>
    <w:rsid w:val="00524652"/>
    <w:rsid w:val="0052479B"/>
    <w:rsid w:val="0052533C"/>
    <w:rsid w:val="00525BC8"/>
    <w:rsid w:val="00525CC9"/>
    <w:rsid w:val="00525FD8"/>
    <w:rsid w:val="005268D1"/>
    <w:rsid w:val="005268E7"/>
    <w:rsid w:val="00526D82"/>
    <w:rsid w:val="00526DC8"/>
    <w:rsid w:val="00526E7C"/>
    <w:rsid w:val="00527012"/>
    <w:rsid w:val="00527113"/>
    <w:rsid w:val="00527174"/>
    <w:rsid w:val="0052717B"/>
    <w:rsid w:val="005275E9"/>
    <w:rsid w:val="00527620"/>
    <w:rsid w:val="00527725"/>
    <w:rsid w:val="00527A62"/>
    <w:rsid w:val="00527BC0"/>
    <w:rsid w:val="00527D62"/>
    <w:rsid w:val="005300D5"/>
    <w:rsid w:val="00530911"/>
    <w:rsid w:val="00530E4B"/>
    <w:rsid w:val="00530F55"/>
    <w:rsid w:val="00531BD1"/>
    <w:rsid w:val="00531E19"/>
    <w:rsid w:val="00531E40"/>
    <w:rsid w:val="00532001"/>
    <w:rsid w:val="00532067"/>
    <w:rsid w:val="005320B0"/>
    <w:rsid w:val="005329CE"/>
    <w:rsid w:val="00533051"/>
    <w:rsid w:val="005335FD"/>
    <w:rsid w:val="00533DAC"/>
    <w:rsid w:val="0053404F"/>
    <w:rsid w:val="0053453E"/>
    <w:rsid w:val="00534EF5"/>
    <w:rsid w:val="0053502C"/>
    <w:rsid w:val="00535751"/>
    <w:rsid w:val="0053585F"/>
    <w:rsid w:val="00535AF0"/>
    <w:rsid w:val="00536032"/>
    <w:rsid w:val="00536659"/>
    <w:rsid w:val="00536692"/>
    <w:rsid w:val="0053695A"/>
    <w:rsid w:val="00536CD5"/>
    <w:rsid w:val="00536EAC"/>
    <w:rsid w:val="00537034"/>
    <w:rsid w:val="005372D0"/>
    <w:rsid w:val="005377F0"/>
    <w:rsid w:val="00537D2B"/>
    <w:rsid w:val="00537D61"/>
    <w:rsid w:val="00540460"/>
    <w:rsid w:val="005404AE"/>
    <w:rsid w:val="00540C9B"/>
    <w:rsid w:val="00541352"/>
    <w:rsid w:val="005417EC"/>
    <w:rsid w:val="00541875"/>
    <w:rsid w:val="005418C3"/>
    <w:rsid w:val="005422F9"/>
    <w:rsid w:val="0054286A"/>
    <w:rsid w:val="00543148"/>
    <w:rsid w:val="00543A03"/>
    <w:rsid w:val="00543DFC"/>
    <w:rsid w:val="0054426F"/>
    <w:rsid w:val="00544426"/>
    <w:rsid w:val="00544665"/>
    <w:rsid w:val="005448D6"/>
    <w:rsid w:val="00544AEC"/>
    <w:rsid w:val="00545310"/>
    <w:rsid w:val="00545B4F"/>
    <w:rsid w:val="00546BB8"/>
    <w:rsid w:val="00546C02"/>
    <w:rsid w:val="00546CE3"/>
    <w:rsid w:val="00546D88"/>
    <w:rsid w:val="00546E32"/>
    <w:rsid w:val="00547960"/>
    <w:rsid w:val="00547982"/>
    <w:rsid w:val="00547CEE"/>
    <w:rsid w:val="00547D11"/>
    <w:rsid w:val="00547F80"/>
    <w:rsid w:val="0055001F"/>
    <w:rsid w:val="0055004E"/>
    <w:rsid w:val="005513C1"/>
    <w:rsid w:val="00551C21"/>
    <w:rsid w:val="005522DB"/>
    <w:rsid w:val="00552327"/>
    <w:rsid w:val="00552335"/>
    <w:rsid w:val="00552CB1"/>
    <w:rsid w:val="0055310C"/>
    <w:rsid w:val="00553399"/>
    <w:rsid w:val="005538E7"/>
    <w:rsid w:val="00553904"/>
    <w:rsid w:val="00553C0D"/>
    <w:rsid w:val="00553D0C"/>
    <w:rsid w:val="00553EF0"/>
    <w:rsid w:val="005543A7"/>
    <w:rsid w:val="005546BC"/>
    <w:rsid w:val="00555105"/>
    <w:rsid w:val="00555383"/>
    <w:rsid w:val="0055549D"/>
    <w:rsid w:val="00556461"/>
    <w:rsid w:val="005564C8"/>
    <w:rsid w:val="0055658E"/>
    <w:rsid w:val="0055670C"/>
    <w:rsid w:val="005569C6"/>
    <w:rsid w:val="00556B8D"/>
    <w:rsid w:val="00556D8D"/>
    <w:rsid w:val="0055724E"/>
    <w:rsid w:val="005575E7"/>
    <w:rsid w:val="00557626"/>
    <w:rsid w:val="00557A5C"/>
    <w:rsid w:val="0056018E"/>
    <w:rsid w:val="00560260"/>
    <w:rsid w:val="0056055A"/>
    <w:rsid w:val="0056075C"/>
    <w:rsid w:val="005618AA"/>
    <w:rsid w:val="005626CC"/>
    <w:rsid w:val="0056294F"/>
    <w:rsid w:val="00562CEB"/>
    <w:rsid w:val="0056360A"/>
    <w:rsid w:val="00563CDF"/>
    <w:rsid w:val="00563E00"/>
    <w:rsid w:val="005641BA"/>
    <w:rsid w:val="0056557D"/>
    <w:rsid w:val="00565628"/>
    <w:rsid w:val="0056585B"/>
    <w:rsid w:val="005665C6"/>
    <w:rsid w:val="00566E1C"/>
    <w:rsid w:val="005702B6"/>
    <w:rsid w:val="005703FD"/>
    <w:rsid w:val="005705AD"/>
    <w:rsid w:val="00570A92"/>
    <w:rsid w:val="00570D50"/>
    <w:rsid w:val="0057142A"/>
    <w:rsid w:val="00571550"/>
    <w:rsid w:val="00571881"/>
    <w:rsid w:val="00572012"/>
    <w:rsid w:val="005722F9"/>
    <w:rsid w:val="0057244B"/>
    <w:rsid w:val="0057262C"/>
    <w:rsid w:val="005726D8"/>
    <w:rsid w:val="0057295B"/>
    <w:rsid w:val="00572A77"/>
    <w:rsid w:val="00572A80"/>
    <w:rsid w:val="0057325E"/>
    <w:rsid w:val="00573B31"/>
    <w:rsid w:val="00574866"/>
    <w:rsid w:val="00574C2F"/>
    <w:rsid w:val="00574DEB"/>
    <w:rsid w:val="00574E32"/>
    <w:rsid w:val="005753BE"/>
    <w:rsid w:val="00575AFC"/>
    <w:rsid w:val="00576303"/>
    <w:rsid w:val="0057672C"/>
    <w:rsid w:val="00576C04"/>
    <w:rsid w:val="00576CD3"/>
    <w:rsid w:val="0057714C"/>
    <w:rsid w:val="005773E3"/>
    <w:rsid w:val="005774EC"/>
    <w:rsid w:val="005775AD"/>
    <w:rsid w:val="00577A85"/>
    <w:rsid w:val="00577C67"/>
    <w:rsid w:val="00577CE4"/>
    <w:rsid w:val="00580199"/>
    <w:rsid w:val="005801DE"/>
    <w:rsid w:val="00580580"/>
    <w:rsid w:val="0058107B"/>
    <w:rsid w:val="0058239D"/>
    <w:rsid w:val="005827F9"/>
    <w:rsid w:val="00582D1A"/>
    <w:rsid w:val="005830FD"/>
    <w:rsid w:val="005834BA"/>
    <w:rsid w:val="005839B5"/>
    <w:rsid w:val="00583A1E"/>
    <w:rsid w:val="00583EE9"/>
    <w:rsid w:val="00583F3E"/>
    <w:rsid w:val="00584762"/>
    <w:rsid w:val="00584F91"/>
    <w:rsid w:val="00585D9A"/>
    <w:rsid w:val="0058608D"/>
    <w:rsid w:val="00586A1E"/>
    <w:rsid w:val="00586E09"/>
    <w:rsid w:val="0058706B"/>
    <w:rsid w:val="005871B5"/>
    <w:rsid w:val="005871EF"/>
    <w:rsid w:val="005873A2"/>
    <w:rsid w:val="00587AF9"/>
    <w:rsid w:val="005903F7"/>
    <w:rsid w:val="0059071F"/>
    <w:rsid w:val="00590AA4"/>
    <w:rsid w:val="00591150"/>
    <w:rsid w:val="00591386"/>
    <w:rsid w:val="00591DF5"/>
    <w:rsid w:val="005923FC"/>
    <w:rsid w:val="00592563"/>
    <w:rsid w:val="00592958"/>
    <w:rsid w:val="00592D89"/>
    <w:rsid w:val="00592F40"/>
    <w:rsid w:val="0059357F"/>
    <w:rsid w:val="005936CA"/>
    <w:rsid w:val="00594369"/>
    <w:rsid w:val="00594559"/>
    <w:rsid w:val="00594D02"/>
    <w:rsid w:val="00595C10"/>
    <w:rsid w:val="00596064"/>
    <w:rsid w:val="005967BC"/>
    <w:rsid w:val="005968A5"/>
    <w:rsid w:val="00596FB7"/>
    <w:rsid w:val="005970DC"/>
    <w:rsid w:val="00597AD4"/>
    <w:rsid w:val="00597E00"/>
    <w:rsid w:val="00597F9F"/>
    <w:rsid w:val="005A0802"/>
    <w:rsid w:val="005A0EAB"/>
    <w:rsid w:val="005A0FF2"/>
    <w:rsid w:val="005A12A7"/>
    <w:rsid w:val="005A1A2D"/>
    <w:rsid w:val="005A24A8"/>
    <w:rsid w:val="005A28EA"/>
    <w:rsid w:val="005A29C4"/>
    <w:rsid w:val="005A2A1B"/>
    <w:rsid w:val="005A2D9E"/>
    <w:rsid w:val="005A3206"/>
    <w:rsid w:val="005A3781"/>
    <w:rsid w:val="005A4230"/>
    <w:rsid w:val="005A4FFD"/>
    <w:rsid w:val="005A50D6"/>
    <w:rsid w:val="005A5438"/>
    <w:rsid w:val="005A56F4"/>
    <w:rsid w:val="005A570A"/>
    <w:rsid w:val="005A57CA"/>
    <w:rsid w:val="005A583F"/>
    <w:rsid w:val="005A605A"/>
    <w:rsid w:val="005A6785"/>
    <w:rsid w:val="005A6AC2"/>
    <w:rsid w:val="005A6AD8"/>
    <w:rsid w:val="005A6D3F"/>
    <w:rsid w:val="005A726F"/>
    <w:rsid w:val="005A7B21"/>
    <w:rsid w:val="005A7E9F"/>
    <w:rsid w:val="005B01B9"/>
    <w:rsid w:val="005B07E6"/>
    <w:rsid w:val="005B1716"/>
    <w:rsid w:val="005B1F69"/>
    <w:rsid w:val="005B23FE"/>
    <w:rsid w:val="005B2A3B"/>
    <w:rsid w:val="005B2A7A"/>
    <w:rsid w:val="005B2EEC"/>
    <w:rsid w:val="005B3383"/>
    <w:rsid w:val="005B3910"/>
    <w:rsid w:val="005B3F0E"/>
    <w:rsid w:val="005B3F5A"/>
    <w:rsid w:val="005B488E"/>
    <w:rsid w:val="005B4C15"/>
    <w:rsid w:val="005B4D6C"/>
    <w:rsid w:val="005B541A"/>
    <w:rsid w:val="005B56D9"/>
    <w:rsid w:val="005B5AAC"/>
    <w:rsid w:val="005B5B04"/>
    <w:rsid w:val="005B5B3F"/>
    <w:rsid w:val="005B5C48"/>
    <w:rsid w:val="005B5EEF"/>
    <w:rsid w:val="005B67B7"/>
    <w:rsid w:val="005B702D"/>
    <w:rsid w:val="005B7637"/>
    <w:rsid w:val="005B787D"/>
    <w:rsid w:val="005B78E9"/>
    <w:rsid w:val="005B7B73"/>
    <w:rsid w:val="005C00AD"/>
    <w:rsid w:val="005C037F"/>
    <w:rsid w:val="005C06DF"/>
    <w:rsid w:val="005C0BD5"/>
    <w:rsid w:val="005C0DAF"/>
    <w:rsid w:val="005C1B9C"/>
    <w:rsid w:val="005C1F65"/>
    <w:rsid w:val="005C20A7"/>
    <w:rsid w:val="005C2755"/>
    <w:rsid w:val="005C2FA1"/>
    <w:rsid w:val="005C3276"/>
    <w:rsid w:val="005C34CC"/>
    <w:rsid w:val="005C356C"/>
    <w:rsid w:val="005C38B7"/>
    <w:rsid w:val="005C3AD7"/>
    <w:rsid w:val="005C3B21"/>
    <w:rsid w:val="005C4256"/>
    <w:rsid w:val="005C45F5"/>
    <w:rsid w:val="005C4684"/>
    <w:rsid w:val="005C4819"/>
    <w:rsid w:val="005C4A1A"/>
    <w:rsid w:val="005C4F34"/>
    <w:rsid w:val="005C4FBD"/>
    <w:rsid w:val="005C5077"/>
    <w:rsid w:val="005C52E1"/>
    <w:rsid w:val="005C547F"/>
    <w:rsid w:val="005C56AD"/>
    <w:rsid w:val="005C5B1C"/>
    <w:rsid w:val="005C5CC7"/>
    <w:rsid w:val="005C62C2"/>
    <w:rsid w:val="005C6C12"/>
    <w:rsid w:val="005C7086"/>
    <w:rsid w:val="005D0D57"/>
    <w:rsid w:val="005D0D87"/>
    <w:rsid w:val="005D0F50"/>
    <w:rsid w:val="005D1A42"/>
    <w:rsid w:val="005D1C7B"/>
    <w:rsid w:val="005D25C8"/>
    <w:rsid w:val="005D277F"/>
    <w:rsid w:val="005D2D94"/>
    <w:rsid w:val="005D3099"/>
    <w:rsid w:val="005D36C3"/>
    <w:rsid w:val="005D3703"/>
    <w:rsid w:val="005D3921"/>
    <w:rsid w:val="005D3F5C"/>
    <w:rsid w:val="005D43FF"/>
    <w:rsid w:val="005D62EB"/>
    <w:rsid w:val="005D649E"/>
    <w:rsid w:val="005D6D2C"/>
    <w:rsid w:val="005D6F33"/>
    <w:rsid w:val="005D7292"/>
    <w:rsid w:val="005D771A"/>
    <w:rsid w:val="005D7AB3"/>
    <w:rsid w:val="005E0119"/>
    <w:rsid w:val="005E022A"/>
    <w:rsid w:val="005E08E6"/>
    <w:rsid w:val="005E1413"/>
    <w:rsid w:val="005E1473"/>
    <w:rsid w:val="005E1831"/>
    <w:rsid w:val="005E1B0D"/>
    <w:rsid w:val="005E1EF5"/>
    <w:rsid w:val="005E2210"/>
    <w:rsid w:val="005E223F"/>
    <w:rsid w:val="005E2348"/>
    <w:rsid w:val="005E26D6"/>
    <w:rsid w:val="005E323F"/>
    <w:rsid w:val="005E357E"/>
    <w:rsid w:val="005E3D6C"/>
    <w:rsid w:val="005E4150"/>
    <w:rsid w:val="005E4273"/>
    <w:rsid w:val="005E436D"/>
    <w:rsid w:val="005E44F8"/>
    <w:rsid w:val="005E4EF7"/>
    <w:rsid w:val="005E5322"/>
    <w:rsid w:val="005E58C8"/>
    <w:rsid w:val="005E6DF3"/>
    <w:rsid w:val="005E6FE0"/>
    <w:rsid w:val="005E71E3"/>
    <w:rsid w:val="005E7E70"/>
    <w:rsid w:val="005F0000"/>
    <w:rsid w:val="005F012B"/>
    <w:rsid w:val="005F0DA0"/>
    <w:rsid w:val="005F1397"/>
    <w:rsid w:val="005F16EC"/>
    <w:rsid w:val="005F1D71"/>
    <w:rsid w:val="005F2096"/>
    <w:rsid w:val="005F3491"/>
    <w:rsid w:val="005F385A"/>
    <w:rsid w:val="005F3F90"/>
    <w:rsid w:val="005F47C2"/>
    <w:rsid w:val="005F4C88"/>
    <w:rsid w:val="005F4E6F"/>
    <w:rsid w:val="005F5005"/>
    <w:rsid w:val="005F5230"/>
    <w:rsid w:val="005F55F4"/>
    <w:rsid w:val="005F5699"/>
    <w:rsid w:val="005F5A7C"/>
    <w:rsid w:val="005F5B1D"/>
    <w:rsid w:val="005F63D7"/>
    <w:rsid w:val="005F65C6"/>
    <w:rsid w:val="005F6846"/>
    <w:rsid w:val="005F687C"/>
    <w:rsid w:val="005F699D"/>
    <w:rsid w:val="005F74A6"/>
    <w:rsid w:val="005F7634"/>
    <w:rsid w:val="005F76F0"/>
    <w:rsid w:val="005F7A5A"/>
    <w:rsid w:val="00600119"/>
    <w:rsid w:val="00600215"/>
    <w:rsid w:val="00600305"/>
    <w:rsid w:val="006006B3"/>
    <w:rsid w:val="006007F1"/>
    <w:rsid w:val="00600B8C"/>
    <w:rsid w:val="006010E9"/>
    <w:rsid w:val="006011A2"/>
    <w:rsid w:val="006013C3"/>
    <w:rsid w:val="00601F06"/>
    <w:rsid w:val="00602833"/>
    <w:rsid w:val="00602A14"/>
    <w:rsid w:val="00602FFC"/>
    <w:rsid w:val="0060301B"/>
    <w:rsid w:val="006030A2"/>
    <w:rsid w:val="00603623"/>
    <w:rsid w:val="00603DA0"/>
    <w:rsid w:val="00603F44"/>
    <w:rsid w:val="0060445F"/>
    <w:rsid w:val="006044E6"/>
    <w:rsid w:val="006046E4"/>
    <w:rsid w:val="00605166"/>
    <w:rsid w:val="0060524C"/>
    <w:rsid w:val="0060541E"/>
    <w:rsid w:val="00605439"/>
    <w:rsid w:val="00605A7A"/>
    <w:rsid w:val="00605C14"/>
    <w:rsid w:val="00605E99"/>
    <w:rsid w:val="00606270"/>
    <w:rsid w:val="0060659A"/>
    <w:rsid w:val="00606ADE"/>
    <w:rsid w:val="006078E8"/>
    <w:rsid w:val="00607B6D"/>
    <w:rsid w:val="0061035F"/>
    <w:rsid w:val="0061112C"/>
    <w:rsid w:val="00611A6B"/>
    <w:rsid w:val="00611EC2"/>
    <w:rsid w:val="00611F5D"/>
    <w:rsid w:val="00612562"/>
    <w:rsid w:val="00612D26"/>
    <w:rsid w:val="00613936"/>
    <w:rsid w:val="00613E93"/>
    <w:rsid w:val="00614481"/>
    <w:rsid w:val="00614689"/>
    <w:rsid w:val="006147DF"/>
    <w:rsid w:val="006150B0"/>
    <w:rsid w:val="00615A8F"/>
    <w:rsid w:val="00615ABB"/>
    <w:rsid w:val="0061692A"/>
    <w:rsid w:val="006169C4"/>
    <w:rsid w:val="006174BD"/>
    <w:rsid w:val="006176C5"/>
    <w:rsid w:val="00617CCA"/>
    <w:rsid w:val="00620285"/>
    <w:rsid w:val="0062078F"/>
    <w:rsid w:val="0062095F"/>
    <w:rsid w:val="00620C47"/>
    <w:rsid w:val="0062153B"/>
    <w:rsid w:val="0062182F"/>
    <w:rsid w:val="00621FA0"/>
    <w:rsid w:val="006223D8"/>
    <w:rsid w:val="00622584"/>
    <w:rsid w:val="00622587"/>
    <w:rsid w:val="00622C15"/>
    <w:rsid w:val="00622E72"/>
    <w:rsid w:val="0062328A"/>
    <w:rsid w:val="00623982"/>
    <w:rsid w:val="006241D0"/>
    <w:rsid w:val="0062427A"/>
    <w:rsid w:val="00624FA9"/>
    <w:rsid w:val="006255CA"/>
    <w:rsid w:val="00625B3D"/>
    <w:rsid w:val="00625C74"/>
    <w:rsid w:val="00625FEE"/>
    <w:rsid w:val="006268FF"/>
    <w:rsid w:val="006272E4"/>
    <w:rsid w:val="0062730F"/>
    <w:rsid w:val="0062732F"/>
    <w:rsid w:val="00627D74"/>
    <w:rsid w:val="00630078"/>
    <w:rsid w:val="00630971"/>
    <w:rsid w:val="00631145"/>
    <w:rsid w:val="00631ACE"/>
    <w:rsid w:val="00631CB8"/>
    <w:rsid w:val="006321AB"/>
    <w:rsid w:val="006325A7"/>
    <w:rsid w:val="00632647"/>
    <w:rsid w:val="00632AA2"/>
    <w:rsid w:val="00633504"/>
    <w:rsid w:val="00633A86"/>
    <w:rsid w:val="00633B16"/>
    <w:rsid w:val="00633EA2"/>
    <w:rsid w:val="00634446"/>
    <w:rsid w:val="00634890"/>
    <w:rsid w:val="00634F4D"/>
    <w:rsid w:val="0063500C"/>
    <w:rsid w:val="00635343"/>
    <w:rsid w:val="00635522"/>
    <w:rsid w:val="00636481"/>
    <w:rsid w:val="00636833"/>
    <w:rsid w:val="0063684F"/>
    <w:rsid w:val="00636FC6"/>
    <w:rsid w:val="0063751F"/>
    <w:rsid w:val="0063783C"/>
    <w:rsid w:val="00637E72"/>
    <w:rsid w:val="006403B6"/>
    <w:rsid w:val="00640C60"/>
    <w:rsid w:val="00640CB7"/>
    <w:rsid w:val="00640E3F"/>
    <w:rsid w:val="00640E9D"/>
    <w:rsid w:val="006410D3"/>
    <w:rsid w:val="006410FE"/>
    <w:rsid w:val="00642212"/>
    <w:rsid w:val="006425B1"/>
    <w:rsid w:val="006427F3"/>
    <w:rsid w:val="00642AA8"/>
    <w:rsid w:val="00642BB7"/>
    <w:rsid w:val="00643326"/>
    <w:rsid w:val="00643CDD"/>
    <w:rsid w:val="00644057"/>
    <w:rsid w:val="0064434C"/>
    <w:rsid w:val="00644656"/>
    <w:rsid w:val="006446BE"/>
    <w:rsid w:val="006446FE"/>
    <w:rsid w:val="00644B01"/>
    <w:rsid w:val="00644E8A"/>
    <w:rsid w:val="00645060"/>
    <w:rsid w:val="00645C98"/>
    <w:rsid w:val="0064623C"/>
    <w:rsid w:val="00646607"/>
    <w:rsid w:val="006467A6"/>
    <w:rsid w:val="00646C8C"/>
    <w:rsid w:val="00646FD4"/>
    <w:rsid w:val="00647253"/>
    <w:rsid w:val="00647BD5"/>
    <w:rsid w:val="00650198"/>
    <w:rsid w:val="00650637"/>
    <w:rsid w:val="006508CE"/>
    <w:rsid w:val="006509EA"/>
    <w:rsid w:val="00650DA2"/>
    <w:rsid w:val="00650DAD"/>
    <w:rsid w:val="0065103C"/>
    <w:rsid w:val="006510AF"/>
    <w:rsid w:val="00651A29"/>
    <w:rsid w:val="00651C9A"/>
    <w:rsid w:val="006525D3"/>
    <w:rsid w:val="00652ECE"/>
    <w:rsid w:val="00653357"/>
    <w:rsid w:val="0065354E"/>
    <w:rsid w:val="006539BE"/>
    <w:rsid w:val="00653A5F"/>
    <w:rsid w:val="006540B8"/>
    <w:rsid w:val="00654441"/>
    <w:rsid w:val="006553E3"/>
    <w:rsid w:val="0065564D"/>
    <w:rsid w:val="006557BE"/>
    <w:rsid w:val="0065593D"/>
    <w:rsid w:val="00655A94"/>
    <w:rsid w:val="00655F48"/>
    <w:rsid w:val="0065607B"/>
    <w:rsid w:val="00656886"/>
    <w:rsid w:val="00656A2A"/>
    <w:rsid w:val="00656B8E"/>
    <w:rsid w:val="00656C87"/>
    <w:rsid w:val="00656ED4"/>
    <w:rsid w:val="00657171"/>
    <w:rsid w:val="00657357"/>
    <w:rsid w:val="006579A5"/>
    <w:rsid w:val="006579E2"/>
    <w:rsid w:val="00657B19"/>
    <w:rsid w:val="00660DC8"/>
    <w:rsid w:val="00661CDB"/>
    <w:rsid w:val="00662899"/>
    <w:rsid w:val="006637D1"/>
    <w:rsid w:val="006639E2"/>
    <w:rsid w:val="00663A3F"/>
    <w:rsid w:val="00663E3A"/>
    <w:rsid w:val="00664F78"/>
    <w:rsid w:val="0066510A"/>
    <w:rsid w:val="00665226"/>
    <w:rsid w:val="00665325"/>
    <w:rsid w:val="00665C0E"/>
    <w:rsid w:val="00665D7B"/>
    <w:rsid w:val="00665F75"/>
    <w:rsid w:val="0066602C"/>
    <w:rsid w:val="00666B47"/>
    <w:rsid w:val="00667889"/>
    <w:rsid w:val="006702AD"/>
    <w:rsid w:val="00670BD0"/>
    <w:rsid w:val="00670D8D"/>
    <w:rsid w:val="006711AB"/>
    <w:rsid w:val="00671228"/>
    <w:rsid w:val="006716BA"/>
    <w:rsid w:val="00671A2B"/>
    <w:rsid w:val="00671F46"/>
    <w:rsid w:val="006721B8"/>
    <w:rsid w:val="0067228E"/>
    <w:rsid w:val="006724B8"/>
    <w:rsid w:val="00672733"/>
    <w:rsid w:val="006727E7"/>
    <w:rsid w:val="006728EA"/>
    <w:rsid w:val="00672B14"/>
    <w:rsid w:val="00672F51"/>
    <w:rsid w:val="00672F89"/>
    <w:rsid w:val="00673318"/>
    <w:rsid w:val="00673460"/>
    <w:rsid w:val="006737B2"/>
    <w:rsid w:val="00673931"/>
    <w:rsid w:val="00673B0E"/>
    <w:rsid w:val="006741F7"/>
    <w:rsid w:val="00674461"/>
    <w:rsid w:val="00674D9A"/>
    <w:rsid w:val="00674DC0"/>
    <w:rsid w:val="00675CDE"/>
    <w:rsid w:val="0067606E"/>
    <w:rsid w:val="006760B8"/>
    <w:rsid w:val="00676685"/>
    <w:rsid w:val="00676727"/>
    <w:rsid w:val="00676979"/>
    <w:rsid w:val="00676C7A"/>
    <w:rsid w:val="006777D2"/>
    <w:rsid w:val="00677B1C"/>
    <w:rsid w:val="00677DBB"/>
    <w:rsid w:val="00677DD7"/>
    <w:rsid w:val="00680206"/>
    <w:rsid w:val="006802F2"/>
    <w:rsid w:val="00680B85"/>
    <w:rsid w:val="00680B8C"/>
    <w:rsid w:val="00680CB8"/>
    <w:rsid w:val="0068131F"/>
    <w:rsid w:val="0068134C"/>
    <w:rsid w:val="00681DA1"/>
    <w:rsid w:val="00681E20"/>
    <w:rsid w:val="006821CA"/>
    <w:rsid w:val="00682773"/>
    <w:rsid w:val="006828E8"/>
    <w:rsid w:val="00682A21"/>
    <w:rsid w:val="00682C77"/>
    <w:rsid w:val="00683511"/>
    <w:rsid w:val="00683553"/>
    <w:rsid w:val="00683F89"/>
    <w:rsid w:val="0068432D"/>
    <w:rsid w:val="00684BBC"/>
    <w:rsid w:val="00684BFE"/>
    <w:rsid w:val="00684E55"/>
    <w:rsid w:val="006850C2"/>
    <w:rsid w:val="00685138"/>
    <w:rsid w:val="006855E3"/>
    <w:rsid w:val="00685796"/>
    <w:rsid w:val="0068579D"/>
    <w:rsid w:val="00685D7D"/>
    <w:rsid w:val="0068667D"/>
    <w:rsid w:val="00686C16"/>
    <w:rsid w:val="00686CD7"/>
    <w:rsid w:val="00686DF9"/>
    <w:rsid w:val="00686ECB"/>
    <w:rsid w:val="00687A1F"/>
    <w:rsid w:val="00687C33"/>
    <w:rsid w:val="00687ECA"/>
    <w:rsid w:val="006902E7"/>
    <w:rsid w:val="006907B3"/>
    <w:rsid w:val="00690D62"/>
    <w:rsid w:val="00690E98"/>
    <w:rsid w:val="0069142D"/>
    <w:rsid w:val="0069164F"/>
    <w:rsid w:val="00691ADE"/>
    <w:rsid w:val="00691B5E"/>
    <w:rsid w:val="00691E40"/>
    <w:rsid w:val="00691EB7"/>
    <w:rsid w:val="006921B5"/>
    <w:rsid w:val="006921E1"/>
    <w:rsid w:val="006924ED"/>
    <w:rsid w:val="00692714"/>
    <w:rsid w:val="00692D22"/>
    <w:rsid w:val="0069370B"/>
    <w:rsid w:val="00694212"/>
    <w:rsid w:val="006944C5"/>
    <w:rsid w:val="00694632"/>
    <w:rsid w:val="006946DC"/>
    <w:rsid w:val="006947EA"/>
    <w:rsid w:val="00694E3B"/>
    <w:rsid w:val="00695021"/>
    <w:rsid w:val="0069506B"/>
    <w:rsid w:val="00695226"/>
    <w:rsid w:val="00695371"/>
    <w:rsid w:val="006956D6"/>
    <w:rsid w:val="006957C0"/>
    <w:rsid w:val="0069597A"/>
    <w:rsid w:val="00695FCA"/>
    <w:rsid w:val="006966DB"/>
    <w:rsid w:val="00696796"/>
    <w:rsid w:val="00696918"/>
    <w:rsid w:val="006973DB"/>
    <w:rsid w:val="006973E8"/>
    <w:rsid w:val="006974DA"/>
    <w:rsid w:val="0069762C"/>
    <w:rsid w:val="00697AAF"/>
    <w:rsid w:val="006A05CD"/>
    <w:rsid w:val="006A0A70"/>
    <w:rsid w:val="006A0C85"/>
    <w:rsid w:val="006A0DBC"/>
    <w:rsid w:val="006A0F97"/>
    <w:rsid w:val="006A11D7"/>
    <w:rsid w:val="006A1299"/>
    <w:rsid w:val="006A1839"/>
    <w:rsid w:val="006A2A43"/>
    <w:rsid w:val="006A2A92"/>
    <w:rsid w:val="006A2CF9"/>
    <w:rsid w:val="006A2EB2"/>
    <w:rsid w:val="006A3611"/>
    <w:rsid w:val="006A3951"/>
    <w:rsid w:val="006A3A95"/>
    <w:rsid w:val="006A3BD3"/>
    <w:rsid w:val="006A3FD6"/>
    <w:rsid w:val="006A3FE7"/>
    <w:rsid w:val="006A52AD"/>
    <w:rsid w:val="006A5521"/>
    <w:rsid w:val="006A5A8C"/>
    <w:rsid w:val="006A5E2D"/>
    <w:rsid w:val="006A5F3A"/>
    <w:rsid w:val="006A5FBB"/>
    <w:rsid w:val="006A613A"/>
    <w:rsid w:val="006A66D6"/>
    <w:rsid w:val="006A6EA0"/>
    <w:rsid w:val="006A7749"/>
    <w:rsid w:val="006A7DBB"/>
    <w:rsid w:val="006B02DB"/>
    <w:rsid w:val="006B030D"/>
    <w:rsid w:val="006B0862"/>
    <w:rsid w:val="006B0E91"/>
    <w:rsid w:val="006B1242"/>
    <w:rsid w:val="006B130B"/>
    <w:rsid w:val="006B13F2"/>
    <w:rsid w:val="006B16DA"/>
    <w:rsid w:val="006B21D0"/>
    <w:rsid w:val="006B277F"/>
    <w:rsid w:val="006B28A8"/>
    <w:rsid w:val="006B2F54"/>
    <w:rsid w:val="006B3445"/>
    <w:rsid w:val="006B38D1"/>
    <w:rsid w:val="006B4056"/>
    <w:rsid w:val="006B4575"/>
    <w:rsid w:val="006B4FA6"/>
    <w:rsid w:val="006B5A39"/>
    <w:rsid w:val="006B5B74"/>
    <w:rsid w:val="006B63AA"/>
    <w:rsid w:val="006B6700"/>
    <w:rsid w:val="006B6E8F"/>
    <w:rsid w:val="006B77AA"/>
    <w:rsid w:val="006B79E5"/>
    <w:rsid w:val="006B7B2C"/>
    <w:rsid w:val="006C05BE"/>
    <w:rsid w:val="006C06BD"/>
    <w:rsid w:val="006C087F"/>
    <w:rsid w:val="006C0B65"/>
    <w:rsid w:val="006C0D09"/>
    <w:rsid w:val="006C0F74"/>
    <w:rsid w:val="006C1349"/>
    <w:rsid w:val="006C1C39"/>
    <w:rsid w:val="006C2A5F"/>
    <w:rsid w:val="006C33CF"/>
    <w:rsid w:val="006C3574"/>
    <w:rsid w:val="006C38A6"/>
    <w:rsid w:val="006C3D20"/>
    <w:rsid w:val="006C3E25"/>
    <w:rsid w:val="006C4424"/>
    <w:rsid w:val="006C4C3D"/>
    <w:rsid w:val="006C5B0A"/>
    <w:rsid w:val="006C5BAA"/>
    <w:rsid w:val="006C61E1"/>
    <w:rsid w:val="006C65AA"/>
    <w:rsid w:val="006C6C3A"/>
    <w:rsid w:val="006C7A54"/>
    <w:rsid w:val="006C7ABE"/>
    <w:rsid w:val="006C7EDD"/>
    <w:rsid w:val="006D01F2"/>
    <w:rsid w:val="006D06EE"/>
    <w:rsid w:val="006D09D4"/>
    <w:rsid w:val="006D10C7"/>
    <w:rsid w:val="006D1119"/>
    <w:rsid w:val="006D1397"/>
    <w:rsid w:val="006D197C"/>
    <w:rsid w:val="006D1B5D"/>
    <w:rsid w:val="006D2177"/>
    <w:rsid w:val="006D2653"/>
    <w:rsid w:val="006D280E"/>
    <w:rsid w:val="006D2FAF"/>
    <w:rsid w:val="006D3239"/>
    <w:rsid w:val="006D32DC"/>
    <w:rsid w:val="006D33BC"/>
    <w:rsid w:val="006D35FB"/>
    <w:rsid w:val="006D3AF3"/>
    <w:rsid w:val="006D41B5"/>
    <w:rsid w:val="006D496B"/>
    <w:rsid w:val="006D4AA8"/>
    <w:rsid w:val="006D5010"/>
    <w:rsid w:val="006D530E"/>
    <w:rsid w:val="006D5AC5"/>
    <w:rsid w:val="006D5DAC"/>
    <w:rsid w:val="006D60EE"/>
    <w:rsid w:val="006D65DA"/>
    <w:rsid w:val="006D6762"/>
    <w:rsid w:val="006D67FF"/>
    <w:rsid w:val="006D692E"/>
    <w:rsid w:val="006D6A46"/>
    <w:rsid w:val="006D6E5C"/>
    <w:rsid w:val="006D7005"/>
    <w:rsid w:val="006D72BF"/>
    <w:rsid w:val="006D78C8"/>
    <w:rsid w:val="006D7ADB"/>
    <w:rsid w:val="006D7E0E"/>
    <w:rsid w:val="006D7F8F"/>
    <w:rsid w:val="006E0976"/>
    <w:rsid w:val="006E0D43"/>
    <w:rsid w:val="006E1343"/>
    <w:rsid w:val="006E2844"/>
    <w:rsid w:val="006E2BFF"/>
    <w:rsid w:val="006E2C38"/>
    <w:rsid w:val="006E365F"/>
    <w:rsid w:val="006E3C3B"/>
    <w:rsid w:val="006E3CF5"/>
    <w:rsid w:val="006E3DF6"/>
    <w:rsid w:val="006E3EA0"/>
    <w:rsid w:val="006E424F"/>
    <w:rsid w:val="006E4DAB"/>
    <w:rsid w:val="006E555A"/>
    <w:rsid w:val="006E5804"/>
    <w:rsid w:val="006E59D6"/>
    <w:rsid w:val="006E5E30"/>
    <w:rsid w:val="006E6649"/>
    <w:rsid w:val="006E68C7"/>
    <w:rsid w:val="006E69C8"/>
    <w:rsid w:val="006E69DE"/>
    <w:rsid w:val="006E6AAE"/>
    <w:rsid w:val="006E6D36"/>
    <w:rsid w:val="006E6D57"/>
    <w:rsid w:val="006E6E6E"/>
    <w:rsid w:val="006E7E9B"/>
    <w:rsid w:val="006F0905"/>
    <w:rsid w:val="006F18F6"/>
    <w:rsid w:val="006F2522"/>
    <w:rsid w:val="006F2A0E"/>
    <w:rsid w:val="006F2A2C"/>
    <w:rsid w:val="006F2CB3"/>
    <w:rsid w:val="006F39DD"/>
    <w:rsid w:val="006F3E48"/>
    <w:rsid w:val="006F3F89"/>
    <w:rsid w:val="006F4233"/>
    <w:rsid w:val="006F449A"/>
    <w:rsid w:val="006F45F7"/>
    <w:rsid w:val="006F47F5"/>
    <w:rsid w:val="006F4989"/>
    <w:rsid w:val="006F4AA8"/>
    <w:rsid w:val="006F5531"/>
    <w:rsid w:val="006F5545"/>
    <w:rsid w:val="006F5A18"/>
    <w:rsid w:val="006F615B"/>
    <w:rsid w:val="006F713C"/>
    <w:rsid w:val="006F7940"/>
    <w:rsid w:val="006F7D75"/>
    <w:rsid w:val="006F7ED5"/>
    <w:rsid w:val="0070024F"/>
    <w:rsid w:val="00700647"/>
    <w:rsid w:val="0070166F"/>
    <w:rsid w:val="00701C88"/>
    <w:rsid w:val="00701CF8"/>
    <w:rsid w:val="007021F9"/>
    <w:rsid w:val="00702941"/>
    <w:rsid w:val="00702AAC"/>
    <w:rsid w:val="00702BE0"/>
    <w:rsid w:val="00702D7A"/>
    <w:rsid w:val="007036C7"/>
    <w:rsid w:val="0070388B"/>
    <w:rsid w:val="007039DE"/>
    <w:rsid w:val="007040A0"/>
    <w:rsid w:val="00704D61"/>
    <w:rsid w:val="00704E51"/>
    <w:rsid w:val="007052BD"/>
    <w:rsid w:val="007052BF"/>
    <w:rsid w:val="00705623"/>
    <w:rsid w:val="0070569B"/>
    <w:rsid w:val="00705F81"/>
    <w:rsid w:val="00706943"/>
    <w:rsid w:val="007069BD"/>
    <w:rsid w:val="00707694"/>
    <w:rsid w:val="00707AF6"/>
    <w:rsid w:val="00707CB3"/>
    <w:rsid w:val="00707EB0"/>
    <w:rsid w:val="00710158"/>
    <w:rsid w:val="00710212"/>
    <w:rsid w:val="007103DF"/>
    <w:rsid w:val="0071041B"/>
    <w:rsid w:val="007104B7"/>
    <w:rsid w:val="00710B95"/>
    <w:rsid w:val="007113BE"/>
    <w:rsid w:val="0071177C"/>
    <w:rsid w:val="00711AEC"/>
    <w:rsid w:val="007124B8"/>
    <w:rsid w:val="00712A92"/>
    <w:rsid w:val="0071368B"/>
    <w:rsid w:val="00713888"/>
    <w:rsid w:val="00713E97"/>
    <w:rsid w:val="0071403C"/>
    <w:rsid w:val="00714535"/>
    <w:rsid w:val="007146AA"/>
    <w:rsid w:val="00714B48"/>
    <w:rsid w:val="0071532E"/>
    <w:rsid w:val="00715492"/>
    <w:rsid w:val="00715722"/>
    <w:rsid w:val="00715D36"/>
    <w:rsid w:val="007161FD"/>
    <w:rsid w:val="00716607"/>
    <w:rsid w:val="00716C45"/>
    <w:rsid w:val="00716FC9"/>
    <w:rsid w:val="007177F0"/>
    <w:rsid w:val="0072034B"/>
    <w:rsid w:val="007206D4"/>
    <w:rsid w:val="00720D8D"/>
    <w:rsid w:val="00721275"/>
    <w:rsid w:val="00721727"/>
    <w:rsid w:val="0072172B"/>
    <w:rsid w:val="007217BF"/>
    <w:rsid w:val="00721E61"/>
    <w:rsid w:val="007226A3"/>
    <w:rsid w:val="00722C17"/>
    <w:rsid w:val="0072337A"/>
    <w:rsid w:val="00723580"/>
    <w:rsid w:val="0072382E"/>
    <w:rsid w:val="0072489E"/>
    <w:rsid w:val="007249CA"/>
    <w:rsid w:val="00724C08"/>
    <w:rsid w:val="00724E75"/>
    <w:rsid w:val="007251FB"/>
    <w:rsid w:val="00725634"/>
    <w:rsid w:val="007257FC"/>
    <w:rsid w:val="00725EDB"/>
    <w:rsid w:val="00725FA1"/>
    <w:rsid w:val="00726099"/>
    <w:rsid w:val="007260B1"/>
    <w:rsid w:val="0072671E"/>
    <w:rsid w:val="00726BBA"/>
    <w:rsid w:val="00727068"/>
    <w:rsid w:val="007273C9"/>
    <w:rsid w:val="00727A80"/>
    <w:rsid w:val="00730193"/>
    <w:rsid w:val="007301B1"/>
    <w:rsid w:val="007308BF"/>
    <w:rsid w:val="007309EE"/>
    <w:rsid w:val="00730BB2"/>
    <w:rsid w:val="00730CA9"/>
    <w:rsid w:val="00730FB2"/>
    <w:rsid w:val="0073126F"/>
    <w:rsid w:val="00731959"/>
    <w:rsid w:val="0073200D"/>
    <w:rsid w:val="0073237B"/>
    <w:rsid w:val="0073238A"/>
    <w:rsid w:val="007325E2"/>
    <w:rsid w:val="00732746"/>
    <w:rsid w:val="00732904"/>
    <w:rsid w:val="00732BF3"/>
    <w:rsid w:val="00732C16"/>
    <w:rsid w:val="00733175"/>
    <w:rsid w:val="0073319E"/>
    <w:rsid w:val="007335D4"/>
    <w:rsid w:val="00733E82"/>
    <w:rsid w:val="00734050"/>
    <w:rsid w:val="0073484F"/>
    <w:rsid w:val="00734D1E"/>
    <w:rsid w:val="00734EF3"/>
    <w:rsid w:val="00735EF6"/>
    <w:rsid w:val="007361EF"/>
    <w:rsid w:val="00736C2E"/>
    <w:rsid w:val="00736D0B"/>
    <w:rsid w:val="0073727C"/>
    <w:rsid w:val="007374D3"/>
    <w:rsid w:val="007377CB"/>
    <w:rsid w:val="00737895"/>
    <w:rsid w:val="00737989"/>
    <w:rsid w:val="0074047B"/>
    <w:rsid w:val="00740F2B"/>
    <w:rsid w:val="00741444"/>
    <w:rsid w:val="0074162B"/>
    <w:rsid w:val="007418B8"/>
    <w:rsid w:val="00741AE5"/>
    <w:rsid w:val="00741B4C"/>
    <w:rsid w:val="00741BAE"/>
    <w:rsid w:val="00741E71"/>
    <w:rsid w:val="00741FD9"/>
    <w:rsid w:val="007421EA"/>
    <w:rsid w:val="007422C7"/>
    <w:rsid w:val="00742A29"/>
    <w:rsid w:val="00743445"/>
    <w:rsid w:val="00743A07"/>
    <w:rsid w:val="00743E94"/>
    <w:rsid w:val="00743F98"/>
    <w:rsid w:val="00744A2F"/>
    <w:rsid w:val="00745311"/>
    <w:rsid w:val="0074539C"/>
    <w:rsid w:val="007459B1"/>
    <w:rsid w:val="007459D0"/>
    <w:rsid w:val="00745BBC"/>
    <w:rsid w:val="00745D15"/>
    <w:rsid w:val="00745DA7"/>
    <w:rsid w:val="007462D9"/>
    <w:rsid w:val="0074638C"/>
    <w:rsid w:val="00746534"/>
    <w:rsid w:val="0074678A"/>
    <w:rsid w:val="00746EAD"/>
    <w:rsid w:val="00747803"/>
    <w:rsid w:val="0074789F"/>
    <w:rsid w:val="00747958"/>
    <w:rsid w:val="00747FF7"/>
    <w:rsid w:val="007507A6"/>
    <w:rsid w:val="00750D9E"/>
    <w:rsid w:val="00751190"/>
    <w:rsid w:val="00751252"/>
    <w:rsid w:val="00751B42"/>
    <w:rsid w:val="00751C12"/>
    <w:rsid w:val="0075248E"/>
    <w:rsid w:val="0075290A"/>
    <w:rsid w:val="007529AE"/>
    <w:rsid w:val="00752AA6"/>
    <w:rsid w:val="00752AD7"/>
    <w:rsid w:val="00752D12"/>
    <w:rsid w:val="00753598"/>
    <w:rsid w:val="00753B4F"/>
    <w:rsid w:val="00753DE1"/>
    <w:rsid w:val="007546F4"/>
    <w:rsid w:val="00754886"/>
    <w:rsid w:val="007548E2"/>
    <w:rsid w:val="00754A49"/>
    <w:rsid w:val="00755090"/>
    <w:rsid w:val="00755123"/>
    <w:rsid w:val="00755901"/>
    <w:rsid w:val="00755FD0"/>
    <w:rsid w:val="007560CC"/>
    <w:rsid w:val="00756544"/>
    <w:rsid w:val="0075700D"/>
    <w:rsid w:val="0075707A"/>
    <w:rsid w:val="007572B8"/>
    <w:rsid w:val="0075734C"/>
    <w:rsid w:val="00757584"/>
    <w:rsid w:val="00757830"/>
    <w:rsid w:val="00757B82"/>
    <w:rsid w:val="00757D12"/>
    <w:rsid w:val="00760035"/>
    <w:rsid w:val="0076070D"/>
    <w:rsid w:val="00760BEA"/>
    <w:rsid w:val="00760F6C"/>
    <w:rsid w:val="007616E0"/>
    <w:rsid w:val="00762420"/>
    <w:rsid w:val="007624A1"/>
    <w:rsid w:val="007627C8"/>
    <w:rsid w:val="00762D09"/>
    <w:rsid w:val="00763538"/>
    <w:rsid w:val="007638F5"/>
    <w:rsid w:val="0076509C"/>
    <w:rsid w:val="00765C2A"/>
    <w:rsid w:val="007665A9"/>
    <w:rsid w:val="00766AA0"/>
    <w:rsid w:val="00766F03"/>
    <w:rsid w:val="007671B7"/>
    <w:rsid w:val="00767AFD"/>
    <w:rsid w:val="0077014B"/>
    <w:rsid w:val="0077027D"/>
    <w:rsid w:val="0077081D"/>
    <w:rsid w:val="00770825"/>
    <w:rsid w:val="007712C5"/>
    <w:rsid w:val="00771330"/>
    <w:rsid w:val="00771551"/>
    <w:rsid w:val="007719F7"/>
    <w:rsid w:val="00771AFA"/>
    <w:rsid w:val="00772498"/>
    <w:rsid w:val="00772699"/>
    <w:rsid w:val="0077289B"/>
    <w:rsid w:val="00772D98"/>
    <w:rsid w:val="00772EA0"/>
    <w:rsid w:val="00773D13"/>
    <w:rsid w:val="00774DBD"/>
    <w:rsid w:val="00775B4C"/>
    <w:rsid w:val="00775C1F"/>
    <w:rsid w:val="00775C4F"/>
    <w:rsid w:val="00775DB3"/>
    <w:rsid w:val="0077613C"/>
    <w:rsid w:val="00776926"/>
    <w:rsid w:val="00776AC6"/>
    <w:rsid w:val="00776C9F"/>
    <w:rsid w:val="00776D27"/>
    <w:rsid w:val="00776DA4"/>
    <w:rsid w:val="007770BD"/>
    <w:rsid w:val="00777432"/>
    <w:rsid w:val="00777763"/>
    <w:rsid w:val="00777D8E"/>
    <w:rsid w:val="00777DC6"/>
    <w:rsid w:val="00777F6E"/>
    <w:rsid w:val="007804B1"/>
    <w:rsid w:val="00780647"/>
    <w:rsid w:val="007808DC"/>
    <w:rsid w:val="007809DC"/>
    <w:rsid w:val="007810A7"/>
    <w:rsid w:val="00781128"/>
    <w:rsid w:val="007814F9"/>
    <w:rsid w:val="00781611"/>
    <w:rsid w:val="0078185D"/>
    <w:rsid w:val="0078214D"/>
    <w:rsid w:val="007836BE"/>
    <w:rsid w:val="00783E65"/>
    <w:rsid w:val="0078482A"/>
    <w:rsid w:val="0078493D"/>
    <w:rsid w:val="00784988"/>
    <w:rsid w:val="007853D6"/>
    <w:rsid w:val="007857B7"/>
    <w:rsid w:val="0078593D"/>
    <w:rsid w:val="00785BDB"/>
    <w:rsid w:val="0078601D"/>
    <w:rsid w:val="0078634A"/>
    <w:rsid w:val="0078701C"/>
    <w:rsid w:val="00787865"/>
    <w:rsid w:val="007878EB"/>
    <w:rsid w:val="00787FAB"/>
    <w:rsid w:val="007901ED"/>
    <w:rsid w:val="00790324"/>
    <w:rsid w:val="00790D01"/>
    <w:rsid w:val="00790E6C"/>
    <w:rsid w:val="00791320"/>
    <w:rsid w:val="007913F0"/>
    <w:rsid w:val="00791649"/>
    <w:rsid w:val="00791F50"/>
    <w:rsid w:val="0079200C"/>
    <w:rsid w:val="007921C7"/>
    <w:rsid w:val="00792206"/>
    <w:rsid w:val="007924BF"/>
    <w:rsid w:val="00792675"/>
    <w:rsid w:val="007928BA"/>
    <w:rsid w:val="0079322A"/>
    <w:rsid w:val="00793A6D"/>
    <w:rsid w:val="0079450D"/>
    <w:rsid w:val="00795242"/>
    <w:rsid w:val="00795E08"/>
    <w:rsid w:val="00796229"/>
    <w:rsid w:val="00796443"/>
    <w:rsid w:val="00796771"/>
    <w:rsid w:val="00796A4B"/>
    <w:rsid w:val="00796ABA"/>
    <w:rsid w:val="00796F02"/>
    <w:rsid w:val="00797206"/>
    <w:rsid w:val="00797360"/>
    <w:rsid w:val="007973EE"/>
    <w:rsid w:val="00797B37"/>
    <w:rsid w:val="007A0310"/>
    <w:rsid w:val="007A0387"/>
    <w:rsid w:val="007A0459"/>
    <w:rsid w:val="007A1555"/>
    <w:rsid w:val="007A18BE"/>
    <w:rsid w:val="007A193D"/>
    <w:rsid w:val="007A1B60"/>
    <w:rsid w:val="007A1E9C"/>
    <w:rsid w:val="007A1ED6"/>
    <w:rsid w:val="007A2382"/>
    <w:rsid w:val="007A2CCF"/>
    <w:rsid w:val="007A2E92"/>
    <w:rsid w:val="007A38C6"/>
    <w:rsid w:val="007A40FC"/>
    <w:rsid w:val="007A4114"/>
    <w:rsid w:val="007A4944"/>
    <w:rsid w:val="007A49E7"/>
    <w:rsid w:val="007A589E"/>
    <w:rsid w:val="007A607B"/>
    <w:rsid w:val="007A6314"/>
    <w:rsid w:val="007A641F"/>
    <w:rsid w:val="007A66B9"/>
    <w:rsid w:val="007A66E4"/>
    <w:rsid w:val="007A67CA"/>
    <w:rsid w:val="007A68F5"/>
    <w:rsid w:val="007A6E15"/>
    <w:rsid w:val="007A6EE6"/>
    <w:rsid w:val="007B00D0"/>
    <w:rsid w:val="007B03C7"/>
    <w:rsid w:val="007B0C0C"/>
    <w:rsid w:val="007B0F71"/>
    <w:rsid w:val="007B106F"/>
    <w:rsid w:val="007B124C"/>
    <w:rsid w:val="007B1577"/>
    <w:rsid w:val="007B19BA"/>
    <w:rsid w:val="007B1AD8"/>
    <w:rsid w:val="007B20D9"/>
    <w:rsid w:val="007B2792"/>
    <w:rsid w:val="007B289C"/>
    <w:rsid w:val="007B2D73"/>
    <w:rsid w:val="007B2F81"/>
    <w:rsid w:val="007B316E"/>
    <w:rsid w:val="007B4365"/>
    <w:rsid w:val="007B444E"/>
    <w:rsid w:val="007B4727"/>
    <w:rsid w:val="007B49D6"/>
    <w:rsid w:val="007B4C3F"/>
    <w:rsid w:val="007B52A8"/>
    <w:rsid w:val="007B55C8"/>
    <w:rsid w:val="007B6575"/>
    <w:rsid w:val="007B66CA"/>
    <w:rsid w:val="007B6753"/>
    <w:rsid w:val="007B6850"/>
    <w:rsid w:val="007B6DAF"/>
    <w:rsid w:val="007B6E29"/>
    <w:rsid w:val="007B72FF"/>
    <w:rsid w:val="007B735C"/>
    <w:rsid w:val="007B7450"/>
    <w:rsid w:val="007B7D83"/>
    <w:rsid w:val="007B7ED1"/>
    <w:rsid w:val="007B7F82"/>
    <w:rsid w:val="007C035D"/>
    <w:rsid w:val="007C041E"/>
    <w:rsid w:val="007C095A"/>
    <w:rsid w:val="007C0A28"/>
    <w:rsid w:val="007C0ABF"/>
    <w:rsid w:val="007C0AC0"/>
    <w:rsid w:val="007C131F"/>
    <w:rsid w:val="007C147A"/>
    <w:rsid w:val="007C171F"/>
    <w:rsid w:val="007C1A30"/>
    <w:rsid w:val="007C1D0C"/>
    <w:rsid w:val="007C227A"/>
    <w:rsid w:val="007C22BB"/>
    <w:rsid w:val="007C25B8"/>
    <w:rsid w:val="007C3197"/>
    <w:rsid w:val="007C31CC"/>
    <w:rsid w:val="007C333C"/>
    <w:rsid w:val="007C3D78"/>
    <w:rsid w:val="007C3E65"/>
    <w:rsid w:val="007C40AE"/>
    <w:rsid w:val="007C4A47"/>
    <w:rsid w:val="007C4F7E"/>
    <w:rsid w:val="007C5188"/>
    <w:rsid w:val="007C5201"/>
    <w:rsid w:val="007C54C4"/>
    <w:rsid w:val="007C5653"/>
    <w:rsid w:val="007C5E79"/>
    <w:rsid w:val="007C5F4D"/>
    <w:rsid w:val="007C610F"/>
    <w:rsid w:val="007C6191"/>
    <w:rsid w:val="007C67F7"/>
    <w:rsid w:val="007C6DA4"/>
    <w:rsid w:val="007C704B"/>
    <w:rsid w:val="007C70EA"/>
    <w:rsid w:val="007C71F9"/>
    <w:rsid w:val="007C75DD"/>
    <w:rsid w:val="007C7AB8"/>
    <w:rsid w:val="007C7ACA"/>
    <w:rsid w:val="007D01E4"/>
    <w:rsid w:val="007D0725"/>
    <w:rsid w:val="007D0FC8"/>
    <w:rsid w:val="007D11C2"/>
    <w:rsid w:val="007D1690"/>
    <w:rsid w:val="007D1BEE"/>
    <w:rsid w:val="007D1C7B"/>
    <w:rsid w:val="007D2029"/>
    <w:rsid w:val="007D294C"/>
    <w:rsid w:val="007D2A4F"/>
    <w:rsid w:val="007D2BFC"/>
    <w:rsid w:val="007D2D52"/>
    <w:rsid w:val="007D3816"/>
    <w:rsid w:val="007D399D"/>
    <w:rsid w:val="007D3ABD"/>
    <w:rsid w:val="007D3DF5"/>
    <w:rsid w:val="007D4318"/>
    <w:rsid w:val="007D44FA"/>
    <w:rsid w:val="007D4714"/>
    <w:rsid w:val="007D4AD9"/>
    <w:rsid w:val="007D4D39"/>
    <w:rsid w:val="007D585E"/>
    <w:rsid w:val="007D58AF"/>
    <w:rsid w:val="007D5C06"/>
    <w:rsid w:val="007D5E58"/>
    <w:rsid w:val="007D62B1"/>
    <w:rsid w:val="007D6399"/>
    <w:rsid w:val="007D647E"/>
    <w:rsid w:val="007D64BC"/>
    <w:rsid w:val="007D684C"/>
    <w:rsid w:val="007D6EA3"/>
    <w:rsid w:val="007D704F"/>
    <w:rsid w:val="007D7949"/>
    <w:rsid w:val="007D7BAF"/>
    <w:rsid w:val="007D7DC0"/>
    <w:rsid w:val="007E0131"/>
    <w:rsid w:val="007E03D4"/>
    <w:rsid w:val="007E077E"/>
    <w:rsid w:val="007E08FD"/>
    <w:rsid w:val="007E0BA5"/>
    <w:rsid w:val="007E0ECC"/>
    <w:rsid w:val="007E102F"/>
    <w:rsid w:val="007E1BDE"/>
    <w:rsid w:val="007E2C82"/>
    <w:rsid w:val="007E30A3"/>
    <w:rsid w:val="007E30D5"/>
    <w:rsid w:val="007E36C6"/>
    <w:rsid w:val="007E46F1"/>
    <w:rsid w:val="007E479D"/>
    <w:rsid w:val="007E4AB7"/>
    <w:rsid w:val="007E4BE3"/>
    <w:rsid w:val="007E574C"/>
    <w:rsid w:val="007E5E61"/>
    <w:rsid w:val="007E6FBB"/>
    <w:rsid w:val="007E7095"/>
    <w:rsid w:val="007E7986"/>
    <w:rsid w:val="007E7F7E"/>
    <w:rsid w:val="007E7FC3"/>
    <w:rsid w:val="007F067B"/>
    <w:rsid w:val="007F0C15"/>
    <w:rsid w:val="007F0C23"/>
    <w:rsid w:val="007F108D"/>
    <w:rsid w:val="007F15F6"/>
    <w:rsid w:val="007F2903"/>
    <w:rsid w:val="007F2A44"/>
    <w:rsid w:val="007F31AF"/>
    <w:rsid w:val="007F3417"/>
    <w:rsid w:val="007F39C1"/>
    <w:rsid w:val="007F3DD1"/>
    <w:rsid w:val="007F3E32"/>
    <w:rsid w:val="007F3FFC"/>
    <w:rsid w:val="007F4296"/>
    <w:rsid w:val="007F441E"/>
    <w:rsid w:val="007F4567"/>
    <w:rsid w:val="007F48E3"/>
    <w:rsid w:val="007F4B95"/>
    <w:rsid w:val="007F4E00"/>
    <w:rsid w:val="007F4E9E"/>
    <w:rsid w:val="007F56F3"/>
    <w:rsid w:val="007F601A"/>
    <w:rsid w:val="007F6D82"/>
    <w:rsid w:val="007F6DEF"/>
    <w:rsid w:val="007F7234"/>
    <w:rsid w:val="007F7990"/>
    <w:rsid w:val="007F7DFC"/>
    <w:rsid w:val="008000B3"/>
    <w:rsid w:val="008002F1"/>
    <w:rsid w:val="008004D0"/>
    <w:rsid w:val="008007EA"/>
    <w:rsid w:val="00800847"/>
    <w:rsid w:val="00800997"/>
    <w:rsid w:val="00800D28"/>
    <w:rsid w:val="00800EF2"/>
    <w:rsid w:val="008017B0"/>
    <w:rsid w:val="00802A4D"/>
    <w:rsid w:val="00802BC9"/>
    <w:rsid w:val="008039EE"/>
    <w:rsid w:val="00803AE5"/>
    <w:rsid w:val="00804118"/>
    <w:rsid w:val="00804416"/>
    <w:rsid w:val="0080460F"/>
    <w:rsid w:val="00804790"/>
    <w:rsid w:val="00804D67"/>
    <w:rsid w:val="00804E3D"/>
    <w:rsid w:val="00804E65"/>
    <w:rsid w:val="00804FAF"/>
    <w:rsid w:val="00805626"/>
    <w:rsid w:val="00805B2B"/>
    <w:rsid w:val="00805B7C"/>
    <w:rsid w:val="00805EA9"/>
    <w:rsid w:val="0080664F"/>
    <w:rsid w:val="00806BA4"/>
    <w:rsid w:val="00806F63"/>
    <w:rsid w:val="00807486"/>
    <w:rsid w:val="00810364"/>
    <w:rsid w:val="008108C7"/>
    <w:rsid w:val="0081097F"/>
    <w:rsid w:val="00810C3D"/>
    <w:rsid w:val="00811043"/>
    <w:rsid w:val="008110D6"/>
    <w:rsid w:val="008111E8"/>
    <w:rsid w:val="00811DC2"/>
    <w:rsid w:val="00812403"/>
    <w:rsid w:val="00813323"/>
    <w:rsid w:val="008133A3"/>
    <w:rsid w:val="0081392E"/>
    <w:rsid w:val="008139CB"/>
    <w:rsid w:val="008139DD"/>
    <w:rsid w:val="00813AC3"/>
    <w:rsid w:val="0081403D"/>
    <w:rsid w:val="008142C6"/>
    <w:rsid w:val="008154CE"/>
    <w:rsid w:val="008155A3"/>
    <w:rsid w:val="00815C65"/>
    <w:rsid w:val="00815D70"/>
    <w:rsid w:val="00815F22"/>
    <w:rsid w:val="00815F5F"/>
    <w:rsid w:val="008166F6"/>
    <w:rsid w:val="00816A4D"/>
    <w:rsid w:val="00816BEF"/>
    <w:rsid w:val="008172D4"/>
    <w:rsid w:val="00817356"/>
    <w:rsid w:val="008173EF"/>
    <w:rsid w:val="008177FA"/>
    <w:rsid w:val="00817B1C"/>
    <w:rsid w:val="00817CB8"/>
    <w:rsid w:val="00820386"/>
    <w:rsid w:val="008206F9"/>
    <w:rsid w:val="00820B76"/>
    <w:rsid w:val="00821245"/>
    <w:rsid w:val="008213AC"/>
    <w:rsid w:val="00821512"/>
    <w:rsid w:val="00821A93"/>
    <w:rsid w:val="00821E5F"/>
    <w:rsid w:val="0082245B"/>
    <w:rsid w:val="008225A9"/>
    <w:rsid w:val="00822604"/>
    <w:rsid w:val="00822A49"/>
    <w:rsid w:val="00822BA7"/>
    <w:rsid w:val="00822FC4"/>
    <w:rsid w:val="00823392"/>
    <w:rsid w:val="00823602"/>
    <w:rsid w:val="008236B1"/>
    <w:rsid w:val="008245C8"/>
    <w:rsid w:val="0082463C"/>
    <w:rsid w:val="00824893"/>
    <w:rsid w:val="00824F79"/>
    <w:rsid w:val="0082568C"/>
    <w:rsid w:val="0082599B"/>
    <w:rsid w:val="008261EF"/>
    <w:rsid w:val="00826D2C"/>
    <w:rsid w:val="00826E3E"/>
    <w:rsid w:val="0082716D"/>
    <w:rsid w:val="0082757B"/>
    <w:rsid w:val="008275F0"/>
    <w:rsid w:val="00827ADF"/>
    <w:rsid w:val="00827EED"/>
    <w:rsid w:val="00830D21"/>
    <w:rsid w:val="00830E82"/>
    <w:rsid w:val="00830EBE"/>
    <w:rsid w:val="00831029"/>
    <w:rsid w:val="0083113D"/>
    <w:rsid w:val="008312E1"/>
    <w:rsid w:val="008317DB"/>
    <w:rsid w:val="008318F9"/>
    <w:rsid w:val="00831BED"/>
    <w:rsid w:val="008326C8"/>
    <w:rsid w:val="00832764"/>
    <w:rsid w:val="0083336C"/>
    <w:rsid w:val="0083345A"/>
    <w:rsid w:val="008337C9"/>
    <w:rsid w:val="00833C7C"/>
    <w:rsid w:val="00834B3E"/>
    <w:rsid w:val="00834ECC"/>
    <w:rsid w:val="00834F1F"/>
    <w:rsid w:val="0083506A"/>
    <w:rsid w:val="0083542B"/>
    <w:rsid w:val="008354B6"/>
    <w:rsid w:val="0083566A"/>
    <w:rsid w:val="008365D6"/>
    <w:rsid w:val="008368D5"/>
    <w:rsid w:val="008369E3"/>
    <w:rsid w:val="00836FD2"/>
    <w:rsid w:val="0083707A"/>
    <w:rsid w:val="00837155"/>
    <w:rsid w:val="008378DD"/>
    <w:rsid w:val="00837A68"/>
    <w:rsid w:val="00837ACA"/>
    <w:rsid w:val="00837E50"/>
    <w:rsid w:val="00840133"/>
    <w:rsid w:val="00840634"/>
    <w:rsid w:val="008407C1"/>
    <w:rsid w:val="008413C8"/>
    <w:rsid w:val="0084178C"/>
    <w:rsid w:val="00841874"/>
    <w:rsid w:val="008419B2"/>
    <w:rsid w:val="00841E5B"/>
    <w:rsid w:val="00842012"/>
    <w:rsid w:val="008424E7"/>
    <w:rsid w:val="00842BB9"/>
    <w:rsid w:val="00842CE7"/>
    <w:rsid w:val="00842D09"/>
    <w:rsid w:val="008430D8"/>
    <w:rsid w:val="008432B2"/>
    <w:rsid w:val="00843DE0"/>
    <w:rsid w:val="00843E8D"/>
    <w:rsid w:val="00844010"/>
    <w:rsid w:val="00844011"/>
    <w:rsid w:val="0084480B"/>
    <w:rsid w:val="00844EA2"/>
    <w:rsid w:val="0084502A"/>
    <w:rsid w:val="00845546"/>
    <w:rsid w:val="00845F15"/>
    <w:rsid w:val="008461E2"/>
    <w:rsid w:val="00846391"/>
    <w:rsid w:val="0084695D"/>
    <w:rsid w:val="00846DBA"/>
    <w:rsid w:val="00846F7C"/>
    <w:rsid w:val="00847056"/>
    <w:rsid w:val="00847283"/>
    <w:rsid w:val="008472CF"/>
    <w:rsid w:val="008475A7"/>
    <w:rsid w:val="008478FD"/>
    <w:rsid w:val="00847A9B"/>
    <w:rsid w:val="00847B4E"/>
    <w:rsid w:val="00847F34"/>
    <w:rsid w:val="00847F6D"/>
    <w:rsid w:val="00850405"/>
    <w:rsid w:val="00850437"/>
    <w:rsid w:val="00850A7C"/>
    <w:rsid w:val="008516DB"/>
    <w:rsid w:val="0085184D"/>
    <w:rsid w:val="00852656"/>
    <w:rsid w:val="00852B1D"/>
    <w:rsid w:val="00852BA3"/>
    <w:rsid w:val="00853087"/>
    <w:rsid w:val="00853100"/>
    <w:rsid w:val="008535A4"/>
    <w:rsid w:val="00853600"/>
    <w:rsid w:val="008539AB"/>
    <w:rsid w:val="00853EA0"/>
    <w:rsid w:val="00854063"/>
    <w:rsid w:val="00854087"/>
    <w:rsid w:val="008546B4"/>
    <w:rsid w:val="00854F61"/>
    <w:rsid w:val="008552E3"/>
    <w:rsid w:val="00855368"/>
    <w:rsid w:val="008554C5"/>
    <w:rsid w:val="00855979"/>
    <w:rsid w:val="00855ED3"/>
    <w:rsid w:val="00856044"/>
    <w:rsid w:val="0085616A"/>
    <w:rsid w:val="00856301"/>
    <w:rsid w:val="008566D7"/>
    <w:rsid w:val="00856A47"/>
    <w:rsid w:val="00856F52"/>
    <w:rsid w:val="008573EF"/>
    <w:rsid w:val="00857830"/>
    <w:rsid w:val="00857C61"/>
    <w:rsid w:val="00857E5F"/>
    <w:rsid w:val="00857E91"/>
    <w:rsid w:val="00857F6E"/>
    <w:rsid w:val="008608F9"/>
    <w:rsid w:val="00860B51"/>
    <w:rsid w:val="008611C1"/>
    <w:rsid w:val="00861CEE"/>
    <w:rsid w:val="00861FD7"/>
    <w:rsid w:val="00862285"/>
    <w:rsid w:val="00862A63"/>
    <w:rsid w:val="00862C6A"/>
    <w:rsid w:val="00862E8F"/>
    <w:rsid w:val="00863283"/>
    <w:rsid w:val="0086333C"/>
    <w:rsid w:val="00863766"/>
    <w:rsid w:val="008637DA"/>
    <w:rsid w:val="00864630"/>
    <w:rsid w:val="00864D02"/>
    <w:rsid w:val="00865391"/>
    <w:rsid w:val="00865C2A"/>
    <w:rsid w:val="008661AE"/>
    <w:rsid w:val="00866239"/>
    <w:rsid w:val="00866B7F"/>
    <w:rsid w:val="00866CF1"/>
    <w:rsid w:val="00867057"/>
    <w:rsid w:val="00867C05"/>
    <w:rsid w:val="00867C8A"/>
    <w:rsid w:val="00867D0C"/>
    <w:rsid w:val="00870B58"/>
    <w:rsid w:val="00870F01"/>
    <w:rsid w:val="008714BE"/>
    <w:rsid w:val="00871926"/>
    <w:rsid w:val="00871A9A"/>
    <w:rsid w:val="00871E74"/>
    <w:rsid w:val="0087269F"/>
    <w:rsid w:val="0087307B"/>
    <w:rsid w:val="008732C5"/>
    <w:rsid w:val="00873554"/>
    <w:rsid w:val="0087470D"/>
    <w:rsid w:val="00874894"/>
    <w:rsid w:val="00874C36"/>
    <w:rsid w:val="00874EF8"/>
    <w:rsid w:val="00875907"/>
    <w:rsid w:val="008759A5"/>
    <w:rsid w:val="00875AD9"/>
    <w:rsid w:val="00875B43"/>
    <w:rsid w:val="00875BF6"/>
    <w:rsid w:val="00877888"/>
    <w:rsid w:val="00877DE9"/>
    <w:rsid w:val="008803F2"/>
    <w:rsid w:val="0088090C"/>
    <w:rsid w:val="00880DFF"/>
    <w:rsid w:val="008812E8"/>
    <w:rsid w:val="0088135E"/>
    <w:rsid w:val="0088181F"/>
    <w:rsid w:val="00882138"/>
    <w:rsid w:val="008822AC"/>
    <w:rsid w:val="008826C4"/>
    <w:rsid w:val="008827E9"/>
    <w:rsid w:val="00882907"/>
    <w:rsid w:val="00882BDB"/>
    <w:rsid w:val="00882BE6"/>
    <w:rsid w:val="00882E30"/>
    <w:rsid w:val="008831EA"/>
    <w:rsid w:val="00883397"/>
    <w:rsid w:val="00883AC7"/>
    <w:rsid w:val="00883BD9"/>
    <w:rsid w:val="0088446F"/>
    <w:rsid w:val="00884533"/>
    <w:rsid w:val="008845A1"/>
    <w:rsid w:val="00884633"/>
    <w:rsid w:val="00884AFA"/>
    <w:rsid w:val="00884C42"/>
    <w:rsid w:val="008854D0"/>
    <w:rsid w:val="008858B1"/>
    <w:rsid w:val="00886027"/>
    <w:rsid w:val="00886052"/>
    <w:rsid w:val="008861C1"/>
    <w:rsid w:val="008861D7"/>
    <w:rsid w:val="00886638"/>
    <w:rsid w:val="00886BC5"/>
    <w:rsid w:val="00887406"/>
    <w:rsid w:val="00890279"/>
    <w:rsid w:val="008902E0"/>
    <w:rsid w:val="00890673"/>
    <w:rsid w:val="00890D58"/>
    <w:rsid w:val="00891259"/>
    <w:rsid w:val="0089158D"/>
    <w:rsid w:val="00891B71"/>
    <w:rsid w:val="0089213F"/>
    <w:rsid w:val="00892584"/>
    <w:rsid w:val="00892901"/>
    <w:rsid w:val="00892D93"/>
    <w:rsid w:val="00892F18"/>
    <w:rsid w:val="008930DD"/>
    <w:rsid w:val="00893102"/>
    <w:rsid w:val="0089345A"/>
    <w:rsid w:val="0089393C"/>
    <w:rsid w:val="00893E9C"/>
    <w:rsid w:val="0089460A"/>
    <w:rsid w:val="00894719"/>
    <w:rsid w:val="00894786"/>
    <w:rsid w:val="0089503F"/>
    <w:rsid w:val="00895902"/>
    <w:rsid w:val="00895F15"/>
    <w:rsid w:val="00895F9A"/>
    <w:rsid w:val="00896F54"/>
    <w:rsid w:val="00896F7A"/>
    <w:rsid w:val="00897586"/>
    <w:rsid w:val="00897B0D"/>
    <w:rsid w:val="00897B95"/>
    <w:rsid w:val="008A09BD"/>
    <w:rsid w:val="008A09CE"/>
    <w:rsid w:val="008A1036"/>
    <w:rsid w:val="008A1246"/>
    <w:rsid w:val="008A1279"/>
    <w:rsid w:val="008A148F"/>
    <w:rsid w:val="008A2019"/>
    <w:rsid w:val="008A2357"/>
    <w:rsid w:val="008A26D6"/>
    <w:rsid w:val="008A39C5"/>
    <w:rsid w:val="008A4164"/>
    <w:rsid w:val="008A42DE"/>
    <w:rsid w:val="008A4869"/>
    <w:rsid w:val="008A486C"/>
    <w:rsid w:val="008A491E"/>
    <w:rsid w:val="008A4969"/>
    <w:rsid w:val="008A4A66"/>
    <w:rsid w:val="008A4C63"/>
    <w:rsid w:val="008A525D"/>
    <w:rsid w:val="008A525E"/>
    <w:rsid w:val="008A600F"/>
    <w:rsid w:val="008A689E"/>
    <w:rsid w:val="008A6A38"/>
    <w:rsid w:val="008A6C49"/>
    <w:rsid w:val="008A708C"/>
    <w:rsid w:val="008A716B"/>
    <w:rsid w:val="008A72CB"/>
    <w:rsid w:val="008A7777"/>
    <w:rsid w:val="008A77AD"/>
    <w:rsid w:val="008A7937"/>
    <w:rsid w:val="008A7B2D"/>
    <w:rsid w:val="008A7E91"/>
    <w:rsid w:val="008A7F0E"/>
    <w:rsid w:val="008B0C00"/>
    <w:rsid w:val="008B0EA2"/>
    <w:rsid w:val="008B10E1"/>
    <w:rsid w:val="008B1196"/>
    <w:rsid w:val="008B11AC"/>
    <w:rsid w:val="008B142B"/>
    <w:rsid w:val="008B181D"/>
    <w:rsid w:val="008B1A05"/>
    <w:rsid w:val="008B1B9C"/>
    <w:rsid w:val="008B1E76"/>
    <w:rsid w:val="008B1F37"/>
    <w:rsid w:val="008B2146"/>
    <w:rsid w:val="008B22D9"/>
    <w:rsid w:val="008B2BBA"/>
    <w:rsid w:val="008B2C9F"/>
    <w:rsid w:val="008B2DC6"/>
    <w:rsid w:val="008B2E12"/>
    <w:rsid w:val="008B3091"/>
    <w:rsid w:val="008B3229"/>
    <w:rsid w:val="008B37D3"/>
    <w:rsid w:val="008B37DB"/>
    <w:rsid w:val="008B3921"/>
    <w:rsid w:val="008B3C5B"/>
    <w:rsid w:val="008B3E0F"/>
    <w:rsid w:val="008B463A"/>
    <w:rsid w:val="008B48E6"/>
    <w:rsid w:val="008B4BB9"/>
    <w:rsid w:val="008B4EB0"/>
    <w:rsid w:val="008B5726"/>
    <w:rsid w:val="008B5907"/>
    <w:rsid w:val="008B5A47"/>
    <w:rsid w:val="008B5F6E"/>
    <w:rsid w:val="008B5F8A"/>
    <w:rsid w:val="008B6001"/>
    <w:rsid w:val="008B611F"/>
    <w:rsid w:val="008B634A"/>
    <w:rsid w:val="008B67C8"/>
    <w:rsid w:val="008B680D"/>
    <w:rsid w:val="008B773E"/>
    <w:rsid w:val="008B777C"/>
    <w:rsid w:val="008B7CDF"/>
    <w:rsid w:val="008B7FB8"/>
    <w:rsid w:val="008C0495"/>
    <w:rsid w:val="008C06C9"/>
    <w:rsid w:val="008C087D"/>
    <w:rsid w:val="008C0996"/>
    <w:rsid w:val="008C17C6"/>
    <w:rsid w:val="008C1F82"/>
    <w:rsid w:val="008C21DE"/>
    <w:rsid w:val="008C24B9"/>
    <w:rsid w:val="008C2DCC"/>
    <w:rsid w:val="008C2E20"/>
    <w:rsid w:val="008C3201"/>
    <w:rsid w:val="008C3815"/>
    <w:rsid w:val="008C38D1"/>
    <w:rsid w:val="008C3EC3"/>
    <w:rsid w:val="008C3FFD"/>
    <w:rsid w:val="008C4242"/>
    <w:rsid w:val="008C43A0"/>
    <w:rsid w:val="008C4476"/>
    <w:rsid w:val="008C4484"/>
    <w:rsid w:val="008C47B9"/>
    <w:rsid w:val="008C486D"/>
    <w:rsid w:val="008C49B7"/>
    <w:rsid w:val="008C526B"/>
    <w:rsid w:val="008C5990"/>
    <w:rsid w:val="008C5D35"/>
    <w:rsid w:val="008C5E67"/>
    <w:rsid w:val="008C5FD3"/>
    <w:rsid w:val="008C6A14"/>
    <w:rsid w:val="008C6C15"/>
    <w:rsid w:val="008C6CB1"/>
    <w:rsid w:val="008C6DC9"/>
    <w:rsid w:val="008C6EE6"/>
    <w:rsid w:val="008C72C1"/>
    <w:rsid w:val="008C76D1"/>
    <w:rsid w:val="008D04B0"/>
    <w:rsid w:val="008D07C0"/>
    <w:rsid w:val="008D080C"/>
    <w:rsid w:val="008D0999"/>
    <w:rsid w:val="008D0D79"/>
    <w:rsid w:val="008D120E"/>
    <w:rsid w:val="008D1516"/>
    <w:rsid w:val="008D1735"/>
    <w:rsid w:val="008D183B"/>
    <w:rsid w:val="008D1E02"/>
    <w:rsid w:val="008D208C"/>
    <w:rsid w:val="008D240F"/>
    <w:rsid w:val="008D2673"/>
    <w:rsid w:val="008D3CBF"/>
    <w:rsid w:val="008D3D8A"/>
    <w:rsid w:val="008D3F0E"/>
    <w:rsid w:val="008D4076"/>
    <w:rsid w:val="008D448F"/>
    <w:rsid w:val="008D4B26"/>
    <w:rsid w:val="008D4E85"/>
    <w:rsid w:val="008D4F7B"/>
    <w:rsid w:val="008D545B"/>
    <w:rsid w:val="008D55FE"/>
    <w:rsid w:val="008D62AB"/>
    <w:rsid w:val="008D658A"/>
    <w:rsid w:val="008D68DF"/>
    <w:rsid w:val="008D7275"/>
    <w:rsid w:val="008D7474"/>
    <w:rsid w:val="008D7AD7"/>
    <w:rsid w:val="008D7D08"/>
    <w:rsid w:val="008E038E"/>
    <w:rsid w:val="008E0573"/>
    <w:rsid w:val="008E06D6"/>
    <w:rsid w:val="008E09C8"/>
    <w:rsid w:val="008E09D8"/>
    <w:rsid w:val="008E0EA2"/>
    <w:rsid w:val="008E19B4"/>
    <w:rsid w:val="008E1DA9"/>
    <w:rsid w:val="008E2546"/>
    <w:rsid w:val="008E277E"/>
    <w:rsid w:val="008E27B4"/>
    <w:rsid w:val="008E299F"/>
    <w:rsid w:val="008E302E"/>
    <w:rsid w:val="008E32CF"/>
    <w:rsid w:val="008E3657"/>
    <w:rsid w:val="008E380C"/>
    <w:rsid w:val="008E3870"/>
    <w:rsid w:val="008E3DF3"/>
    <w:rsid w:val="008E3E9E"/>
    <w:rsid w:val="008E4253"/>
    <w:rsid w:val="008E48FE"/>
    <w:rsid w:val="008E49F9"/>
    <w:rsid w:val="008E4AA3"/>
    <w:rsid w:val="008E4FFC"/>
    <w:rsid w:val="008E50FD"/>
    <w:rsid w:val="008E52B3"/>
    <w:rsid w:val="008E59CE"/>
    <w:rsid w:val="008E61EC"/>
    <w:rsid w:val="008E6A6C"/>
    <w:rsid w:val="008E6ACA"/>
    <w:rsid w:val="008E6CF3"/>
    <w:rsid w:val="008E75CF"/>
    <w:rsid w:val="008E75D2"/>
    <w:rsid w:val="008E7644"/>
    <w:rsid w:val="008E7931"/>
    <w:rsid w:val="008E7C40"/>
    <w:rsid w:val="008E7CAB"/>
    <w:rsid w:val="008F0003"/>
    <w:rsid w:val="008F0163"/>
    <w:rsid w:val="008F056E"/>
    <w:rsid w:val="008F072F"/>
    <w:rsid w:val="008F0974"/>
    <w:rsid w:val="008F0B40"/>
    <w:rsid w:val="008F0EA6"/>
    <w:rsid w:val="008F0F0C"/>
    <w:rsid w:val="008F11ED"/>
    <w:rsid w:val="008F1284"/>
    <w:rsid w:val="008F1540"/>
    <w:rsid w:val="008F1E5F"/>
    <w:rsid w:val="008F2030"/>
    <w:rsid w:val="008F208F"/>
    <w:rsid w:val="008F21AE"/>
    <w:rsid w:val="008F21BD"/>
    <w:rsid w:val="008F28F9"/>
    <w:rsid w:val="008F2AB1"/>
    <w:rsid w:val="008F2DE2"/>
    <w:rsid w:val="008F39CB"/>
    <w:rsid w:val="008F3EE3"/>
    <w:rsid w:val="008F43CC"/>
    <w:rsid w:val="008F4425"/>
    <w:rsid w:val="008F453C"/>
    <w:rsid w:val="008F4793"/>
    <w:rsid w:val="008F4AAC"/>
    <w:rsid w:val="008F4C9C"/>
    <w:rsid w:val="008F4E71"/>
    <w:rsid w:val="008F50ED"/>
    <w:rsid w:val="008F5996"/>
    <w:rsid w:val="008F5BA2"/>
    <w:rsid w:val="008F5DF2"/>
    <w:rsid w:val="008F5DFC"/>
    <w:rsid w:val="008F61E8"/>
    <w:rsid w:val="008F6833"/>
    <w:rsid w:val="008F69FE"/>
    <w:rsid w:val="008F6F3C"/>
    <w:rsid w:val="008F7044"/>
    <w:rsid w:val="008F70A9"/>
    <w:rsid w:val="008F7457"/>
    <w:rsid w:val="008F7722"/>
    <w:rsid w:val="008F78F0"/>
    <w:rsid w:val="008F7D76"/>
    <w:rsid w:val="009003C6"/>
    <w:rsid w:val="00900426"/>
    <w:rsid w:val="00900A3D"/>
    <w:rsid w:val="00900B77"/>
    <w:rsid w:val="00901AE9"/>
    <w:rsid w:val="00901BDB"/>
    <w:rsid w:val="00902244"/>
    <w:rsid w:val="00902470"/>
    <w:rsid w:val="00902C48"/>
    <w:rsid w:val="00902CA5"/>
    <w:rsid w:val="0090417F"/>
    <w:rsid w:val="00904740"/>
    <w:rsid w:val="00904A0E"/>
    <w:rsid w:val="0090550F"/>
    <w:rsid w:val="009056B3"/>
    <w:rsid w:val="00905D78"/>
    <w:rsid w:val="0090619B"/>
    <w:rsid w:val="009062D2"/>
    <w:rsid w:val="00906AE2"/>
    <w:rsid w:val="00907145"/>
    <w:rsid w:val="009075D9"/>
    <w:rsid w:val="00907960"/>
    <w:rsid w:val="00907ABA"/>
    <w:rsid w:val="00907B06"/>
    <w:rsid w:val="00907BA5"/>
    <w:rsid w:val="00910621"/>
    <w:rsid w:val="00910854"/>
    <w:rsid w:val="00910B86"/>
    <w:rsid w:val="00911459"/>
    <w:rsid w:val="0091183C"/>
    <w:rsid w:val="009118CF"/>
    <w:rsid w:val="00912329"/>
    <w:rsid w:val="0091249B"/>
    <w:rsid w:val="00912920"/>
    <w:rsid w:val="009129AD"/>
    <w:rsid w:val="00913215"/>
    <w:rsid w:val="009135D4"/>
    <w:rsid w:val="00913793"/>
    <w:rsid w:val="00913BF7"/>
    <w:rsid w:val="00913C1D"/>
    <w:rsid w:val="00914092"/>
    <w:rsid w:val="00914277"/>
    <w:rsid w:val="00914309"/>
    <w:rsid w:val="00914E30"/>
    <w:rsid w:val="0091535B"/>
    <w:rsid w:val="00915451"/>
    <w:rsid w:val="009157A2"/>
    <w:rsid w:val="0091605C"/>
    <w:rsid w:val="009165AD"/>
    <w:rsid w:val="00916BC8"/>
    <w:rsid w:val="00916EA6"/>
    <w:rsid w:val="00917217"/>
    <w:rsid w:val="009173E6"/>
    <w:rsid w:val="009173EC"/>
    <w:rsid w:val="009175AF"/>
    <w:rsid w:val="009205F0"/>
    <w:rsid w:val="00920B23"/>
    <w:rsid w:val="00921108"/>
    <w:rsid w:val="0092192D"/>
    <w:rsid w:val="009224AE"/>
    <w:rsid w:val="00922728"/>
    <w:rsid w:val="0092289B"/>
    <w:rsid w:val="00922BE6"/>
    <w:rsid w:val="00923100"/>
    <w:rsid w:val="00923390"/>
    <w:rsid w:val="009237C9"/>
    <w:rsid w:val="00923DCF"/>
    <w:rsid w:val="00923FA9"/>
    <w:rsid w:val="00924612"/>
    <w:rsid w:val="00924B9D"/>
    <w:rsid w:val="009250AD"/>
    <w:rsid w:val="009250C0"/>
    <w:rsid w:val="00925101"/>
    <w:rsid w:val="0092521E"/>
    <w:rsid w:val="00925229"/>
    <w:rsid w:val="009253E6"/>
    <w:rsid w:val="0092575C"/>
    <w:rsid w:val="0092630D"/>
    <w:rsid w:val="0092633B"/>
    <w:rsid w:val="00926E87"/>
    <w:rsid w:val="009271F1"/>
    <w:rsid w:val="00927D89"/>
    <w:rsid w:val="00930501"/>
    <w:rsid w:val="00930835"/>
    <w:rsid w:val="009308B6"/>
    <w:rsid w:val="00930B74"/>
    <w:rsid w:val="00930C37"/>
    <w:rsid w:val="00930C4A"/>
    <w:rsid w:val="00930C70"/>
    <w:rsid w:val="00930CBD"/>
    <w:rsid w:val="00930CF8"/>
    <w:rsid w:val="00931B19"/>
    <w:rsid w:val="00932081"/>
    <w:rsid w:val="009322EE"/>
    <w:rsid w:val="00932346"/>
    <w:rsid w:val="0093250D"/>
    <w:rsid w:val="009326EB"/>
    <w:rsid w:val="0093327D"/>
    <w:rsid w:val="009333CA"/>
    <w:rsid w:val="00933754"/>
    <w:rsid w:val="0093383F"/>
    <w:rsid w:val="0093492B"/>
    <w:rsid w:val="00934DEC"/>
    <w:rsid w:val="00934E04"/>
    <w:rsid w:val="00935072"/>
    <w:rsid w:val="00935101"/>
    <w:rsid w:val="0093576D"/>
    <w:rsid w:val="00935A68"/>
    <w:rsid w:val="00936064"/>
    <w:rsid w:val="0093611E"/>
    <w:rsid w:val="00936316"/>
    <w:rsid w:val="00936C6C"/>
    <w:rsid w:val="009372A9"/>
    <w:rsid w:val="009373AC"/>
    <w:rsid w:val="00937429"/>
    <w:rsid w:val="00937743"/>
    <w:rsid w:val="009378D1"/>
    <w:rsid w:val="00937905"/>
    <w:rsid w:val="00937CD6"/>
    <w:rsid w:val="009404EF"/>
    <w:rsid w:val="009405E1"/>
    <w:rsid w:val="00940C39"/>
    <w:rsid w:val="00940F82"/>
    <w:rsid w:val="009411B5"/>
    <w:rsid w:val="009412D0"/>
    <w:rsid w:val="009416D0"/>
    <w:rsid w:val="0094171C"/>
    <w:rsid w:val="0094184F"/>
    <w:rsid w:val="00941BA1"/>
    <w:rsid w:val="00941F08"/>
    <w:rsid w:val="00942165"/>
    <w:rsid w:val="00942636"/>
    <w:rsid w:val="00942894"/>
    <w:rsid w:val="009429EF"/>
    <w:rsid w:val="00942F6D"/>
    <w:rsid w:val="00943078"/>
    <w:rsid w:val="00943259"/>
    <w:rsid w:val="009436C2"/>
    <w:rsid w:val="00943CA2"/>
    <w:rsid w:val="00944242"/>
    <w:rsid w:val="009445C5"/>
    <w:rsid w:val="00945452"/>
    <w:rsid w:val="0094569A"/>
    <w:rsid w:val="00945959"/>
    <w:rsid w:val="00945A4A"/>
    <w:rsid w:val="00945C38"/>
    <w:rsid w:val="00945C91"/>
    <w:rsid w:val="00945E79"/>
    <w:rsid w:val="00946081"/>
    <w:rsid w:val="0094622E"/>
    <w:rsid w:val="009464AE"/>
    <w:rsid w:val="009466BC"/>
    <w:rsid w:val="00946CD5"/>
    <w:rsid w:val="00946CFC"/>
    <w:rsid w:val="00946D4B"/>
    <w:rsid w:val="00947216"/>
    <w:rsid w:val="009472B1"/>
    <w:rsid w:val="00947A3C"/>
    <w:rsid w:val="00947CD6"/>
    <w:rsid w:val="00947D36"/>
    <w:rsid w:val="00947E11"/>
    <w:rsid w:val="0095003A"/>
    <w:rsid w:val="00950BD2"/>
    <w:rsid w:val="00950CD9"/>
    <w:rsid w:val="00950DD8"/>
    <w:rsid w:val="00950EBF"/>
    <w:rsid w:val="009510BE"/>
    <w:rsid w:val="00951184"/>
    <w:rsid w:val="00951714"/>
    <w:rsid w:val="009517BF"/>
    <w:rsid w:val="00951B55"/>
    <w:rsid w:val="00951D21"/>
    <w:rsid w:val="00951FF0"/>
    <w:rsid w:val="009525D2"/>
    <w:rsid w:val="00952971"/>
    <w:rsid w:val="00953046"/>
    <w:rsid w:val="009534E9"/>
    <w:rsid w:val="00953579"/>
    <w:rsid w:val="009539B2"/>
    <w:rsid w:val="00953EDC"/>
    <w:rsid w:val="00954206"/>
    <w:rsid w:val="0095477E"/>
    <w:rsid w:val="00954A54"/>
    <w:rsid w:val="00954FDF"/>
    <w:rsid w:val="00955183"/>
    <w:rsid w:val="009551F8"/>
    <w:rsid w:val="009553F6"/>
    <w:rsid w:val="009563A6"/>
    <w:rsid w:val="00956498"/>
    <w:rsid w:val="0095652E"/>
    <w:rsid w:val="0095674A"/>
    <w:rsid w:val="0095709E"/>
    <w:rsid w:val="00957124"/>
    <w:rsid w:val="00957F5D"/>
    <w:rsid w:val="0096031F"/>
    <w:rsid w:val="0096115A"/>
    <w:rsid w:val="00961360"/>
    <w:rsid w:val="0096138B"/>
    <w:rsid w:val="00962735"/>
    <w:rsid w:val="00963C27"/>
    <w:rsid w:val="00963E92"/>
    <w:rsid w:val="0096508D"/>
    <w:rsid w:val="00965652"/>
    <w:rsid w:val="00965912"/>
    <w:rsid w:val="00965AE4"/>
    <w:rsid w:val="0096662A"/>
    <w:rsid w:val="00966ED7"/>
    <w:rsid w:val="009670D4"/>
    <w:rsid w:val="009674B8"/>
    <w:rsid w:val="00967B63"/>
    <w:rsid w:val="00967D55"/>
    <w:rsid w:val="00967EAB"/>
    <w:rsid w:val="009707F9"/>
    <w:rsid w:val="00970AB8"/>
    <w:rsid w:val="00970B1C"/>
    <w:rsid w:val="00970CDD"/>
    <w:rsid w:val="00970DAB"/>
    <w:rsid w:val="0097147B"/>
    <w:rsid w:val="00971652"/>
    <w:rsid w:val="009717F0"/>
    <w:rsid w:val="00971902"/>
    <w:rsid w:val="00971A7F"/>
    <w:rsid w:val="00972089"/>
    <w:rsid w:val="009721CE"/>
    <w:rsid w:val="00972473"/>
    <w:rsid w:val="00972A81"/>
    <w:rsid w:val="00972C1E"/>
    <w:rsid w:val="00972EA8"/>
    <w:rsid w:val="0097318F"/>
    <w:rsid w:val="00973357"/>
    <w:rsid w:val="009735EB"/>
    <w:rsid w:val="00973739"/>
    <w:rsid w:val="00973BF3"/>
    <w:rsid w:val="009741E2"/>
    <w:rsid w:val="00974380"/>
    <w:rsid w:val="009745D6"/>
    <w:rsid w:val="00974B23"/>
    <w:rsid w:val="00974D8F"/>
    <w:rsid w:val="0097526F"/>
    <w:rsid w:val="0097551F"/>
    <w:rsid w:val="00975649"/>
    <w:rsid w:val="00975A0A"/>
    <w:rsid w:val="00975D3D"/>
    <w:rsid w:val="00975EF7"/>
    <w:rsid w:val="00976270"/>
    <w:rsid w:val="009765B6"/>
    <w:rsid w:val="009766D4"/>
    <w:rsid w:val="00976840"/>
    <w:rsid w:val="00976B1E"/>
    <w:rsid w:val="00976F6E"/>
    <w:rsid w:val="00977026"/>
    <w:rsid w:val="00977AD0"/>
    <w:rsid w:val="00977E52"/>
    <w:rsid w:val="00977FA1"/>
    <w:rsid w:val="00980258"/>
    <w:rsid w:val="00980E1A"/>
    <w:rsid w:val="00981109"/>
    <w:rsid w:val="00981373"/>
    <w:rsid w:val="009818EF"/>
    <w:rsid w:val="00981B68"/>
    <w:rsid w:val="00981B93"/>
    <w:rsid w:val="00981E9D"/>
    <w:rsid w:val="009827D1"/>
    <w:rsid w:val="00982F60"/>
    <w:rsid w:val="00983A00"/>
    <w:rsid w:val="00983C5E"/>
    <w:rsid w:val="009844E8"/>
    <w:rsid w:val="00984830"/>
    <w:rsid w:val="00984A73"/>
    <w:rsid w:val="00984CB6"/>
    <w:rsid w:val="0098509C"/>
    <w:rsid w:val="00985E23"/>
    <w:rsid w:val="0098613F"/>
    <w:rsid w:val="00986C20"/>
    <w:rsid w:val="00986FCE"/>
    <w:rsid w:val="009872A3"/>
    <w:rsid w:val="00987685"/>
    <w:rsid w:val="00987CE3"/>
    <w:rsid w:val="009901D0"/>
    <w:rsid w:val="00990370"/>
    <w:rsid w:val="009903D6"/>
    <w:rsid w:val="009907F1"/>
    <w:rsid w:val="009907F6"/>
    <w:rsid w:val="009917BF"/>
    <w:rsid w:val="00991A18"/>
    <w:rsid w:val="00991ACF"/>
    <w:rsid w:val="00992AC2"/>
    <w:rsid w:val="00992D15"/>
    <w:rsid w:val="009933B5"/>
    <w:rsid w:val="009946E0"/>
    <w:rsid w:val="00994CB0"/>
    <w:rsid w:val="00994EE8"/>
    <w:rsid w:val="0099538B"/>
    <w:rsid w:val="00995974"/>
    <w:rsid w:val="00995BAC"/>
    <w:rsid w:val="00995C9C"/>
    <w:rsid w:val="00995D39"/>
    <w:rsid w:val="00995F9C"/>
    <w:rsid w:val="009960F0"/>
    <w:rsid w:val="00996837"/>
    <w:rsid w:val="00996F58"/>
    <w:rsid w:val="00997318"/>
    <w:rsid w:val="00997675"/>
    <w:rsid w:val="00997A06"/>
    <w:rsid w:val="00997ACA"/>
    <w:rsid w:val="00997D5A"/>
    <w:rsid w:val="009A0FFE"/>
    <w:rsid w:val="009A1113"/>
    <w:rsid w:val="009A14F9"/>
    <w:rsid w:val="009A1A03"/>
    <w:rsid w:val="009A2B02"/>
    <w:rsid w:val="009A2DEE"/>
    <w:rsid w:val="009A3042"/>
    <w:rsid w:val="009A377D"/>
    <w:rsid w:val="009A38BA"/>
    <w:rsid w:val="009A409C"/>
    <w:rsid w:val="009A4191"/>
    <w:rsid w:val="009A4320"/>
    <w:rsid w:val="009A459E"/>
    <w:rsid w:val="009A46F2"/>
    <w:rsid w:val="009A4FC2"/>
    <w:rsid w:val="009A505D"/>
    <w:rsid w:val="009A50D3"/>
    <w:rsid w:val="009A512C"/>
    <w:rsid w:val="009A539A"/>
    <w:rsid w:val="009A6095"/>
    <w:rsid w:val="009A62CD"/>
    <w:rsid w:val="009A63F3"/>
    <w:rsid w:val="009A6C22"/>
    <w:rsid w:val="009A7448"/>
    <w:rsid w:val="009A7754"/>
    <w:rsid w:val="009A786C"/>
    <w:rsid w:val="009A7A5C"/>
    <w:rsid w:val="009A7EAC"/>
    <w:rsid w:val="009A7FCE"/>
    <w:rsid w:val="009B09CB"/>
    <w:rsid w:val="009B0ABE"/>
    <w:rsid w:val="009B0B2C"/>
    <w:rsid w:val="009B0E4C"/>
    <w:rsid w:val="009B10B4"/>
    <w:rsid w:val="009B180B"/>
    <w:rsid w:val="009B1997"/>
    <w:rsid w:val="009B2028"/>
    <w:rsid w:val="009B293E"/>
    <w:rsid w:val="009B2B24"/>
    <w:rsid w:val="009B2F0B"/>
    <w:rsid w:val="009B312B"/>
    <w:rsid w:val="009B3B3B"/>
    <w:rsid w:val="009B3D13"/>
    <w:rsid w:val="009B3D8D"/>
    <w:rsid w:val="009B44E7"/>
    <w:rsid w:val="009B53E6"/>
    <w:rsid w:val="009B5880"/>
    <w:rsid w:val="009B590F"/>
    <w:rsid w:val="009B5BD7"/>
    <w:rsid w:val="009B60D5"/>
    <w:rsid w:val="009B646C"/>
    <w:rsid w:val="009B68A7"/>
    <w:rsid w:val="009B75A5"/>
    <w:rsid w:val="009B76D1"/>
    <w:rsid w:val="009B78D1"/>
    <w:rsid w:val="009B7B98"/>
    <w:rsid w:val="009C04DF"/>
    <w:rsid w:val="009C09E0"/>
    <w:rsid w:val="009C16D3"/>
    <w:rsid w:val="009C178C"/>
    <w:rsid w:val="009C1A74"/>
    <w:rsid w:val="009C1E09"/>
    <w:rsid w:val="009C28CC"/>
    <w:rsid w:val="009C315F"/>
    <w:rsid w:val="009C354F"/>
    <w:rsid w:val="009C35D6"/>
    <w:rsid w:val="009C3795"/>
    <w:rsid w:val="009C3B2E"/>
    <w:rsid w:val="009C4E31"/>
    <w:rsid w:val="009C5198"/>
    <w:rsid w:val="009C559F"/>
    <w:rsid w:val="009C55AB"/>
    <w:rsid w:val="009C5913"/>
    <w:rsid w:val="009C5DB1"/>
    <w:rsid w:val="009C5EA5"/>
    <w:rsid w:val="009C5EEB"/>
    <w:rsid w:val="009C5F51"/>
    <w:rsid w:val="009C65F7"/>
    <w:rsid w:val="009C66C6"/>
    <w:rsid w:val="009C6797"/>
    <w:rsid w:val="009C6913"/>
    <w:rsid w:val="009C6D0E"/>
    <w:rsid w:val="009C6D3E"/>
    <w:rsid w:val="009C6E8C"/>
    <w:rsid w:val="009C6F20"/>
    <w:rsid w:val="009C6F67"/>
    <w:rsid w:val="009C78BB"/>
    <w:rsid w:val="009C7906"/>
    <w:rsid w:val="009D044C"/>
    <w:rsid w:val="009D0BC8"/>
    <w:rsid w:val="009D0E89"/>
    <w:rsid w:val="009D0FB4"/>
    <w:rsid w:val="009D14C1"/>
    <w:rsid w:val="009D199D"/>
    <w:rsid w:val="009D1BB4"/>
    <w:rsid w:val="009D20AF"/>
    <w:rsid w:val="009D27E7"/>
    <w:rsid w:val="009D2987"/>
    <w:rsid w:val="009D2A87"/>
    <w:rsid w:val="009D365B"/>
    <w:rsid w:val="009D36D1"/>
    <w:rsid w:val="009D42A0"/>
    <w:rsid w:val="009D455D"/>
    <w:rsid w:val="009D47D5"/>
    <w:rsid w:val="009D5062"/>
    <w:rsid w:val="009D5143"/>
    <w:rsid w:val="009D5254"/>
    <w:rsid w:val="009D5481"/>
    <w:rsid w:val="009D54E8"/>
    <w:rsid w:val="009D5E5E"/>
    <w:rsid w:val="009D6435"/>
    <w:rsid w:val="009D65C3"/>
    <w:rsid w:val="009D66CA"/>
    <w:rsid w:val="009D6791"/>
    <w:rsid w:val="009D6898"/>
    <w:rsid w:val="009D6F88"/>
    <w:rsid w:val="009D7283"/>
    <w:rsid w:val="009D7CD9"/>
    <w:rsid w:val="009D7F39"/>
    <w:rsid w:val="009E0767"/>
    <w:rsid w:val="009E0BA6"/>
    <w:rsid w:val="009E15B7"/>
    <w:rsid w:val="009E2311"/>
    <w:rsid w:val="009E2BA9"/>
    <w:rsid w:val="009E2EC9"/>
    <w:rsid w:val="009E3317"/>
    <w:rsid w:val="009E3617"/>
    <w:rsid w:val="009E3A19"/>
    <w:rsid w:val="009E3DDC"/>
    <w:rsid w:val="009E4084"/>
    <w:rsid w:val="009E4144"/>
    <w:rsid w:val="009E4B13"/>
    <w:rsid w:val="009E5269"/>
    <w:rsid w:val="009E5309"/>
    <w:rsid w:val="009E5F50"/>
    <w:rsid w:val="009E631C"/>
    <w:rsid w:val="009E6452"/>
    <w:rsid w:val="009E7276"/>
    <w:rsid w:val="009E791E"/>
    <w:rsid w:val="009E7F7E"/>
    <w:rsid w:val="009F04B8"/>
    <w:rsid w:val="009F0597"/>
    <w:rsid w:val="009F0C37"/>
    <w:rsid w:val="009F0D2B"/>
    <w:rsid w:val="009F16D2"/>
    <w:rsid w:val="009F267E"/>
    <w:rsid w:val="009F2751"/>
    <w:rsid w:val="009F29D3"/>
    <w:rsid w:val="009F2C54"/>
    <w:rsid w:val="009F33F1"/>
    <w:rsid w:val="009F44DB"/>
    <w:rsid w:val="009F45FE"/>
    <w:rsid w:val="009F535F"/>
    <w:rsid w:val="009F56FB"/>
    <w:rsid w:val="009F56FF"/>
    <w:rsid w:val="009F5957"/>
    <w:rsid w:val="009F5C4D"/>
    <w:rsid w:val="009F6290"/>
    <w:rsid w:val="009F6908"/>
    <w:rsid w:val="009F6FA5"/>
    <w:rsid w:val="009F713F"/>
    <w:rsid w:val="009F74B6"/>
    <w:rsid w:val="009F7596"/>
    <w:rsid w:val="009F7762"/>
    <w:rsid w:val="009F7F43"/>
    <w:rsid w:val="00A00324"/>
    <w:rsid w:val="00A00368"/>
    <w:rsid w:val="00A004C3"/>
    <w:rsid w:val="00A00AFC"/>
    <w:rsid w:val="00A00DFC"/>
    <w:rsid w:val="00A017BC"/>
    <w:rsid w:val="00A01D07"/>
    <w:rsid w:val="00A01DD2"/>
    <w:rsid w:val="00A01F14"/>
    <w:rsid w:val="00A0207C"/>
    <w:rsid w:val="00A0211A"/>
    <w:rsid w:val="00A022CD"/>
    <w:rsid w:val="00A022EC"/>
    <w:rsid w:val="00A02CC0"/>
    <w:rsid w:val="00A02D4E"/>
    <w:rsid w:val="00A02E8B"/>
    <w:rsid w:val="00A02EC4"/>
    <w:rsid w:val="00A032D1"/>
    <w:rsid w:val="00A034DF"/>
    <w:rsid w:val="00A034FE"/>
    <w:rsid w:val="00A036C3"/>
    <w:rsid w:val="00A048AA"/>
    <w:rsid w:val="00A055CB"/>
    <w:rsid w:val="00A0571D"/>
    <w:rsid w:val="00A0631E"/>
    <w:rsid w:val="00A06449"/>
    <w:rsid w:val="00A06AA5"/>
    <w:rsid w:val="00A0716C"/>
    <w:rsid w:val="00A07183"/>
    <w:rsid w:val="00A0733E"/>
    <w:rsid w:val="00A07711"/>
    <w:rsid w:val="00A07BDA"/>
    <w:rsid w:val="00A07E76"/>
    <w:rsid w:val="00A07EB4"/>
    <w:rsid w:val="00A100BD"/>
    <w:rsid w:val="00A1030B"/>
    <w:rsid w:val="00A10F56"/>
    <w:rsid w:val="00A112D1"/>
    <w:rsid w:val="00A112E8"/>
    <w:rsid w:val="00A11672"/>
    <w:rsid w:val="00A11884"/>
    <w:rsid w:val="00A11DA7"/>
    <w:rsid w:val="00A11EEB"/>
    <w:rsid w:val="00A11FE7"/>
    <w:rsid w:val="00A12956"/>
    <w:rsid w:val="00A132DA"/>
    <w:rsid w:val="00A1361B"/>
    <w:rsid w:val="00A13834"/>
    <w:rsid w:val="00A13980"/>
    <w:rsid w:val="00A13B13"/>
    <w:rsid w:val="00A13B40"/>
    <w:rsid w:val="00A14009"/>
    <w:rsid w:val="00A14270"/>
    <w:rsid w:val="00A14AC0"/>
    <w:rsid w:val="00A150D7"/>
    <w:rsid w:val="00A15AA1"/>
    <w:rsid w:val="00A15B2A"/>
    <w:rsid w:val="00A16791"/>
    <w:rsid w:val="00A16CD7"/>
    <w:rsid w:val="00A16E2C"/>
    <w:rsid w:val="00A170C8"/>
    <w:rsid w:val="00A171FA"/>
    <w:rsid w:val="00A17248"/>
    <w:rsid w:val="00A174B4"/>
    <w:rsid w:val="00A177FB"/>
    <w:rsid w:val="00A17B62"/>
    <w:rsid w:val="00A20034"/>
    <w:rsid w:val="00A20CB2"/>
    <w:rsid w:val="00A211D6"/>
    <w:rsid w:val="00A21591"/>
    <w:rsid w:val="00A21E64"/>
    <w:rsid w:val="00A2214F"/>
    <w:rsid w:val="00A22A50"/>
    <w:rsid w:val="00A234D3"/>
    <w:rsid w:val="00A23580"/>
    <w:rsid w:val="00A23974"/>
    <w:rsid w:val="00A23EDD"/>
    <w:rsid w:val="00A23EE3"/>
    <w:rsid w:val="00A240FB"/>
    <w:rsid w:val="00A2426C"/>
    <w:rsid w:val="00A24A72"/>
    <w:rsid w:val="00A2529D"/>
    <w:rsid w:val="00A25D0E"/>
    <w:rsid w:val="00A25E29"/>
    <w:rsid w:val="00A25F0D"/>
    <w:rsid w:val="00A26825"/>
    <w:rsid w:val="00A2691C"/>
    <w:rsid w:val="00A26AF4"/>
    <w:rsid w:val="00A26EDB"/>
    <w:rsid w:val="00A2713F"/>
    <w:rsid w:val="00A27F71"/>
    <w:rsid w:val="00A27F73"/>
    <w:rsid w:val="00A3000F"/>
    <w:rsid w:val="00A30CB7"/>
    <w:rsid w:val="00A31727"/>
    <w:rsid w:val="00A31AA2"/>
    <w:rsid w:val="00A321C4"/>
    <w:rsid w:val="00A32253"/>
    <w:rsid w:val="00A325DE"/>
    <w:rsid w:val="00A32AF4"/>
    <w:rsid w:val="00A32BB3"/>
    <w:rsid w:val="00A33D62"/>
    <w:rsid w:val="00A344EB"/>
    <w:rsid w:val="00A348DA"/>
    <w:rsid w:val="00A34A9C"/>
    <w:rsid w:val="00A34C8A"/>
    <w:rsid w:val="00A34D4E"/>
    <w:rsid w:val="00A34F00"/>
    <w:rsid w:val="00A35095"/>
    <w:rsid w:val="00A35230"/>
    <w:rsid w:val="00A35410"/>
    <w:rsid w:val="00A3563E"/>
    <w:rsid w:val="00A362B1"/>
    <w:rsid w:val="00A362C6"/>
    <w:rsid w:val="00A363A4"/>
    <w:rsid w:val="00A36773"/>
    <w:rsid w:val="00A369D2"/>
    <w:rsid w:val="00A36BD3"/>
    <w:rsid w:val="00A370FD"/>
    <w:rsid w:val="00A37207"/>
    <w:rsid w:val="00A376C0"/>
    <w:rsid w:val="00A37756"/>
    <w:rsid w:val="00A37863"/>
    <w:rsid w:val="00A37D33"/>
    <w:rsid w:val="00A37F1F"/>
    <w:rsid w:val="00A4047A"/>
    <w:rsid w:val="00A404AE"/>
    <w:rsid w:val="00A40638"/>
    <w:rsid w:val="00A40765"/>
    <w:rsid w:val="00A41A55"/>
    <w:rsid w:val="00A41DEB"/>
    <w:rsid w:val="00A42433"/>
    <w:rsid w:val="00A42626"/>
    <w:rsid w:val="00A427D5"/>
    <w:rsid w:val="00A42909"/>
    <w:rsid w:val="00A42EC8"/>
    <w:rsid w:val="00A42F41"/>
    <w:rsid w:val="00A43979"/>
    <w:rsid w:val="00A43A1B"/>
    <w:rsid w:val="00A43B6F"/>
    <w:rsid w:val="00A441A5"/>
    <w:rsid w:val="00A444FD"/>
    <w:rsid w:val="00A448D9"/>
    <w:rsid w:val="00A4491B"/>
    <w:rsid w:val="00A44D90"/>
    <w:rsid w:val="00A45245"/>
    <w:rsid w:val="00A45302"/>
    <w:rsid w:val="00A45325"/>
    <w:rsid w:val="00A453A4"/>
    <w:rsid w:val="00A45919"/>
    <w:rsid w:val="00A45DD4"/>
    <w:rsid w:val="00A4648E"/>
    <w:rsid w:val="00A4662D"/>
    <w:rsid w:val="00A46932"/>
    <w:rsid w:val="00A46A04"/>
    <w:rsid w:val="00A46BE8"/>
    <w:rsid w:val="00A46D32"/>
    <w:rsid w:val="00A46F72"/>
    <w:rsid w:val="00A477D3"/>
    <w:rsid w:val="00A5001C"/>
    <w:rsid w:val="00A503E6"/>
    <w:rsid w:val="00A50C43"/>
    <w:rsid w:val="00A50C94"/>
    <w:rsid w:val="00A50FBC"/>
    <w:rsid w:val="00A51218"/>
    <w:rsid w:val="00A51591"/>
    <w:rsid w:val="00A522DE"/>
    <w:rsid w:val="00A524C4"/>
    <w:rsid w:val="00A52761"/>
    <w:rsid w:val="00A52988"/>
    <w:rsid w:val="00A52C0D"/>
    <w:rsid w:val="00A5321D"/>
    <w:rsid w:val="00A5345C"/>
    <w:rsid w:val="00A5367B"/>
    <w:rsid w:val="00A5376F"/>
    <w:rsid w:val="00A53856"/>
    <w:rsid w:val="00A53A3A"/>
    <w:rsid w:val="00A53A4A"/>
    <w:rsid w:val="00A540E4"/>
    <w:rsid w:val="00A54E12"/>
    <w:rsid w:val="00A54F11"/>
    <w:rsid w:val="00A55597"/>
    <w:rsid w:val="00A55E50"/>
    <w:rsid w:val="00A55EF5"/>
    <w:rsid w:val="00A560B0"/>
    <w:rsid w:val="00A563D2"/>
    <w:rsid w:val="00A57262"/>
    <w:rsid w:val="00A57454"/>
    <w:rsid w:val="00A5794D"/>
    <w:rsid w:val="00A57A33"/>
    <w:rsid w:val="00A57AAF"/>
    <w:rsid w:val="00A60087"/>
    <w:rsid w:val="00A6016E"/>
    <w:rsid w:val="00A602E7"/>
    <w:rsid w:val="00A60AC5"/>
    <w:rsid w:val="00A60C94"/>
    <w:rsid w:val="00A60D7A"/>
    <w:rsid w:val="00A610F3"/>
    <w:rsid w:val="00A61E58"/>
    <w:rsid w:val="00A623D5"/>
    <w:rsid w:val="00A62755"/>
    <w:rsid w:val="00A6276D"/>
    <w:rsid w:val="00A6291D"/>
    <w:rsid w:val="00A62EFD"/>
    <w:rsid w:val="00A62F44"/>
    <w:rsid w:val="00A635E6"/>
    <w:rsid w:val="00A63C36"/>
    <w:rsid w:val="00A644A9"/>
    <w:rsid w:val="00A64607"/>
    <w:rsid w:val="00A646D0"/>
    <w:rsid w:val="00A647F5"/>
    <w:rsid w:val="00A65302"/>
    <w:rsid w:val="00A65366"/>
    <w:rsid w:val="00A65528"/>
    <w:rsid w:val="00A6581D"/>
    <w:rsid w:val="00A664E0"/>
    <w:rsid w:val="00A66535"/>
    <w:rsid w:val="00A668D6"/>
    <w:rsid w:val="00A670FF"/>
    <w:rsid w:val="00A67ADA"/>
    <w:rsid w:val="00A67CBD"/>
    <w:rsid w:val="00A67CE2"/>
    <w:rsid w:val="00A67D79"/>
    <w:rsid w:val="00A67E0D"/>
    <w:rsid w:val="00A70335"/>
    <w:rsid w:val="00A703EA"/>
    <w:rsid w:val="00A709C7"/>
    <w:rsid w:val="00A70F1D"/>
    <w:rsid w:val="00A71CD0"/>
    <w:rsid w:val="00A71E20"/>
    <w:rsid w:val="00A72388"/>
    <w:rsid w:val="00A72CE0"/>
    <w:rsid w:val="00A7315C"/>
    <w:rsid w:val="00A73375"/>
    <w:rsid w:val="00A736CE"/>
    <w:rsid w:val="00A7381D"/>
    <w:rsid w:val="00A73A4D"/>
    <w:rsid w:val="00A740EE"/>
    <w:rsid w:val="00A743CE"/>
    <w:rsid w:val="00A75060"/>
    <w:rsid w:val="00A75102"/>
    <w:rsid w:val="00A751FB"/>
    <w:rsid w:val="00A75654"/>
    <w:rsid w:val="00A75E12"/>
    <w:rsid w:val="00A75F5A"/>
    <w:rsid w:val="00A764B0"/>
    <w:rsid w:val="00A7690B"/>
    <w:rsid w:val="00A76A01"/>
    <w:rsid w:val="00A76A10"/>
    <w:rsid w:val="00A76DA9"/>
    <w:rsid w:val="00A778BC"/>
    <w:rsid w:val="00A80620"/>
    <w:rsid w:val="00A80844"/>
    <w:rsid w:val="00A80B7D"/>
    <w:rsid w:val="00A80C23"/>
    <w:rsid w:val="00A80EBD"/>
    <w:rsid w:val="00A81A13"/>
    <w:rsid w:val="00A81B2E"/>
    <w:rsid w:val="00A81B44"/>
    <w:rsid w:val="00A821C4"/>
    <w:rsid w:val="00A826BB"/>
    <w:rsid w:val="00A82A65"/>
    <w:rsid w:val="00A82B0B"/>
    <w:rsid w:val="00A830AF"/>
    <w:rsid w:val="00A83853"/>
    <w:rsid w:val="00A83D91"/>
    <w:rsid w:val="00A83DAD"/>
    <w:rsid w:val="00A83EAA"/>
    <w:rsid w:val="00A842B3"/>
    <w:rsid w:val="00A842DB"/>
    <w:rsid w:val="00A8447E"/>
    <w:rsid w:val="00A8472B"/>
    <w:rsid w:val="00A84BF8"/>
    <w:rsid w:val="00A84CEF"/>
    <w:rsid w:val="00A856D6"/>
    <w:rsid w:val="00A85E37"/>
    <w:rsid w:val="00A85E6A"/>
    <w:rsid w:val="00A8604A"/>
    <w:rsid w:val="00A861DC"/>
    <w:rsid w:val="00A86BE3"/>
    <w:rsid w:val="00A86D4B"/>
    <w:rsid w:val="00A8711D"/>
    <w:rsid w:val="00A876AE"/>
    <w:rsid w:val="00A90367"/>
    <w:rsid w:val="00A907F3"/>
    <w:rsid w:val="00A90D1C"/>
    <w:rsid w:val="00A90E94"/>
    <w:rsid w:val="00A90F02"/>
    <w:rsid w:val="00A91161"/>
    <w:rsid w:val="00A9150F"/>
    <w:rsid w:val="00A91847"/>
    <w:rsid w:val="00A94759"/>
    <w:rsid w:val="00A94BCE"/>
    <w:rsid w:val="00A94F0D"/>
    <w:rsid w:val="00A95370"/>
    <w:rsid w:val="00A954D5"/>
    <w:rsid w:val="00A95755"/>
    <w:rsid w:val="00A95CD8"/>
    <w:rsid w:val="00A9646C"/>
    <w:rsid w:val="00A966E1"/>
    <w:rsid w:val="00A96739"/>
    <w:rsid w:val="00A96821"/>
    <w:rsid w:val="00A96824"/>
    <w:rsid w:val="00A9698A"/>
    <w:rsid w:val="00A96A15"/>
    <w:rsid w:val="00A96BE8"/>
    <w:rsid w:val="00A96CF3"/>
    <w:rsid w:val="00A96FCA"/>
    <w:rsid w:val="00A978D0"/>
    <w:rsid w:val="00AA0605"/>
    <w:rsid w:val="00AA09C3"/>
    <w:rsid w:val="00AA0ABE"/>
    <w:rsid w:val="00AA0C74"/>
    <w:rsid w:val="00AA0E58"/>
    <w:rsid w:val="00AA0F2A"/>
    <w:rsid w:val="00AA10F7"/>
    <w:rsid w:val="00AA14B5"/>
    <w:rsid w:val="00AA18EA"/>
    <w:rsid w:val="00AA27E6"/>
    <w:rsid w:val="00AA2972"/>
    <w:rsid w:val="00AA30CD"/>
    <w:rsid w:val="00AA330D"/>
    <w:rsid w:val="00AA3321"/>
    <w:rsid w:val="00AA35B0"/>
    <w:rsid w:val="00AA3717"/>
    <w:rsid w:val="00AA430A"/>
    <w:rsid w:val="00AA4310"/>
    <w:rsid w:val="00AA45B6"/>
    <w:rsid w:val="00AA4C94"/>
    <w:rsid w:val="00AA4CD7"/>
    <w:rsid w:val="00AA4F43"/>
    <w:rsid w:val="00AA5736"/>
    <w:rsid w:val="00AA5C70"/>
    <w:rsid w:val="00AA5E43"/>
    <w:rsid w:val="00AA6E8D"/>
    <w:rsid w:val="00AA745F"/>
    <w:rsid w:val="00AA772A"/>
    <w:rsid w:val="00AA7735"/>
    <w:rsid w:val="00AA7A15"/>
    <w:rsid w:val="00AA7BD4"/>
    <w:rsid w:val="00AA7F6F"/>
    <w:rsid w:val="00AB0906"/>
    <w:rsid w:val="00AB0E94"/>
    <w:rsid w:val="00AB17EA"/>
    <w:rsid w:val="00AB1DDD"/>
    <w:rsid w:val="00AB1E20"/>
    <w:rsid w:val="00AB2631"/>
    <w:rsid w:val="00AB2A30"/>
    <w:rsid w:val="00AB2D43"/>
    <w:rsid w:val="00AB2E17"/>
    <w:rsid w:val="00AB2E44"/>
    <w:rsid w:val="00AB3186"/>
    <w:rsid w:val="00AB33EB"/>
    <w:rsid w:val="00AB3970"/>
    <w:rsid w:val="00AB3AFC"/>
    <w:rsid w:val="00AB3B52"/>
    <w:rsid w:val="00AB3EE3"/>
    <w:rsid w:val="00AB3F40"/>
    <w:rsid w:val="00AB3FCE"/>
    <w:rsid w:val="00AB40C0"/>
    <w:rsid w:val="00AB4164"/>
    <w:rsid w:val="00AB454C"/>
    <w:rsid w:val="00AB4654"/>
    <w:rsid w:val="00AB501F"/>
    <w:rsid w:val="00AB5337"/>
    <w:rsid w:val="00AB59D4"/>
    <w:rsid w:val="00AB631A"/>
    <w:rsid w:val="00AB65BF"/>
    <w:rsid w:val="00AB66A3"/>
    <w:rsid w:val="00AB6787"/>
    <w:rsid w:val="00AB6F04"/>
    <w:rsid w:val="00AB6FAF"/>
    <w:rsid w:val="00AB74C7"/>
    <w:rsid w:val="00AB7868"/>
    <w:rsid w:val="00AB7986"/>
    <w:rsid w:val="00AB7EC4"/>
    <w:rsid w:val="00AC0040"/>
    <w:rsid w:val="00AC029F"/>
    <w:rsid w:val="00AC0B97"/>
    <w:rsid w:val="00AC2146"/>
    <w:rsid w:val="00AC248D"/>
    <w:rsid w:val="00AC25E3"/>
    <w:rsid w:val="00AC2778"/>
    <w:rsid w:val="00AC2FFF"/>
    <w:rsid w:val="00AC3373"/>
    <w:rsid w:val="00AC3837"/>
    <w:rsid w:val="00AC3C35"/>
    <w:rsid w:val="00AC42C8"/>
    <w:rsid w:val="00AC45A9"/>
    <w:rsid w:val="00AC47C1"/>
    <w:rsid w:val="00AC5166"/>
    <w:rsid w:val="00AC5443"/>
    <w:rsid w:val="00AC5993"/>
    <w:rsid w:val="00AC5A70"/>
    <w:rsid w:val="00AC5A83"/>
    <w:rsid w:val="00AC6C13"/>
    <w:rsid w:val="00AC6D5D"/>
    <w:rsid w:val="00AC7101"/>
    <w:rsid w:val="00AC71F0"/>
    <w:rsid w:val="00AC758E"/>
    <w:rsid w:val="00AC76B6"/>
    <w:rsid w:val="00AC76DA"/>
    <w:rsid w:val="00AC7AE3"/>
    <w:rsid w:val="00AC7C51"/>
    <w:rsid w:val="00AC7E89"/>
    <w:rsid w:val="00AC7F68"/>
    <w:rsid w:val="00AD00C2"/>
    <w:rsid w:val="00AD01D0"/>
    <w:rsid w:val="00AD0919"/>
    <w:rsid w:val="00AD0B2F"/>
    <w:rsid w:val="00AD10A5"/>
    <w:rsid w:val="00AD148B"/>
    <w:rsid w:val="00AD1527"/>
    <w:rsid w:val="00AD16B2"/>
    <w:rsid w:val="00AD1716"/>
    <w:rsid w:val="00AD1A0D"/>
    <w:rsid w:val="00AD1F8C"/>
    <w:rsid w:val="00AD2AF1"/>
    <w:rsid w:val="00AD302B"/>
    <w:rsid w:val="00AD307A"/>
    <w:rsid w:val="00AD33E3"/>
    <w:rsid w:val="00AD39DA"/>
    <w:rsid w:val="00AD3FE5"/>
    <w:rsid w:val="00AD467E"/>
    <w:rsid w:val="00AD49FD"/>
    <w:rsid w:val="00AD537E"/>
    <w:rsid w:val="00AD5A91"/>
    <w:rsid w:val="00AD6193"/>
    <w:rsid w:val="00AD633E"/>
    <w:rsid w:val="00AD6998"/>
    <w:rsid w:val="00AD6A81"/>
    <w:rsid w:val="00AD6B2F"/>
    <w:rsid w:val="00AD70F8"/>
    <w:rsid w:val="00AD7A4B"/>
    <w:rsid w:val="00AD7A4E"/>
    <w:rsid w:val="00AD7BA1"/>
    <w:rsid w:val="00AD7DC2"/>
    <w:rsid w:val="00AD7DEA"/>
    <w:rsid w:val="00AD7E90"/>
    <w:rsid w:val="00AD7EB6"/>
    <w:rsid w:val="00AD7F9B"/>
    <w:rsid w:val="00AE0219"/>
    <w:rsid w:val="00AE03C2"/>
    <w:rsid w:val="00AE0543"/>
    <w:rsid w:val="00AE174C"/>
    <w:rsid w:val="00AE1E9F"/>
    <w:rsid w:val="00AE2350"/>
    <w:rsid w:val="00AE27F1"/>
    <w:rsid w:val="00AE292D"/>
    <w:rsid w:val="00AE29C9"/>
    <w:rsid w:val="00AE2A74"/>
    <w:rsid w:val="00AE2BF8"/>
    <w:rsid w:val="00AE2FB1"/>
    <w:rsid w:val="00AE3D76"/>
    <w:rsid w:val="00AE3FED"/>
    <w:rsid w:val="00AE472A"/>
    <w:rsid w:val="00AE4C3B"/>
    <w:rsid w:val="00AE5193"/>
    <w:rsid w:val="00AE5266"/>
    <w:rsid w:val="00AE563A"/>
    <w:rsid w:val="00AE56A4"/>
    <w:rsid w:val="00AE5768"/>
    <w:rsid w:val="00AE64A1"/>
    <w:rsid w:val="00AE64B1"/>
    <w:rsid w:val="00AE6D12"/>
    <w:rsid w:val="00AE7321"/>
    <w:rsid w:val="00AE7998"/>
    <w:rsid w:val="00AE7C7D"/>
    <w:rsid w:val="00AE7E59"/>
    <w:rsid w:val="00AF02C8"/>
    <w:rsid w:val="00AF073D"/>
    <w:rsid w:val="00AF09F7"/>
    <w:rsid w:val="00AF16B7"/>
    <w:rsid w:val="00AF1D3E"/>
    <w:rsid w:val="00AF273A"/>
    <w:rsid w:val="00AF279C"/>
    <w:rsid w:val="00AF2D70"/>
    <w:rsid w:val="00AF2FEF"/>
    <w:rsid w:val="00AF37B1"/>
    <w:rsid w:val="00AF3CDF"/>
    <w:rsid w:val="00AF4649"/>
    <w:rsid w:val="00AF4A4F"/>
    <w:rsid w:val="00AF4C6A"/>
    <w:rsid w:val="00AF5447"/>
    <w:rsid w:val="00AF5603"/>
    <w:rsid w:val="00AF5630"/>
    <w:rsid w:val="00AF571A"/>
    <w:rsid w:val="00AF5DAF"/>
    <w:rsid w:val="00AF6B04"/>
    <w:rsid w:val="00AF6E3A"/>
    <w:rsid w:val="00AF6EF2"/>
    <w:rsid w:val="00AF76A6"/>
    <w:rsid w:val="00AF775E"/>
    <w:rsid w:val="00B000F1"/>
    <w:rsid w:val="00B0088E"/>
    <w:rsid w:val="00B00C3D"/>
    <w:rsid w:val="00B0126A"/>
    <w:rsid w:val="00B02008"/>
    <w:rsid w:val="00B02B96"/>
    <w:rsid w:val="00B02F1A"/>
    <w:rsid w:val="00B03480"/>
    <w:rsid w:val="00B03805"/>
    <w:rsid w:val="00B04484"/>
    <w:rsid w:val="00B04AE3"/>
    <w:rsid w:val="00B05385"/>
    <w:rsid w:val="00B05421"/>
    <w:rsid w:val="00B054CA"/>
    <w:rsid w:val="00B057CE"/>
    <w:rsid w:val="00B05CBC"/>
    <w:rsid w:val="00B05D12"/>
    <w:rsid w:val="00B05F55"/>
    <w:rsid w:val="00B0684B"/>
    <w:rsid w:val="00B079CC"/>
    <w:rsid w:val="00B07E60"/>
    <w:rsid w:val="00B07F38"/>
    <w:rsid w:val="00B10014"/>
    <w:rsid w:val="00B106DF"/>
    <w:rsid w:val="00B114B7"/>
    <w:rsid w:val="00B11949"/>
    <w:rsid w:val="00B12138"/>
    <w:rsid w:val="00B127E8"/>
    <w:rsid w:val="00B12D66"/>
    <w:rsid w:val="00B12F7D"/>
    <w:rsid w:val="00B1371A"/>
    <w:rsid w:val="00B13A92"/>
    <w:rsid w:val="00B1427B"/>
    <w:rsid w:val="00B14ADF"/>
    <w:rsid w:val="00B14D25"/>
    <w:rsid w:val="00B14F89"/>
    <w:rsid w:val="00B15D4B"/>
    <w:rsid w:val="00B15E2F"/>
    <w:rsid w:val="00B15FB3"/>
    <w:rsid w:val="00B165C8"/>
    <w:rsid w:val="00B16920"/>
    <w:rsid w:val="00B16AB4"/>
    <w:rsid w:val="00B16E7E"/>
    <w:rsid w:val="00B17E0C"/>
    <w:rsid w:val="00B17FB0"/>
    <w:rsid w:val="00B2140F"/>
    <w:rsid w:val="00B21F41"/>
    <w:rsid w:val="00B2263A"/>
    <w:rsid w:val="00B22715"/>
    <w:rsid w:val="00B2308A"/>
    <w:rsid w:val="00B2315C"/>
    <w:rsid w:val="00B2355A"/>
    <w:rsid w:val="00B23585"/>
    <w:rsid w:val="00B239C8"/>
    <w:rsid w:val="00B2484C"/>
    <w:rsid w:val="00B24A6A"/>
    <w:rsid w:val="00B24B1A"/>
    <w:rsid w:val="00B25322"/>
    <w:rsid w:val="00B264D0"/>
    <w:rsid w:val="00B273A9"/>
    <w:rsid w:val="00B27621"/>
    <w:rsid w:val="00B278ED"/>
    <w:rsid w:val="00B27DA9"/>
    <w:rsid w:val="00B27F1F"/>
    <w:rsid w:val="00B302FC"/>
    <w:rsid w:val="00B3059D"/>
    <w:rsid w:val="00B30865"/>
    <w:rsid w:val="00B310DF"/>
    <w:rsid w:val="00B31121"/>
    <w:rsid w:val="00B31731"/>
    <w:rsid w:val="00B31F57"/>
    <w:rsid w:val="00B3274E"/>
    <w:rsid w:val="00B327D3"/>
    <w:rsid w:val="00B32D40"/>
    <w:rsid w:val="00B33042"/>
    <w:rsid w:val="00B3343F"/>
    <w:rsid w:val="00B3390F"/>
    <w:rsid w:val="00B34035"/>
    <w:rsid w:val="00B34630"/>
    <w:rsid w:val="00B34657"/>
    <w:rsid w:val="00B34A11"/>
    <w:rsid w:val="00B35747"/>
    <w:rsid w:val="00B358B9"/>
    <w:rsid w:val="00B35BEE"/>
    <w:rsid w:val="00B36444"/>
    <w:rsid w:val="00B36CEC"/>
    <w:rsid w:val="00B36E80"/>
    <w:rsid w:val="00B3744A"/>
    <w:rsid w:val="00B37683"/>
    <w:rsid w:val="00B37969"/>
    <w:rsid w:val="00B37A5C"/>
    <w:rsid w:val="00B37B5D"/>
    <w:rsid w:val="00B37C8D"/>
    <w:rsid w:val="00B37FD8"/>
    <w:rsid w:val="00B4029D"/>
    <w:rsid w:val="00B40A5B"/>
    <w:rsid w:val="00B40E4E"/>
    <w:rsid w:val="00B40F44"/>
    <w:rsid w:val="00B414B4"/>
    <w:rsid w:val="00B41CBB"/>
    <w:rsid w:val="00B41F95"/>
    <w:rsid w:val="00B42D5C"/>
    <w:rsid w:val="00B43831"/>
    <w:rsid w:val="00B43872"/>
    <w:rsid w:val="00B44155"/>
    <w:rsid w:val="00B44358"/>
    <w:rsid w:val="00B44514"/>
    <w:rsid w:val="00B44576"/>
    <w:rsid w:val="00B44801"/>
    <w:rsid w:val="00B44E18"/>
    <w:rsid w:val="00B44FE5"/>
    <w:rsid w:val="00B45F70"/>
    <w:rsid w:val="00B46FA3"/>
    <w:rsid w:val="00B4719D"/>
    <w:rsid w:val="00B4724E"/>
    <w:rsid w:val="00B47455"/>
    <w:rsid w:val="00B475A2"/>
    <w:rsid w:val="00B47AEF"/>
    <w:rsid w:val="00B50CB7"/>
    <w:rsid w:val="00B50F11"/>
    <w:rsid w:val="00B518FB"/>
    <w:rsid w:val="00B51E36"/>
    <w:rsid w:val="00B52244"/>
    <w:rsid w:val="00B52E05"/>
    <w:rsid w:val="00B531F3"/>
    <w:rsid w:val="00B5327D"/>
    <w:rsid w:val="00B53562"/>
    <w:rsid w:val="00B53B43"/>
    <w:rsid w:val="00B54333"/>
    <w:rsid w:val="00B546F1"/>
    <w:rsid w:val="00B553D4"/>
    <w:rsid w:val="00B55562"/>
    <w:rsid w:val="00B555D8"/>
    <w:rsid w:val="00B55813"/>
    <w:rsid w:val="00B5597E"/>
    <w:rsid w:val="00B55BC6"/>
    <w:rsid w:val="00B56077"/>
    <w:rsid w:val="00B56A72"/>
    <w:rsid w:val="00B5791F"/>
    <w:rsid w:val="00B57B83"/>
    <w:rsid w:val="00B57F01"/>
    <w:rsid w:val="00B604FA"/>
    <w:rsid w:val="00B606E3"/>
    <w:rsid w:val="00B608A4"/>
    <w:rsid w:val="00B60E47"/>
    <w:rsid w:val="00B613F1"/>
    <w:rsid w:val="00B6163C"/>
    <w:rsid w:val="00B618A6"/>
    <w:rsid w:val="00B61D07"/>
    <w:rsid w:val="00B62292"/>
    <w:rsid w:val="00B62764"/>
    <w:rsid w:val="00B62A89"/>
    <w:rsid w:val="00B62F47"/>
    <w:rsid w:val="00B62F4A"/>
    <w:rsid w:val="00B63035"/>
    <w:rsid w:val="00B63877"/>
    <w:rsid w:val="00B63B29"/>
    <w:rsid w:val="00B63C55"/>
    <w:rsid w:val="00B63F0C"/>
    <w:rsid w:val="00B642B5"/>
    <w:rsid w:val="00B64730"/>
    <w:rsid w:val="00B6475D"/>
    <w:rsid w:val="00B64FE3"/>
    <w:rsid w:val="00B655C2"/>
    <w:rsid w:val="00B65748"/>
    <w:rsid w:val="00B65D39"/>
    <w:rsid w:val="00B65EB4"/>
    <w:rsid w:val="00B65FE5"/>
    <w:rsid w:val="00B6685E"/>
    <w:rsid w:val="00B66A0D"/>
    <w:rsid w:val="00B671E3"/>
    <w:rsid w:val="00B67625"/>
    <w:rsid w:val="00B67729"/>
    <w:rsid w:val="00B67994"/>
    <w:rsid w:val="00B67B74"/>
    <w:rsid w:val="00B67C1D"/>
    <w:rsid w:val="00B70286"/>
    <w:rsid w:val="00B7065F"/>
    <w:rsid w:val="00B70C4D"/>
    <w:rsid w:val="00B71003"/>
    <w:rsid w:val="00B7116B"/>
    <w:rsid w:val="00B71634"/>
    <w:rsid w:val="00B71732"/>
    <w:rsid w:val="00B71B62"/>
    <w:rsid w:val="00B722BE"/>
    <w:rsid w:val="00B729DB"/>
    <w:rsid w:val="00B72D1F"/>
    <w:rsid w:val="00B72D36"/>
    <w:rsid w:val="00B72DE7"/>
    <w:rsid w:val="00B73A30"/>
    <w:rsid w:val="00B73D50"/>
    <w:rsid w:val="00B740AB"/>
    <w:rsid w:val="00B744B5"/>
    <w:rsid w:val="00B748D1"/>
    <w:rsid w:val="00B74F3E"/>
    <w:rsid w:val="00B74FEC"/>
    <w:rsid w:val="00B75E2F"/>
    <w:rsid w:val="00B76251"/>
    <w:rsid w:val="00B7671C"/>
    <w:rsid w:val="00B7690D"/>
    <w:rsid w:val="00B772B3"/>
    <w:rsid w:val="00B77B86"/>
    <w:rsid w:val="00B77BB3"/>
    <w:rsid w:val="00B77C44"/>
    <w:rsid w:val="00B77CBF"/>
    <w:rsid w:val="00B77DCC"/>
    <w:rsid w:val="00B77F96"/>
    <w:rsid w:val="00B8000B"/>
    <w:rsid w:val="00B80176"/>
    <w:rsid w:val="00B80349"/>
    <w:rsid w:val="00B80403"/>
    <w:rsid w:val="00B80ABD"/>
    <w:rsid w:val="00B80CC1"/>
    <w:rsid w:val="00B81D57"/>
    <w:rsid w:val="00B81DE9"/>
    <w:rsid w:val="00B820E7"/>
    <w:rsid w:val="00B826E3"/>
    <w:rsid w:val="00B8280B"/>
    <w:rsid w:val="00B82C61"/>
    <w:rsid w:val="00B82D7F"/>
    <w:rsid w:val="00B82FA4"/>
    <w:rsid w:val="00B8333B"/>
    <w:rsid w:val="00B83E86"/>
    <w:rsid w:val="00B83FC5"/>
    <w:rsid w:val="00B845C4"/>
    <w:rsid w:val="00B84607"/>
    <w:rsid w:val="00B8481E"/>
    <w:rsid w:val="00B852F2"/>
    <w:rsid w:val="00B8544C"/>
    <w:rsid w:val="00B855D8"/>
    <w:rsid w:val="00B85F66"/>
    <w:rsid w:val="00B86661"/>
    <w:rsid w:val="00B86798"/>
    <w:rsid w:val="00B868D1"/>
    <w:rsid w:val="00B869F0"/>
    <w:rsid w:val="00B86A7E"/>
    <w:rsid w:val="00B86C80"/>
    <w:rsid w:val="00B86DAE"/>
    <w:rsid w:val="00B86E2B"/>
    <w:rsid w:val="00B87054"/>
    <w:rsid w:val="00B8721B"/>
    <w:rsid w:val="00B879B0"/>
    <w:rsid w:val="00B87A59"/>
    <w:rsid w:val="00B87E07"/>
    <w:rsid w:val="00B913F0"/>
    <w:rsid w:val="00B91410"/>
    <w:rsid w:val="00B918FC"/>
    <w:rsid w:val="00B91AE4"/>
    <w:rsid w:val="00B91D10"/>
    <w:rsid w:val="00B92384"/>
    <w:rsid w:val="00B92654"/>
    <w:rsid w:val="00B92A48"/>
    <w:rsid w:val="00B92AE5"/>
    <w:rsid w:val="00B930A0"/>
    <w:rsid w:val="00B934E1"/>
    <w:rsid w:val="00B93980"/>
    <w:rsid w:val="00B93EBB"/>
    <w:rsid w:val="00B9463D"/>
    <w:rsid w:val="00B9467D"/>
    <w:rsid w:val="00B946AD"/>
    <w:rsid w:val="00B94DEF"/>
    <w:rsid w:val="00B94F61"/>
    <w:rsid w:val="00B95A40"/>
    <w:rsid w:val="00B95AD2"/>
    <w:rsid w:val="00B95D01"/>
    <w:rsid w:val="00B95EB5"/>
    <w:rsid w:val="00B96333"/>
    <w:rsid w:val="00B968B3"/>
    <w:rsid w:val="00B96AF2"/>
    <w:rsid w:val="00B96DE0"/>
    <w:rsid w:val="00B96EC3"/>
    <w:rsid w:val="00B971AA"/>
    <w:rsid w:val="00B97A9A"/>
    <w:rsid w:val="00B97CC9"/>
    <w:rsid w:val="00BA0537"/>
    <w:rsid w:val="00BA0907"/>
    <w:rsid w:val="00BA0B74"/>
    <w:rsid w:val="00BA0CB0"/>
    <w:rsid w:val="00BA0DC7"/>
    <w:rsid w:val="00BA1210"/>
    <w:rsid w:val="00BA1211"/>
    <w:rsid w:val="00BA1258"/>
    <w:rsid w:val="00BA15A0"/>
    <w:rsid w:val="00BA16A3"/>
    <w:rsid w:val="00BA24A9"/>
    <w:rsid w:val="00BA24BF"/>
    <w:rsid w:val="00BA25B6"/>
    <w:rsid w:val="00BA3143"/>
    <w:rsid w:val="00BA357C"/>
    <w:rsid w:val="00BA3666"/>
    <w:rsid w:val="00BA3DB4"/>
    <w:rsid w:val="00BA40B4"/>
    <w:rsid w:val="00BA50B2"/>
    <w:rsid w:val="00BA5389"/>
    <w:rsid w:val="00BA57B0"/>
    <w:rsid w:val="00BA58D4"/>
    <w:rsid w:val="00BA5A83"/>
    <w:rsid w:val="00BA5E62"/>
    <w:rsid w:val="00BA6197"/>
    <w:rsid w:val="00BA7481"/>
    <w:rsid w:val="00BA75B3"/>
    <w:rsid w:val="00BA7D74"/>
    <w:rsid w:val="00BA7E3C"/>
    <w:rsid w:val="00BA7E9C"/>
    <w:rsid w:val="00BA7EA6"/>
    <w:rsid w:val="00BB0478"/>
    <w:rsid w:val="00BB06BC"/>
    <w:rsid w:val="00BB0887"/>
    <w:rsid w:val="00BB0894"/>
    <w:rsid w:val="00BB09F4"/>
    <w:rsid w:val="00BB0CEA"/>
    <w:rsid w:val="00BB1257"/>
    <w:rsid w:val="00BB1715"/>
    <w:rsid w:val="00BB191E"/>
    <w:rsid w:val="00BB1F5A"/>
    <w:rsid w:val="00BB2720"/>
    <w:rsid w:val="00BB2AB1"/>
    <w:rsid w:val="00BB2D4B"/>
    <w:rsid w:val="00BB366D"/>
    <w:rsid w:val="00BB3ACC"/>
    <w:rsid w:val="00BB3F45"/>
    <w:rsid w:val="00BB4096"/>
    <w:rsid w:val="00BB4533"/>
    <w:rsid w:val="00BB48D8"/>
    <w:rsid w:val="00BB4D2F"/>
    <w:rsid w:val="00BB4E9F"/>
    <w:rsid w:val="00BB4FE3"/>
    <w:rsid w:val="00BB5018"/>
    <w:rsid w:val="00BB5827"/>
    <w:rsid w:val="00BB5916"/>
    <w:rsid w:val="00BB5946"/>
    <w:rsid w:val="00BB61FE"/>
    <w:rsid w:val="00BB6BA4"/>
    <w:rsid w:val="00BB70E0"/>
    <w:rsid w:val="00BB71B3"/>
    <w:rsid w:val="00BB7736"/>
    <w:rsid w:val="00BB7A2D"/>
    <w:rsid w:val="00BB7ADE"/>
    <w:rsid w:val="00BB7D0F"/>
    <w:rsid w:val="00BB7E11"/>
    <w:rsid w:val="00BC054D"/>
    <w:rsid w:val="00BC09A3"/>
    <w:rsid w:val="00BC0B41"/>
    <w:rsid w:val="00BC0BDA"/>
    <w:rsid w:val="00BC0CD4"/>
    <w:rsid w:val="00BC0D16"/>
    <w:rsid w:val="00BC10F8"/>
    <w:rsid w:val="00BC1AC5"/>
    <w:rsid w:val="00BC1C65"/>
    <w:rsid w:val="00BC1D45"/>
    <w:rsid w:val="00BC1E7D"/>
    <w:rsid w:val="00BC22E6"/>
    <w:rsid w:val="00BC2627"/>
    <w:rsid w:val="00BC2F78"/>
    <w:rsid w:val="00BC350F"/>
    <w:rsid w:val="00BC3960"/>
    <w:rsid w:val="00BC3C3A"/>
    <w:rsid w:val="00BC3CB3"/>
    <w:rsid w:val="00BC48AD"/>
    <w:rsid w:val="00BC532C"/>
    <w:rsid w:val="00BC56E2"/>
    <w:rsid w:val="00BC5BEB"/>
    <w:rsid w:val="00BC5FAC"/>
    <w:rsid w:val="00BC6A45"/>
    <w:rsid w:val="00BC7119"/>
    <w:rsid w:val="00BC711D"/>
    <w:rsid w:val="00BC77F0"/>
    <w:rsid w:val="00BC7926"/>
    <w:rsid w:val="00BC793D"/>
    <w:rsid w:val="00BC7C06"/>
    <w:rsid w:val="00BD008E"/>
    <w:rsid w:val="00BD02F8"/>
    <w:rsid w:val="00BD040A"/>
    <w:rsid w:val="00BD084E"/>
    <w:rsid w:val="00BD0A54"/>
    <w:rsid w:val="00BD0C9F"/>
    <w:rsid w:val="00BD1CC8"/>
    <w:rsid w:val="00BD21DD"/>
    <w:rsid w:val="00BD292B"/>
    <w:rsid w:val="00BD2B23"/>
    <w:rsid w:val="00BD2B66"/>
    <w:rsid w:val="00BD3783"/>
    <w:rsid w:val="00BD38C8"/>
    <w:rsid w:val="00BD3A2F"/>
    <w:rsid w:val="00BD3BCB"/>
    <w:rsid w:val="00BD3DC0"/>
    <w:rsid w:val="00BD3DDD"/>
    <w:rsid w:val="00BD41B1"/>
    <w:rsid w:val="00BD425F"/>
    <w:rsid w:val="00BD42C4"/>
    <w:rsid w:val="00BD45A1"/>
    <w:rsid w:val="00BD4828"/>
    <w:rsid w:val="00BD51B0"/>
    <w:rsid w:val="00BD521A"/>
    <w:rsid w:val="00BD5566"/>
    <w:rsid w:val="00BD5720"/>
    <w:rsid w:val="00BD59C4"/>
    <w:rsid w:val="00BD640B"/>
    <w:rsid w:val="00BD64E5"/>
    <w:rsid w:val="00BD6557"/>
    <w:rsid w:val="00BD6724"/>
    <w:rsid w:val="00BD694A"/>
    <w:rsid w:val="00BD72E6"/>
    <w:rsid w:val="00BD762E"/>
    <w:rsid w:val="00BD7FFC"/>
    <w:rsid w:val="00BE0316"/>
    <w:rsid w:val="00BE0B18"/>
    <w:rsid w:val="00BE0BB3"/>
    <w:rsid w:val="00BE0C72"/>
    <w:rsid w:val="00BE1200"/>
    <w:rsid w:val="00BE1296"/>
    <w:rsid w:val="00BE16B3"/>
    <w:rsid w:val="00BE16D7"/>
    <w:rsid w:val="00BE199F"/>
    <w:rsid w:val="00BE21CC"/>
    <w:rsid w:val="00BE22B8"/>
    <w:rsid w:val="00BE2410"/>
    <w:rsid w:val="00BE2537"/>
    <w:rsid w:val="00BE2A47"/>
    <w:rsid w:val="00BE2D91"/>
    <w:rsid w:val="00BE3126"/>
    <w:rsid w:val="00BE3275"/>
    <w:rsid w:val="00BE35C1"/>
    <w:rsid w:val="00BE3A49"/>
    <w:rsid w:val="00BE3CA2"/>
    <w:rsid w:val="00BE3FE6"/>
    <w:rsid w:val="00BE41C1"/>
    <w:rsid w:val="00BE48EB"/>
    <w:rsid w:val="00BE52ED"/>
    <w:rsid w:val="00BE545F"/>
    <w:rsid w:val="00BE5973"/>
    <w:rsid w:val="00BE6476"/>
    <w:rsid w:val="00BE694B"/>
    <w:rsid w:val="00BE69C1"/>
    <w:rsid w:val="00BE710B"/>
    <w:rsid w:val="00BE71F9"/>
    <w:rsid w:val="00BE7238"/>
    <w:rsid w:val="00BF0541"/>
    <w:rsid w:val="00BF07D6"/>
    <w:rsid w:val="00BF0A0A"/>
    <w:rsid w:val="00BF0F44"/>
    <w:rsid w:val="00BF0F7E"/>
    <w:rsid w:val="00BF1141"/>
    <w:rsid w:val="00BF1496"/>
    <w:rsid w:val="00BF1546"/>
    <w:rsid w:val="00BF17F3"/>
    <w:rsid w:val="00BF1F04"/>
    <w:rsid w:val="00BF1FC2"/>
    <w:rsid w:val="00BF2157"/>
    <w:rsid w:val="00BF23C0"/>
    <w:rsid w:val="00BF2407"/>
    <w:rsid w:val="00BF2D55"/>
    <w:rsid w:val="00BF30A5"/>
    <w:rsid w:val="00BF31FF"/>
    <w:rsid w:val="00BF3544"/>
    <w:rsid w:val="00BF3843"/>
    <w:rsid w:val="00BF3AB9"/>
    <w:rsid w:val="00BF3C54"/>
    <w:rsid w:val="00BF3EDF"/>
    <w:rsid w:val="00BF401A"/>
    <w:rsid w:val="00BF4154"/>
    <w:rsid w:val="00BF424A"/>
    <w:rsid w:val="00BF451F"/>
    <w:rsid w:val="00BF48B6"/>
    <w:rsid w:val="00BF4B78"/>
    <w:rsid w:val="00BF542D"/>
    <w:rsid w:val="00BF57C3"/>
    <w:rsid w:val="00BF5873"/>
    <w:rsid w:val="00BF5A24"/>
    <w:rsid w:val="00BF5B61"/>
    <w:rsid w:val="00BF5B7C"/>
    <w:rsid w:val="00BF60A6"/>
    <w:rsid w:val="00BF60DE"/>
    <w:rsid w:val="00BF6370"/>
    <w:rsid w:val="00BF67A3"/>
    <w:rsid w:val="00BF6914"/>
    <w:rsid w:val="00BF731F"/>
    <w:rsid w:val="00C00016"/>
    <w:rsid w:val="00C000D5"/>
    <w:rsid w:val="00C0020A"/>
    <w:rsid w:val="00C00459"/>
    <w:rsid w:val="00C0062E"/>
    <w:rsid w:val="00C00AA4"/>
    <w:rsid w:val="00C00ABE"/>
    <w:rsid w:val="00C00BA9"/>
    <w:rsid w:val="00C00C2D"/>
    <w:rsid w:val="00C01188"/>
    <w:rsid w:val="00C01A83"/>
    <w:rsid w:val="00C023D5"/>
    <w:rsid w:val="00C02758"/>
    <w:rsid w:val="00C04BA4"/>
    <w:rsid w:val="00C04EB4"/>
    <w:rsid w:val="00C04F70"/>
    <w:rsid w:val="00C05266"/>
    <w:rsid w:val="00C055D8"/>
    <w:rsid w:val="00C05A02"/>
    <w:rsid w:val="00C05A46"/>
    <w:rsid w:val="00C05FD4"/>
    <w:rsid w:val="00C06201"/>
    <w:rsid w:val="00C063B2"/>
    <w:rsid w:val="00C06F1D"/>
    <w:rsid w:val="00C0760A"/>
    <w:rsid w:val="00C07656"/>
    <w:rsid w:val="00C0781C"/>
    <w:rsid w:val="00C1086E"/>
    <w:rsid w:val="00C108FC"/>
    <w:rsid w:val="00C10930"/>
    <w:rsid w:val="00C10ED9"/>
    <w:rsid w:val="00C110C4"/>
    <w:rsid w:val="00C11105"/>
    <w:rsid w:val="00C115C1"/>
    <w:rsid w:val="00C11931"/>
    <w:rsid w:val="00C11DA4"/>
    <w:rsid w:val="00C11E67"/>
    <w:rsid w:val="00C11FFE"/>
    <w:rsid w:val="00C128D9"/>
    <w:rsid w:val="00C12CEC"/>
    <w:rsid w:val="00C12DF1"/>
    <w:rsid w:val="00C133F5"/>
    <w:rsid w:val="00C135DE"/>
    <w:rsid w:val="00C135F8"/>
    <w:rsid w:val="00C137E3"/>
    <w:rsid w:val="00C13C3B"/>
    <w:rsid w:val="00C13C3E"/>
    <w:rsid w:val="00C144A9"/>
    <w:rsid w:val="00C14AFA"/>
    <w:rsid w:val="00C1517A"/>
    <w:rsid w:val="00C15657"/>
    <w:rsid w:val="00C15F45"/>
    <w:rsid w:val="00C160A4"/>
    <w:rsid w:val="00C160BA"/>
    <w:rsid w:val="00C16214"/>
    <w:rsid w:val="00C16232"/>
    <w:rsid w:val="00C170F0"/>
    <w:rsid w:val="00C17AF3"/>
    <w:rsid w:val="00C17D85"/>
    <w:rsid w:val="00C17D90"/>
    <w:rsid w:val="00C20023"/>
    <w:rsid w:val="00C20029"/>
    <w:rsid w:val="00C200B2"/>
    <w:rsid w:val="00C205A5"/>
    <w:rsid w:val="00C20791"/>
    <w:rsid w:val="00C2146B"/>
    <w:rsid w:val="00C216A3"/>
    <w:rsid w:val="00C21F77"/>
    <w:rsid w:val="00C2237A"/>
    <w:rsid w:val="00C225D2"/>
    <w:rsid w:val="00C22850"/>
    <w:rsid w:val="00C22D39"/>
    <w:rsid w:val="00C22F1F"/>
    <w:rsid w:val="00C2412E"/>
    <w:rsid w:val="00C2422F"/>
    <w:rsid w:val="00C24288"/>
    <w:rsid w:val="00C24798"/>
    <w:rsid w:val="00C24C28"/>
    <w:rsid w:val="00C25362"/>
    <w:rsid w:val="00C2578C"/>
    <w:rsid w:val="00C257EE"/>
    <w:rsid w:val="00C25953"/>
    <w:rsid w:val="00C259F7"/>
    <w:rsid w:val="00C25A19"/>
    <w:rsid w:val="00C25B71"/>
    <w:rsid w:val="00C25F69"/>
    <w:rsid w:val="00C262FB"/>
    <w:rsid w:val="00C2691A"/>
    <w:rsid w:val="00C27242"/>
    <w:rsid w:val="00C27946"/>
    <w:rsid w:val="00C27A51"/>
    <w:rsid w:val="00C27A82"/>
    <w:rsid w:val="00C27AE7"/>
    <w:rsid w:val="00C27C4D"/>
    <w:rsid w:val="00C27D59"/>
    <w:rsid w:val="00C307EC"/>
    <w:rsid w:val="00C30C22"/>
    <w:rsid w:val="00C311A8"/>
    <w:rsid w:val="00C312A9"/>
    <w:rsid w:val="00C3187D"/>
    <w:rsid w:val="00C31F3F"/>
    <w:rsid w:val="00C32439"/>
    <w:rsid w:val="00C325E8"/>
    <w:rsid w:val="00C32E0D"/>
    <w:rsid w:val="00C3321F"/>
    <w:rsid w:val="00C332D3"/>
    <w:rsid w:val="00C335C0"/>
    <w:rsid w:val="00C338A4"/>
    <w:rsid w:val="00C33E5B"/>
    <w:rsid w:val="00C340D2"/>
    <w:rsid w:val="00C34D08"/>
    <w:rsid w:val="00C3508C"/>
    <w:rsid w:val="00C35FDA"/>
    <w:rsid w:val="00C35FE5"/>
    <w:rsid w:val="00C3623D"/>
    <w:rsid w:val="00C363C4"/>
    <w:rsid w:val="00C373B1"/>
    <w:rsid w:val="00C3761A"/>
    <w:rsid w:val="00C37656"/>
    <w:rsid w:val="00C378C8"/>
    <w:rsid w:val="00C37CC8"/>
    <w:rsid w:val="00C401D8"/>
    <w:rsid w:val="00C40835"/>
    <w:rsid w:val="00C40B4F"/>
    <w:rsid w:val="00C40B57"/>
    <w:rsid w:val="00C41EF4"/>
    <w:rsid w:val="00C41F1F"/>
    <w:rsid w:val="00C42ACB"/>
    <w:rsid w:val="00C42C96"/>
    <w:rsid w:val="00C42D4F"/>
    <w:rsid w:val="00C42FAD"/>
    <w:rsid w:val="00C4307F"/>
    <w:rsid w:val="00C43093"/>
    <w:rsid w:val="00C431AF"/>
    <w:rsid w:val="00C433FD"/>
    <w:rsid w:val="00C43F8B"/>
    <w:rsid w:val="00C44118"/>
    <w:rsid w:val="00C44369"/>
    <w:rsid w:val="00C4441D"/>
    <w:rsid w:val="00C44CCE"/>
    <w:rsid w:val="00C450E0"/>
    <w:rsid w:val="00C453A0"/>
    <w:rsid w:val="00C4588F"/>
    <w:rsid w:val="00C4599F"/>
    <w:rsid w:val="00C45A49"/>
    <w:rsid w:val="00C45EC1"/>
    <w:rsid w:val="00C4614F"/>
    <w:rsid w:val="00C46FBF"/>
    <w:rsid w:val="00C5021D"/>
    <w:rsid w:val="00C50713"/>
    <w:rsid w:val="00C507C7"/>
    <w:rsid w:val="00C50828"/>
    <w:rsid w:val="00C509D1"/>
    <w:rsid w:val="00C510A7"/>
    <w:rsid w:val="00C518A2"/>
    <w:rsid w:val="00C518BF"/>
    <w:rsid w:val="00C520EC"/>
    <w:rsid w:val="00C5273B"/>
    <w:rsid w:val="00C52D09"/>
    <w:rsid w:val="00C52F7A"/>
    <w:rsid w:val="00C53090"/>
    <w:rsid w:val="00C531CB"/>
    <w:rsid w:val="00C53EED"/>
    <w:rsid w:val="00C5414E"/>
    <w:rsid w:val="00C545F6"/>
    <w:rsid w:val="00C54CA7"/>
    <w:rsid w:val="00C54CFE"/>
    <w:rsid w:val="00C54D47"/>
    <w:rsid w:val="00C54ED1"/>
    <w:rsid w:val="00C552F2"/>
    <w:rsid w:val="00C557B9"/>
    <w:rsid w:val="00C55CC9"/>
    <w:rsid w:val="00C55CF0"/>
    <w:rsid w:val="00C55E12"/>
    <w:rsid w:val="00C564B6"/>
    <w:rsid w:val="00C56BFF"/>
    <w:rsid w:val="00C57729"/>
    <w:rsid w:val="00C57CDC"/>
    <w:rsid w:val="00C57E81"/>
    <w:rsid w:val="00C60F8A"/>
    <w:rsid w:val="00C61049"/>
    <w:rsid w:val="00C61613"/>
    <w:rsid w:val="00C623E4"/>
    <w:rsid w:val="00C6279E"/>
    <w:rsid w:val="00C628D6"/>
    <w:rsid w:val="00C62CD3"/>
    <w:rsid w:val="00C62DCF"/>
    <w:rsid w:val="00C63085"/>
    <w:rsid w:val="00C6337E"/>
    <w:rsid w:val="00C63F29"/>
    <w:rsid w:val="00C64062"/>
    <w:rsid w:val="00C6430F"/>
    <w:rsid w:val="00C6490B"/>
    <w:rsid w:val="00C64DAC"/>
    <w:rsid w:val="00C64F17"/>
    <w:rsid w:val="00C657B2"/>
    <w:rsid w:val="00C658E6"/>
    <w:rsid w:val="00C65EDE"/>
    <w:rsid w:val="00C66BA3"/>
    <w:rsid w:val="00C66F3D"/>
    <w:rsid w:val="00C67500"/>
    <w:rsid w:val="00C67602"/>
    <w:rsid w:val="00C676F4"/>
    <w:rsid w:val="00C67862"/>
    <w:rsid w:val="00C70822"/>
    <w:rsid w:val="00C70905"/>
    <w:rsid w:val="00C70D42"/>
    <w:rsid w:val="00C70FF6"/>
    <w:rsid w:val="00C718DE"/>
    <w:rsid w:val="00C7237A"/>
    <w:rsid w:val="00C7290A"/>
    <w:rsid w:val="00C730A5"/>
    <w:rsid w:val="00C732C2"/>
    <w:rsid w:val="00C740CC"/>
    <w:rsid w:val="00C740F1"/>
    <w:rsid w:val="00C74168"/>
    <w:rsid w:val="00C7468A"/>
    <w:rsid w:val="00C74C7E"/>
    <w:rsid w:val="00C74F23"/>
    <w:rsid w:val="00C74F3F"/>
    <w:rsid w:val="00C75B32"/>
    <w:rsid w:val="00C75CA2"/>
    <w:rsid w:val="00C76A34"/>
    <w:rsid w:val="00C77085"/>
    <w:rsid w:val="00C773F9"/>
    <w:rsid w:val="00C77B91"/>
    <w:rsid w:val="00C77CF8"/>
    <w:rsid w:val="00C77F04"/>
    <w:rsid w:val="00C800EF"/>
    <w:rsid w:val="00C8046F"/>
    <w:rsid w:val="00C80924"/>
    <w:rsid w:val="00C81808"/>
    <w:rsid w:val="00C818F8"/>
    <w:rsid w:val="00C81A47"/>
    <w:rsid w:val="00C81D96"/>
    <w:rsid w:val="00C8216C"/>
    <w:rsid w:val="00C822E8"/>
    <w:rsid w:val="00C82801"/>
    <w:rsid w:val="00C82891"/>
    <w:rsid w:val="00C82D64"/>
    <w:rsid w:val="00C82E87"/>
    <w:rsid w:val="00C82EED"/>
    <w:rsid w:val="00C83312"/>
    <w:rsid w:val="00C835BC"/>
    <w:rsid w:val="00C83809"/>
    <w:rsid w:val="00C838F7"/>
    <w:rsid w:val="00C84C84"/>
    <w:rsid w:val="00C84C96"/>
    <w:rsid w:val="00C84DAA"/>
    <w:rsid w:val="00C85B66"/>
    <w:rsid w:val="00C85CAB"/>
    <w:rsid w:val="00C86083"/>
    <w:rsid w:val="00C869D1"/>
    <w:rsid w:val="00C86E14"/>
    <w:rsid w:val="00C86E3B"/>
    <w:rsid w:val="00C870C7"/>
    <w:rsid w:val="00C87963"/>
    <w:rsid w:val="00C87FF9"/>
    <w:rsid w:val="00C90338"/>
    <w:rsid w:val="00C91211"/>
    <w:rsid w:val="00C917DA"/>
    <w:rsid w:val="00C917F9"/>
    <w:rsid w:val="00C91C24"/>
    <w:rsid w:val="00C91EB9"/>
    <w:rsid w:val="00C91EBE"/>
    <w:rsid w:val="00C91F16"/>
    <w:rsid w:val="00C9206F"/>
    <w:rsid w:val="00C920BD"/>
    <w:rsid w:val="00C922CA"/>
    <w:rsid w:val="00C92856"/>
    <w:rsid w:val="00C92D5D"/>
    <w:rsid w:val="00C93536"/>
    <w:rsid w:val="00C93BF3"/>
    <w:rsid w:val="00C93E38"/>
    <w:rsid w:val="00C9474F"/>
    <w:rsid w:val="00C94A15"/>
    <w:rsid w:val="00C94A42"/>
    <w:rsid w:val="00C94AB0"/>
    <w:rsid w:val="00C95787"/>
    <w:rsid w:val="00C9611A"/>
    <w:rsid w:val="00C962FA"/>
    <w:rsid w:val="00C9632D"/>
    <w:rsid w:val="00C9634A"/>
    <w:rsid w:val="00C9637C"/>
    <w:rsid w:val="00C96427"/>
    <w:rsid w:val="00C9676B"/>
    <w:rsid w:val="00C96FA2"/>
    <w:rsid w:val="00C9716E"/>
    <w:rsid w:val="00C9719E"/>
    <w:rsid w:val="00C974EA"/>
    <w:rsid w:val="00C97530"/>
    <w:rsid w:val="00C977FD"/>
    <w:rsid w:val="00C97CB6"/>
    <w:rsid w:val="00CA0CC5"/>
    <w:rsid w:val="00CA1563"/>
    <w:rsid w:val="00CA1AAF"/>
    <w:rsid w:val="00CA21E2"/>
    <w:rsid w:val="00CA22F5"/>
    <w:rsid w:val="00CA2656"/>
    <w:rsid w:val="00CA2916"/>
    <w:rsid w:val="00CA2923"/>
    <w:rsid w:val="00CA3243"/>
    <w:rsid w:val="00CA3278"/>
    <w:rsid w:val="00CA3B4F"/>
    <w:rsid w:val="00CA41BB"/>
    <w:rsid w:val="00CA4B1B"/>
    <w:rsid w:val="00CA4DE5"/>
    <w:rsid w:val="00CA528F"/>
    <w:rsid w:val="00CA5990"/>
    <w:rsid w:val="00CA5A79"/>
    <w:rsid w:val="00CA6043"/>
    <w:rsid w:val="00CA606C"/>
    <w:rsid w:val="00CA62E2"/>
    <w:rsid w:val="00CA6DB6"/>
    <w:rsid w:val="00CA7344"/>
    <w:rsid w:val="00CA756F"/>
    <w:rsid w:val="00CA779A"/>
    <w:rsid w:val="00CA7B8F"/>
    <w:rsid w:val="00CA7C3F"/>
    <w:rsid w:val="00CB059A"/>
    <w:rsid w:val="00CB05E5"/>
    <w:rsid w:val="00CB05F1"/>
    <w:rsid w:val="00CB0AF9"/>
    <w:rsid w:val="00CB2431"/>
    <w:rsid w:val="00CB24A0"/>
    <w:rsid w:val="00CB2BEA"/>
    <w:rsid w:val="00CB2DBC"/>
    <w:rsid w:val="00CB2E15"/>
    <w:rsid w:val="00CB34D4"/>
    <w:rsid w:val="00CB3693"/>
    <w:rsid w:val="00CB3D80"/>
    <w:rsid w:val="00CB3FF6"/>
    <w:rsid w:val="00CB417A"/>
    <w:rsid w:val="00CB433D"/>
    <w:rsid w:val="00CB4533"/>
    <w:rsid w:val="00CB5845"/>
    <w:rsid w:val="00CB5A73"/>
    <w:rsid w:val="00CB5C3F"/>
    <w:rsid w:val="00CB616D"/>
    <w:rsid w:val="00CB6A66"/>
    <w:rsid w:val="00CB74EC"/>
    <w:rsid w:val="00CB7899"/>
    <w:rsid w:val="00CB78F2"/>
    <w:rsid w:val="00CB7C4A"/>
    <w:rsid w:val="00CC0404"/>
    <w:rsid w:val="00CC062B"/>
    <w:rsid w:val="00CC0E83"/>
    <w:rsid w:val="00CC1095"/>
    <w:rsid w:val="00CC1E03"/>
    <w:rsid w:val="00CC2542"/>
    <w:rsid w:val="00CC29F8"/>
    <w:rsid w:val="00CC2A68"/>
    <w:rsid w:val="00CC3268"/>
    <w:rsid w:val="00CC3576"/>
    <w:rsid w:val="00CC374D"/>
    <w:rsid w:val="00CC3918"/>
    <w:rsid w:val="00CC3C13"/>
    <w:rsid w:val="00CC3E90"/>
    <w:rsid w:val="00CC4362"/>
    <w:rsid w:val="00CC4776"/>
    <w:rsid w:val="00CC4A06"/>
    <w:rsid w:val="00CC4BC8"/>
    <w:rsid w:val="00CC4F7F"/>
    <w:rsid w:val="00CC51BC"/>
    <w:rsid w:val="00CC5341"/>
    <w:rsid w:val="00CC5D1F"/>
    <w:rsid w:val="00CC5EEE"/>
    <w:rsid w:val="00CC60F8"/>
    <w:rsid w:val="00CC64D1"/>
    <w:rsid w:val="00CC6DBD"/>
    <w:rsid w:val="00CC6EC7"/>
    <w:rsid w:val="00CC70DD"/>
    <w:rsid w:val="00CC740E"/>
    <w:rsid w:val="00CC7567"/>
    <w:rsid w:val="00CC766A"/>
    <w:rsid w:val="00CD0147"/>
    <w:rsid w:val="00CD0A0F"/>
    <w:rsid w:val="00CD0A91"/>
    <w:rsid w:val="00CD0AC8"/>
    <w:rsid w:val="00CD0B44"/>
    <w:rsid w:val="00CD0CB0"/>
    <w:rsid w:val="00CD182A"/>
    <w:rsid w:val="00CD1A47"/>
    <w:rsid w:val="00CD26DA"/>
    <w:rsid w:val="00CD272E"/>
    <w:rsid w:val="00CD2A56"/>
    <w:rsid w:val="00CD2B6D"/>
    <w:rsid w:val="00CD2CEF"/>
    <w:rsid w:val="00CD3303"/>
    <w:rsid w:val="00CD332D"/>
    <w:rsid w:val="00CD42B5"/>
    <w:rsid w:val="00CD42DF"/>
    <w:rsid w:val="00CD4673"/>
    <w:rsid w:val="00CD5049"/>
    <w:rsid w:val="00CD5903"/>
    <w:rsid w:val="00CD5E22"/>
    <w:rsid w:val="00CD61C0"/>
    <w:rsid w:val="00CD61E9"/>
    <w:rsid w:val="00CD6597"/>
    <w:rsid w:val="00CD6948"/>
    <w:rsid w:val="00CD7035"/>
    <w:rsid w:val="00CD7106"/>
    <w:rsid w:val="00CD71F8"/>
    <w:rsid w:val="00CD7254"/>
    <w:rsid w:val="00CD7475"/>
    <w:rsid w:val="00CD74A0"/>
    <w:rsid w:val="00CD76A3"/>
    <w:rsid w:val="00CD76F3"/>
    <w:rsid w:val="00CE0760"/>
    <w:rsid w:val="00CE08D9"/>
    <w:rsid w:val="00CE1065"/>
    <w:rsid w:val="00CE14C8"/>
    <w:rsid w:val="00CE1A10"/>
    <w:rsid w:val="00CE1EA9"/>
    <w:rsid w:val="00CE23A9"/>
    <w:rsid w:val="00CE27E8"/>
    <w:rsid w:val="00CE2802"/>
    <w:rsid w:val="00CE2E8E"/>
    <w:rsid w:val="00CE3B00"/>
    <w:rsid w:val="00CE3C03"/>
    <w:rsid w:val="00CE3C15"/>
    <w:rsid w:val="00CE3C33"/>
    <w:rsid w:val="00CE4389"/>
    <w:rsid w:val="00CE4581"/>
    <w:rsid w:val="00CE476B"/>
    <w:rsid w:val="00CE4C18"/>
    <w:rsid w:val="00CE50F9"/>
    <w:rsid w:val="00CE56A4"/>
    <w:rsid w:val="00CE6199"/>
    <w:rsid w:val="00CE6DDE"/>
    <w:rsid w:val="00CE6E25"/>
    <w:rsid w:val="00CE6EB6"/>
    <w:rsid w:val="00CE6FC1"/>
    <w:rsid w:val="00CE70CF"/>
    <w:rsid w:val="00CE7242"/>
    <w:rsid w:val="00CE7345"/>
    <w:rsid w:val="00CE743E"/>
    <w:rsid w:val="00CE77F7"/>
    <w:rsid w:val="00CE78E1"/>
    <w:rsid w:val="00CE7A50"/>
    <w:rsid w:val="00CE7CAA"/>
    <w:rsid w:val="00CE7D0D"/>
    <w:rsid w:val="00CE7E71"/>
    <w:rsid w:val="00CF0795"/>
    <w:rsid w:val="00CF0AA3"/>
    <w:rsid w:val="00CF0EEC"/>
    <w:rsid w:val="00CF126B"/>
    <w:rsid w:val="00CF17A0"/>
    <w:rsid w:val="00CF1976"/>
    <w:rsid w:val="00CF27ED"/>
    <w:rsid w:val="00CF28D0"/>
    <w:rsid w:val="00CF2B5D"/>
    <w:rsid w:val="00CF2C3D"/>
    <w:rsid w:val="00CF2CB3"/>
    <w:rsid w:val="00CF2D36"/>
    <w:rsid w:val="00CF3322"/>
    <w:rsid w:val="00CF33BF"/>
    <w:rsid w:val="00CF3897"/>
    <w:rsid w:val="00CF3B8F"/>
    <w:rsid w:val="00CF3C80"/>
    <w:rsid w:val="00CF4353"/>
    <w:rsid w:val="00CF44AE"/>
    <w:rsid w:val="00CF477F"/>
    <w:rsid w:val="00CF49D7"/>
    <w:rsid w:val="00CF4C4E"/>
    <w:rsid w:val="00CF4FE3"/>
    <w:rsid w:val="00CF5226"/>
    <w:rsid w:val="00CF55EC"/>
    <w:rsid w:val="00CF5C54"/>
    <w:rsid w:val="00CF5F1F"/>
    <w:rsid w:val="00CF621E"/>
    <w:rsid w:val="00CF62C1"/>
    <w:rsid w:val="00CF67DF"/>
    <w:rsid w:val="00CF6A49"/>
    <w:rsid w:val="00CF6C85"/>
    <w:rsid w:val="00CF75DD"/>
    <w:rsid w:val="00CF7C13"/>
    <w:rsid w:val="00CF7C85"/>
    <w:rsid w:val="00CF7E02"/>
    <w:rsid w:val="00CF7F45"/>
    <w:rsid w:val="00D006BA"/>
    <w:rsid w:val="00D00C62"/>
    <w:rsid w:val="00D011F0"/>
    <w:rsid w:val="00D01913"/>
    <w:rsid w:val="00D0218B"/>
    <w:rsid w:val="00D023B2"/>
    <w:rsid w:val="00D02519"/>
    <w:rsid w:val="00D027AF"/>
    <w:rsid w:val="00D02CC5"/>
    <w:rsid w:val="00D02E95"/>
    <w:rsid w:val="00D0389D"/>
    <w:rsid w:val="00D03C51"/>
    <w:rsid w:val="00D04795"/>
    <w:rsid w:val="00D04826"/>
    <w:rsid w:val="00D04847"/>
    <w:rsid w:val="00D05074"/>
    <w:rsid w:val="00D05300"/>
    <w:rsid w:val="00D054FF"/>
    <w:rsid w:val="00D055CA"/>
    <w:rsid w:val="00D0570B"/>
    <w:rsid w:val="00D05744"/>
    <w:rsid w:val="00D05B8F"/>
    <w:rsid w:val="00D062F4"/>
    <w:rsid w:val="00D06477"/>
    <w:rsid w:val="00D069B1"/>
    <w:rsid w:val="00D06AA0"/>
    <w:rsid w:val="00D06D5A"/>
    <w:rsid w:val="00D0702B"/>
    <w:rsid w:val="00D07492"/>
    <w:rsid w:val="00D0796F"/>
    <w:rsid w:val="00D1000C"/>
    <w:rsid w:val="00D102B0"/>
    <w:rsid w:val="00D1082B"/>
    <w:rsid w:val="00D10B75"/>
    <w:rsid w:val="00D10DEB"/>
    <w:rsid w:val="00D1116C"/>
    <w:rsid w:val="00D11211"/>
    <w:rsid w:val="00D1132C"/>
    <w:rsid w:val="00D118FC"/>
    <w:rsid w:val="00D11D64"/>
    <w:rsid w:val="00D122D3"/>
    <w:rsid w:val="00D12EC7"/>
    <w:rsid w:val="00D1304D"/>
    <w:rsid w:val="00D13203"/>
    <w:rsid w:val="00D1337E"/>
    <w:rsid w:val="00D138ED"/>
    <w:rsid w:val="00D13D3A"/>
    <w:rsid w:val="00D14506"/>
    <w:rsid w:val="00D14C72"/>
    <w:rsid w:val="00D14E26"/>
    <w:rsid w:val="00D14F56"/>
    <w:rsid w:val="00D156A7"/>
    <w:rsid w:val="00D156CB"/>
    <w:rsid w:val="00D15B91"/>
    <w:rsid w:val="00D15DEB"/>
    <w:rsid w:val="00D15F69"/>
    <w:rsid w:val="00D16978"/>
    <w:rsid w:val="00D169A2"/>
    <w:rsid w:val="00D16F42"/>
    <w:rsid w:val="00D1718C"/>
    <w:rsid w:val="00D172EF"/>
    <w:rsid w:val="00D177A6"/>
    <w:rsid w:val="00D17A5B"/>
    <w:rsid w:val="00D17A8B"/>
    <w:rsid w:val="00D2039B"/>
    <w:rsid w:val="00D20B73"/>
    <w:rsid w:val="00D216EF"/>
    <w:rsid w:val="00D217BF"/>
    <w:rsid w:val="00D2188E"/>
    <w:rsid w:val="00D21A50"/>
    <w:rsid w:val="00D21CA9"/>
    <w:rsid w:val="00D222DD"/>
    <w:rsid w:val="00D222E9"/>
    <w:rsid w:val="00D22BE3"/>
    <w:rsid w:val="00D2372A"/>
    <w:rsid w:val="00D2394E"/>
    <w:rsid w:val="00D23A45"/>
    <w:rsid w:val="00D23EF2"/>
    <w:rsid w:val="00D23F8D"/>
    <w:rsid w:val="00D2446F"/>
    <w:rsid w:val="00D24E6F"/>
    <w:rsid w:val="00D25411"/>
    <w:rsid w:val="00D25481"/>
    <w:rsid w:val="00D25986"/>
    <w:rsid w:val="00D259F7"/>
    <w:rsid w:val="00D26279"/>
    <w:rsid w:val="00D2691C"/>
    <w:rsid w:val="00D2719A"/>
    <w:rsid w:val="00D27CEA"/>
    <w:rsid w:val="00D3050A"/>
    <w:rsid w:val="00D30C02"/>
    <w:rsid w:val="00D30E37"/>
    <w:rsid w:val="00D30F90"/>
    <w:rsid w:val="00D3127A"/>
    <w:rsid w:val="00D3137D"/>
    <w:rsid w:val="00D3166A"/>
    <w:rsid w:val="00D31A2D"/>
    <w:rsid w:val="00D3258F"/>
    <w:rsid w:val="00D332A1"/>
    <w:rsid w:val="00D33FE2"/>
    <w:rsid w:val="00D34FEC"/>
    <w:rsid w:val="00D3535F"/>
    <w:rsid w:val="00D35569"/>
    <w:rsid w:val="00D3590B"/>
    <w:rsid w:val="00D35A4F"/>
    <w:rsid w:val="00D35AF0"/>
    <w:rsid w:val="00D360B8"/>
    <w:rsid w:val="00D360E7"/>
    <w:rsid w:val="00D36384"/>
    <w:rsid w:val="00D36447"/>
    <w:rsid w:val="00D367EB"/>
    <w:rsid w:val="00D369A9"/>
    <w:rsid w:val="00D36B2C"/>
    <w:rsid w:val="00D377C3"/>
    <w:rsid w:val="00D37A20"/>
    <w:rsid w:val="00D40511"/>
    <w:rsid w:val="00D40A0E"/>
    <w:rsid w:val="00D40D05"/>
    <w:rsid w:val="00D40ECB"/>
    <w:rsid w:val="00D41016"/>
    <w:rsid w:val="00D41C5A"/>
    <w:rsid w:val="00D420D1"/>
    <w:rsid w:val="00D42156"/>
    <w:rsid w:val="00D4264B"/>
    <w:rsid w:val="00D429A6"/>
    <w:rsid w:val="00D429BB"/>
    <w:rsid w:val="00D42C34"/>
    <w:rsid w:val="00D42DFC"/>
    <w:rsid w:val="00D42FD7"/>
    <w:rsid w:val="00D4304D"/>
    <w:rsid w:val="00D4308A"/>
    <w:rsid w:val="00D434F6"/>
    <w:rsid w:val="00D437DB"/>
    <w:rsid w:val="00D437EF"/>
    <w:rsid w:val="00D43C8B"/>
    <w:rsid w:val="00D43CDB"/>
    <w:rsid w:val="00D43EA7"/>
    <w:rsid w:val="00D44AE9"/>
    <w:rsid w:val="00D450A6"/>
    <w:rsid w:val="00D450E7"/>
    <w:rsid w:val="00D45175"/>
    <w:rsid w:val="00D457E2"/>
    <w:rsid w:val="00D45EF1"/>
    <w:rsid w:val="00D45F35"/>
    <w:rsid w:val="00D461DD"/>
    <w:rsid w:val="00D46583"/>
    <w:rsid w:val="00D4701C"/>
    <w:rsid w:val="00D47B99"/>
    <w:rsid w:val="00D47C14"/>
    <w:rsid w:val="00D47CD0"/>
    <w:rsid w:val="00D50185"/>
    <w:rsid w:val="00D50433"/>
    <w:rsid w:val="00D50665"/>
    <w:rsid w:val="00D50BFB"/>
    <w:rsid w:val="00D50E92"/>
    <w:rsid w:val="00D515E1"/>
    <w:rsid w:val="00D51803"/>
    <w:rsid w:val="00D51B49"/>
    <w:rsid w:val="00D51CA0"/>
    <w:rsid w:val="00D52FE3"/>
    <w:rsid w:val="00D5331B"/>
    <w:rsid w:val="00D53471"/>
    <w:rsid w:val="00D53DCF"/>
    <w:rsid w:val="00D5468A"/>
    <w:rsid w:val="00D54912"/>
    <w:rsid w:val="00D54982"/>
    <w:rsid w:val="00D55064"/>
    <w:rsid w:val="00D5535E"/>
    <w:rsid w:val="00D56163"/>
    <w:rsid w:val="00D5640E"/>
    <w:rsid w:val="00D56784"/>
    <w:rsid w:val="00D56AC3"/>
    <w:rsid w:val="00D56D00"/>
    <w:rsid w:val="00D57452"/>
    <w:rsid w:val="00D578D5"/>
    <w:rsid w:val="00D5792F"/>
    <w:rsid w:val="00D57999"/>
    <w:rsid w:val="00D57DA3"/>
    <w:rsid w:val="00D607C2"/>
    <w:rsid w:val="00D60979"/>
    <w:rsid w:val="00D60A77"/>
    <w:rsid w:val="00D60ABD"/>
    <w:rsid w:val="00D615FC"/>
    <w:rsid w:val="00D61770"/>
    <w:rsid w:val="00D617D8"/>
    <w:rsid w:val="00D61B2C"/>
    <w:rsid w:val="00D61C8D"/>
    <w:rsid w:val="00D6230F"/>
    <w:rsid w:val="00D62462"/>
    <w:rsid w:val="00D63650"/>
    <w:rsid w:val="00D641FA"/>
    <w:rsid w:val="00D646CE"/>
    <w:rsid w:val="00D650B8"/>
    <w:rsid w:val="00D6515E"/>
    <w:rsid w:val="00D65A8E"/>
    <w:rsid w:val="00D65E43"/>
    <w:rsid w:val="00D6655F"/>
    <w:rsid w:val="00D66586"/>
    <w:rsid w:val="00D667D6"/>
    <w:rsid w:val="00D66AFB"/>
    <w:rsid w:val="00D66CC1"/>
    <w:rsid w:val="00D670B0"/>
    <w:rsid w:val="00D700B3"/>
    <w:rsid w:val="00D706B4"/>
    <w:rsid w:val="00D706CA"/>
    <w:rsid w:val="00D71210"/>
    <w:rsid w:val="00D7150F"/>
    <w:rsid w:val="00D71C89"/>
    <w:rsid w:val="00D71CD4"/>
    <w:rsid w:val="00D7262B"/>
    <w:rsid w:val="00D7295B"/>
    <w:rsid w:val="00D72E86"/>
    <w:rsid w:val="00D734E3"/>
    <w:rsid w:val="00D7382C"/>
    <w:rsid w:val="00D7395E"/>
    <w:rsid w:val="00D740C9"/>
    <w:rsid w:val="00D7412A"/>
    <w:rsid w:val="00D744A5"/>
    <w:rsid w:val="00D74535"/>
    <w:rsid w:val="00D74964"/>
    <w:rsid w:val="00D74D65"/>
    <w:rsid w:val="00D74F0F"/>
    <w:rsid w:val="00D75133"/>
    <w:rsid w:val="00D75580"/>
    <w:rsid w:val="00D75EE4"/>
    <w:rsid w:val="00D7626B"/>
    <w:rsid w:val="00D76443"/>
    <w:rsid w:val="00D7645A"/>
    <w:rsid w:val="00D768C1"/>
    <w:rsid w:val="00D76F35"/>
    <w:rsid w:val="00D77A9A"/>
    <w:rsid w:val="00D803AB"/>
    <w:rsid w:val="00D803DB"/>
    <w:rsid w:val="00D8158B"/>
    <w:rsid w:val="00D816CE"/>
    <w:rsid w:val="00D81A97"/>
    <w:rsid w:val="00D81F6C"/>
    <w:rsid w:val="00D829A5"/>
    <w:rsid w:val="00D8309C"/>
    <w:rsid w:val="00D836A0"/>
    <w:rsid w:val="00D83766"/>
    <w:rsid w:val="00D83B06"/>
    <w:rsid w:val="00D83BBC"/>
    <w:rsid w:val="00D845D4"/>
    <w:rsid w:val="00D84611"/>
    <w:rsid w:val="00D8474F"/>
    <w:rsid w:val="00D847B1"/>
    <w:rsid w:val="00D8495E"/>
    <w:rsid w:val="00D84CA5"/>
    <w:rsid w:val="00D84D98"/>
    <w:rsid w:val="00D85AE4"/>
    <w:rsid w:val="00D86267"/>
    <w:rsid w:val="00D8693C"/>
    <w:rsid w:val="00D86AAE"/>
    <w:rsid w:val="00D86E0E"/>
    <w:rsid w:val="00D871E6"/>
    <w:rsid w:val="00D878CA"/>
    <w:rsid w:val="00D87D5C"/>
    <w:rsid w:val="00D90201"/>
    <w:rsid w:val="00D90405"/>
    <w:rsid w:val="00D9083A"/>
    <w:rsid w:val="00D90D45"/>
    <w:rsid w:val="00D91037"/>
    <w:rsid w:val="00D91081"/>
    <w:rsid w:val="00D91632"/>
    <w:rsid w:val="00D91B7E"/>
    <w:rsid w:val="00D91DDD"/>
    <w:rsid w:val="00D91E0B"/>
    <w:rsid w:val="00D91EF0"/>
    <w:rsid w:val="00D91FFA"/>
    <w:rsid w:val="00D92317"/>
    <w:rsid w:val="00D929A6"/>
    <w:rsid w:val="00D92BE5"/>
    <w:rsid w:val="00D9311D"/>
    <w:rsid w:val="00D9336E"/>
    <w:rsid w:val="00D93776"/>
    <w:rsid w:val="00D94127"/>
    <w:rsid w:val="00D942B9"/>
    <w:rsid w:val="00D948D3"/>
    <w:rsid w:val="00D9490F"/>
    <w:rsid w:val="00D94AF1"/>
    <w:rsid w:val="00D94CB5"/>
    <w:rsid w:val="00D94E22"/>
    <w:rsid w:val="00D950BB"/>
    <w:rsid w:val="00D954CB"/>
    <w:rsid w:val="00D95C33"/>
    <w:rsid w:val="00D95EBD"/>
    <w:rsid w:val="00D96014"/>
    <w:rsid w:val="00D96135"/>
    <w:rsid w:val="00D96342"/>
    <w:rsid w:val="00D966E0"/>
    <w:rsid w:val="00D96D96"/>
    <w:rsid w:val="00D96F1E"/>
    <w:rsid w:val="00D9702D"/>
    <w:rsid w:val="00D97A50"/>
    <w:rsid w:val="00D97C57"/>
    <w:rsid w:val="00D97F65"/>
    <w:rsid w:val="00DA092B"/>
    <w:rsid w:val="00DA10D5"/>
    <w:rsid w:val="00DA1780"/>
    <w:rsid w:val="00DA1865"/>
    <w:rsid w:val="00DA18F3"/>
    <w:rsid w:val="00DA19C1"/>
    <w:rsid w:val="00DA1DC2"/>
    <w:rsid w:val="00DA1FD0"/>
    <w:rsid w:val="00DA2442"/>
    <w:rsid w:val="00DA2587"/>
    <w:rsid w:val="00DA2752"/>
    <w:rsid w:val="00DA2DE8"/>
    <w:rsid w:val="00DA2EF2"/>
    <w:rsid w:val="00DA300B"/>
    <w:rsid w:val="00DA334E"/>
    <w:rsid w:val="00DA339E"/>
    <w:rsid w:val="00DA350D"/>
    <w:rsid w:val="00DA369E"/>
    <w:rsid w:val="00DA40F5"/>
    <w:rsid w:val="00DA41DE"/>
    <w:rsid w:val="00DA42A5"/>
    <w:rsid w:val="00DA487E"/>
    <w:rsid w:val="00DA4A9C"/>
    <w:rsid w:val="00DA4FF5"/>
    <w:rsid w:val="00DA545A"/>
    <w:rsid w:val="00DA60D7"/>
    <w:rsid w:val="00DA6AE3"/>
    <w:rsid w:val="00DA72B8"/>
    <w:rsid w:val="00DB006D"/>
    <w:rsid w:val="00DB0193"/>
    <w:rsid w:val="00DB04B3"/>
    <w:rsid w:val="00DB06AD"/>
    <w:rsid w:val="00DB0740"/>
    <w:rsid w:val="00DB0869"/>
    <w:rsid w:val="00DB0AFA"/>
    <w:rsid w:val="00DB15DC"/>
    <w:rsid w:val="00DB1881"/>
    <w:rsid w:val="00DB1F0E"/>
    <w:rsid w:val="00DB2BD2"/>
    <w:rsid w:val="00DB2D02"/>
    <w:rsid w:val="00DB3031"/>
    <w:rsid w:val="00DB3456"/>
    <w:rsid w:val="00DB47B8"/>
    <w:rsid w:val="00DB4BBE"/>
    <w:rsid w:val="00DB4C64"/>
    <w:rsid w:val="00DB4CB1"/>
    <w:rsid w:val="00DB50BD"/>
    <w:rsid w:val="00DB5552"/>
    <w:rsid w:val="00DB561E"/>
    <w:rsid w:val="00DB56F6"/>
    <w:rsid w:val="00DB5E1D"/>
    <w:rsid w:val="00DB5F1F"/>
    <w:rsid w:val="00DB62BF"/>
    <w:rsid w:val="00DB6322"/>
    <w:rsid w:val="00DB648D"/>
    <w:rsid w:val="00DB710D"/>
    <w:rsid w:val="00DB7620"/>
    <w:rsid w:val="00DB7B7D"/>
    <w:rsid w:val="00DB7C3D"/>
    <w:rsid w:val="00DC0599"/>
    <w:rsid w:val="00DC05E0"/>
    <w:rsid w:val="00DC06AA"/>
    <w:rsid w:val="00DC07AD"/>
    <w:rsid w:val="00DC1192"/>
    <w:rsid w:val="00DC1518"/>
    <w:rsid w:val="00DC1B43"/>
    <w:rsid w:val="00DC20EB"/>
    <w:rsid w:val="00DC26FD"/>
    <w:rsid w:val="00DC2EDE"/>
    <w:rsid w:val="00DC3220"/>
    <w:rsid w:val="00DC3373"/>
    <w:rsid w:val="00DC3423"/>
    <w:rsid w:val="00DC3B00"/>
    <w:rsid w:val="00DC3B76"/>
    <w:rsid w:val="00DC3C75"/>
    <w:rsid w:val="00DC42D2"/>
    <w:rsid w:val="00DC504E"/>
    <w:rsid w:val="00DC5301"/>
    <w:rsid w:val="00DC5765"/>
    <w:rsid w:val="00DC5D64"/>
    <w:rsid w:val="00DC5E06"/>
    <w:rsid w:val="00DC6553"/>
    <w:rsid w:val="00DC7376"/>
    <w:rsid w:val="00DC7398"/>
    <w:rsid w:val="00DC76A5"/>
    <w:rsid w:val="00DC7867"/>
    <w:rsid w:val="00DC7B1E"/>
    <w:rsid w:val="00DD0AAD"/>
    <w:rsid w:val="00DD0F15"/>
    <w:rsid w:val="00DD14DB"/>
    <w:rsid w:val="00DD1B4B"/>
    <w:rsid w:val="00DD1C06"/>
    <w:rsid w:val="00DD1C2A"/>
    <w:rsid w:val="00DD20BE"/>
    <w:rsid w:val="00DD263C"/>
    <w:rsid w:val="00DD2706"/>
    <w:rsid w:val="00DD27AD"/>
    <w:rsid w:val="00DD2C8F"/>
    <w:rsid w:val="00DD2F16"/>
    <w:rsid w:val="00DD34A2"/>
    <w:rsid w:val="00DD34FD"/>
    <w:rsid w:val="00DD3A08"/>
    <w:rsid w:val="00DD3DF8"/>
    <w:rsid w:val="00DD44A1"/>
    <w:rsid w:val="00DD44E7"/>
    <w:rsid w:val="00DD47F2"/>
    <w:rsid w:val="00DD4946"/>
    <w:rsid w:val="00DD4DE2"/>
    <w:rsid w:val="00DD55BA"/>
    <w:rsid w:val="00DD5716"/>
    <w:rsid w:val="00DD5835"/>
    <w:rsid w:val="00DD5D48"/>
    <w:rsid w:val="00DD5F91"/>
    <w:rsid w:val="00DD6125"/>
    <w:rsid w:val="00DD6825"/>
    <w:rsid w:val="00DD6F55"/>
    <w:rsid w:val="00DD7505"/>
    <w:rsid w:val="00DD768F"/>
    <w:rsid w:val="00DD79B5"/>
    <w:rsid w:val="00DD79CD"/>
    <w:rsid w:val="00DD7A39"/>
    <w:rsid w:val="00DD7EC5"/>
    <w:rsid w:val="00DD7EFD"/>
    <w:rsid w:val="00DE0282"/>
    <w:rsid w:val="00DE0454"/>
    <w:rsid w:val="00DE04F2"/>
    <w:rsid w:val="00DE0671"/>
    <w:rsid w:val="00DE08B4"/>
    <w:rsid w:val="00DE19E3"/>
    <w:rsid w:val="00DE1A86"/>
    <w:rsid w:val="00DE2256"/>
    <w:rsid w:val="00DE23CA"/>
    <w:rsid w:val="00DE28B0"/>
    <w:rsid w:val="00DE28E5"/>
    <w:rsid w:val="00DE28FB"/>
    <w:rsid w:val="00DE2C45"/>
    <w:rsid w:val="00DE3814"/>
    <w:rsid w:val="00DE39D5"/>
    <w:rsid w:val="00DE3D4A"/>
    <w:rsid w:val="00DE3D5C"/>
    <w:rsid w:val="00DE4020"/>
    <w:rsid w:val="00DE4314"/>
    <w:rsid w:val="00DE437A"/>
    <w:rsid w:val="00DE463B"/>
    <w:rsid w:val="00DE4744"/>
    <w:rsid w:val="00DE4D7D"/>
    <w:rsid w:val="00DE508E"/>
    <w:rsid w:val="00DE5216"/>
    <w:rsid w:val="00DE5386"/>
    <w:rsid w:val="00DE5AA6"/>
    <w:rsid w:val="00DE6422"/>
    <w:rsid w:val="00DE6789"/>
    <w:rsid w:val="00DE6CFE"/>
    <w:rsid w:val="00DE6EE3"/>
    <w:rsid w:val="00DE72FD"/>
    <w:rsid w:val="00DE7383"/>
    <w:rsid w:val="00DF003C"/>
    <w:rsid w:val="00DF0417"/>
    <w:rsid w:val="00DF05C0"/>
    <w:rsid w:val="00DF0BAD"/>
    <w:rsid w:val="00DF0BE5"/>
    <w:rsid w:val="00DF0CB9"/>
    <w:rsid w:val="00DF0DE2"/>
    <w:rsid w:val="00DF15A0"/>
    <w:rsid w:val="00DF1AF1"/>
    <w:rsid w:val="00DF1B20"/>
    <w:rsid w:val="00DF1CB0"/>
    <w:rsid w:val="00DF1F75"/>
    <w:rsid w:val="00DF1FAA"/>
    <w:rsid w:val="00DF2739"/>
    <w:rsid w:val="00DF2C15"/>
    <w:rsid w:val="00DF3080"/>
    <w:rsid w:val="00DF32D7"/>
    <w:rsid w:val="00DF3339"/>
    <w:rsid w:val="00DF34F0"/>
    <w:rsid w:val="00DF359E"/>
    <w:rsid w:val="00DF37DE"/>
    <w:rsid w:val="00DF3C02"/>
    <w:rsid w:val="00DF3CFE"/>
    <w:rsid w:val="00DF3F06"/>
    <w:rsid w:val="00DF418E"/>
    <w:rsid w:val="00DF4C4E"/>
    <w:rsid w:val="00DF4DC2"/>
    <w:rsid w:val="00DF502B"/>
    <w:rsid w:val="00DF52E4"/>
    <w:rsid w:val="00DF6342"/>
    <w:rsid w:val="00DF644D"/>
    <w:rsid w:val="00DF6458"/>
    <w:rsid w:val="00DF6A83"/>
    <w:rsid w:val="00DF754B"/>
    <w:rsid w:val="00DF7C42"/>
    <w:rsid w:val="00DF7C5A"/>
    <w:rsid w:val="00DF7DA6"/>
    <w:rsid w:val="00DF7F3D"/>
    <w:rsid w:val="00E0056E"/>
    <w:rsid w:val="00E0060F"/>
    <w:rsid w:val="00E006C4"/>
    <w:rsid w:val="00E008AE"/>
    <w:rsid w:val="00E00E7E"/>
    <w:rsid w:val="00E01275"/>
    <w:rsid w:val="00E016F1"/>
    <w:rsid w:val="00E01778"/>
    <w:rsid w:val="00E019F6"/>
    <w:rsid w:val="00E01BD7"/>
    <w:rsid w:val="00E01C2E"/>
    <w:rsid w:val="00E025A5"/>
    <w:rsid w:val="00E02857"/>
    <w:rsid w:val="00E02AC9"/>
    <w:rsid w:val="00E02C12"/>
    <w:rsid w:val="00E02C78"/>
    <w:rsid w:val="00E02E8C"/>
    <w:rsid w:val="00E02F36"/>
    <w:rsid w:val="00E03927"/>
    <w:rsid w:val="00E03B2F"/>
    <w:rsid w:val="00E04A05"/>
    <w:rsid w:val="00E05622"/>
    <w:rsid w:val="00E0616B"/>
    <w:rsid w:val="00E06650"/>
    <w:rsid w:val="00E06D4B"/>
    <w:rsid w:val="00E07078"/>
    <w:rsid w:val="00E07212"/>
    <w:rsid w:val="00E0796B"/>
    <w:rsid w:val="00E07BF1"/>
    <w:rsid w:val="00E07F62"/>
    <w:rsid w:val="00E100DB"/>
    <w:rsid w:val="00E10867"/>
    <w:rsid w:val="00E10DB8"/>
    <w:rsid w:val="00E11205"/>
    <w:rsid w:val="00E11374"/>
    <w:rsid w:val="00E11923"/>
    <w:rsid w:val="00E11DAE"/>
    <w:rsid w:val="00E1255D"/>
    <w:rsid w:val="00E12641"/>
    <w:rsid w:val="00E12760"/>
    <w:rsid w:val="00E12E70"/>
    <w:rsid w:val="00E13381"/>
    <w:rsid w:val="00E13719"/>
    <w:rsid w:val="00E13A25"/>
    <w:rsid w:val="00E13D4C"/>
    <w:rsid w:val="00E14449"/>
    <w:rsid w:val="00E1485D"/>
    <w:rsid w:val="00E156A2"/>
    <w:rsid w:val="00E156CC"/>
    <w:rsid w:val="00E15972"/>
    <w:rsid w:val="00E16035"/>
    <w:rsid w:val="00E16489"/>
    <w:rsid w:val="00E16FC3"/>
    <w:rsid w:val="00E172D5"/>
    <w:rsid w:val="00E17447"/>
    <w:rsid w:val="00E17A7B"/>
    <w:rsid w:val="00E17D32"/>
    <w:rsid w:val="00E20176"/>
    <w:rsid w:val="00E20724"/>
    <w:rsid w:val="00E209D0"/>
    <w:rsid w:val="00E20E4F"/>
    <w:rsid w:val="00E214F4"/>
    <w:rsid w:val="00E21E2D"/>
    <w:rsid w:val="00E21FDE"/>
    <w:rsid w:val="00E22022"/>
    <w:rsid w:val="00E22222"/>
    <w:rsid w:val="00E22453"/>
    <w:rsid w:val="00E22A3E"/>
    <w:rsid w:val="00E231C0"/>
    <w:rsid w:val="00E23B1D"/>
    <w:rsid w:val="00E23B8E"/>
    <w:rsid w:val="00E23BDC"/>
    <w:rsid w:val="00E23CAB"/>
    <w:rsid w:val="00E23DE8"/>
    <w:rsid w:val="00E23F6E"/>
    <w:rsid w:val="00E2412A"/>
    <w:rsid w:val="00E24152"/>
    <w:rsid w:val="00E24314"/>
    <w:rsid w:val="00E24AAA"/>
    <w:rsid w:val="00E2528E"/>
    <w:rsid w:val="00E25ED8"/>
    <w:rsid w:val="00E26056"/>
    <w:rsid w:val="00E2619C"/>
    <w:rsid w:val="00E26666"/>
    <w:rsid w:val="00E26C6D"/>
    <w:rsid w:val="00E27317"/>
    <w:rsid w:val="00E273F7"/>
    <w:rsid w:val="00E27639"/>
    <w:rsid w:val="00E2776A"/>
    <w:rsid w:val="00E300FF"/>
    <w:rsid w:val="00E301AC"/>
    <w:rsid w:val="00E304B9"/>
    <w:rsid w:val="00E304D2"/>
    <w:rsid w:val="00E309D0"/>
    <w:rsid w:val="00E31238"/>
    <w:rsid w:val="00E3123C"/>
    <w:rsid w:val="00E3129A"/>
    <w:rsid w:val="00E325CE"/>
    <w:rsid w:val="00E3376B"/>
    <w:rsid w:val="00E338B2"/>
    <w:rsid w:val="00E33906"/>
    <w:rsid w:val="00E34258"/>
    <w:rsid w:val="00E344AF"/>
    <w:rsid w:val="00E34C5A"/>
    <w:rsid w:val="00E350D1"/>
    <w:rsid w:val="00E35169"/>
    <w:rsid w:val="00E352AF"/>
    <w:rsid w:val="00E35A63"/>
    <w:rsid w:val="00E35AD1"/>
    <w:rsid w:val="00E367F4"/>
    <w:rsid w:val="00E36A65"/>
    <w:rsid w:val="00E37A98"/>
    <w:rsid w:val="00E37B54"/>
    <w:rsid w:val="00E37F2C"/>
    <w:rsid w:val="00E402A3"/>
    <w:rsid w:val="00E40318"/>
    <w:rsid w:val="00E404CE"/>
    <w:rsid w:val="00E407F9"/>
    <w:rsid w:val="00E40881"/>
    <w:rsid w:val="00E40A3F"/>
    <w:rsid w:val="00E40D62"/>
    <w:rsid w:val="00E40E33"/>
    <w:rsid w:val="00E40FCB"/>
    <w:rsid w:val="00E414AF"/>
    <w:rsid w:val="00E415F2"/>
    <w:rsid w:val="00E4166B"/>
    <w:rsid w:val="00E41988"/>
    <w:rsid w:val="00E41AC1"/>
    <w:rsid w:val="00E420B3"/>
    <w:rsid w:val="00E421EC"/>
    <w:rsid w:val="00E4272A"/>
    <w:rsid w:val="00E4297B"/>
    <w:rsid w:val="00E42990"/>
    <w:rsid w:val="00E43234"/>
    <w:rsid w:val="00E43833"/>
    <w:rsid w:val="00E438FC"/>
    <w:rsid w:val="00E43E6D"/>
    <w:rsid w:val="00E440B6"/>
    <w:rsid w:val="00E4454E"/>
    <w:rsid w:val="00E44659"/>
    <w:rsid w:val="00E44B88"/>
    <w:rsid w:val="00E453FD"/>
    <w:rsid w:val="00E45EE4"/>
    <w:rsid w:val="00E46019"/>
    <w:rsid w:val="00E46041"/>
    <w:rsid w:val="00E4608F"/>
    <w:rsid w:val="00E46409"/>
    <w:rsid w:val="00E4643F"/>
    <w:rsid w:val="00E46937"/>
    <w:rsid w:val="00E46E68"/>
    <w:rsid w:val="00E47A04"/>
    <w:rsid w:val="00E47B32"/>
    <w:rsid w:val="00E47DCC"/>
    <w:rsid w:val="00E47FFC"/>
    <w:rsid w:val="00E50318"/>
    <w:rsid w:val="00E5041B"/>
    <w:rsid w:val="00E507BF"/>
    <w:rsid w:val="00E509A2"/>
    <w:rsid w:val="00E50B62"/>
    <w:rsid w:val="00E50BF4"/>
    <w:rsid w:val="00E516F9"/>
    <w:rsid w:val="00E517FA"/>
    <w:rsid w:val="00E51989"/>
    <w:rsid w:val="00E519D5"/>
    <w:rsid w:val="00E51F79"/>
    <w:rsid w:val="00E52130"/>
    <w:rsid w:val="00E524C2"/>
    <w:rsid w:val="00E5259E"/>
    <w:rsid w:val="00E53283"/>
    <w:rsid w:val="00E53E64"/>
    <w:rsid w:val="00E54B14"/>
    <w:rsid w:val="00E54ED8"/>
    <w:rsid w:val="00E55104"/>
    <w:rsid w:val="00E553DA"/>
    <w:rsid w:val="00E55453"/>
    <w:rsid w:val="00E555CE"/>
    <w:rsid w:val="00E5570B"/>
    <w:rsid w:val="00E55850"/>
    <w:rsid w:val="00E558BE"/>
    <w:rsid w:val="00E56308"/>
    <w:rsid w:val="00E56685"/>
    <w:rsid w:val="00E568A1"/>
    <w:rsid w:val="00E57113"/>
    <w:rsid w:val="00E57281"/>
    <w:rsid w:val="00E5731A"/>
    <w:rsid w:val="00E5750C"/>
    <w:rsid w:val="00E57973"/>
    <w:rsid w:val="00E5798B"/>
    <w:rsid w:val="00E60012"/>
    <w:rsid w:val="00E6015A"/>
    <w:rsid w:val="00E60235"/>
    <w:rsid w:val="00E603E6"/>
    <w:rsid w:val="00E6069A"/>
    <w:rsid w:val="00E608AF"/>
    <w:rsid w:val="00E60B45"/>
    <w:rsid w:val="00E60B5B"/>
    <w:rsid w:val="00E6101F"/>
    <w:rsid w:val="00E612B2"/>
    <w:rsid w:val="00E6175A"/>
    <w:rsid w:val="00E619CE"/>
    <w:rsid w:val="00E61DAB"/>
    <w:rsid w:val="00E6295D"/>
    <w:rsid w:val="00E633E7"/>
    <w:rsid w:val="00E63A94"/>
    <w:rsid w:val="00E64021"/>
    <w:rsid w:val="00E64789"/>
    <w:rsid w:val="00E64B01"/>
    <w:rsid w:val="00E64F6E"/>
    <w:rsid w:val="00E65333"/>
    <w:rsid w:val="00E653C6"/>
    <w:rsid w:val="00E6592B"/>
    <w:rsid w:val="00E665B5"/>
    <w:rsid w:val="00E66AA9"/>
    <w:rsid w:val="00E66D75"/>
    <w:rsid w:val="00E66DF1"/>
    <w:rsid w:val="00E67893"/>
    <w:rsid w:val="00E67A4F"/>
    <w:rsid w:val="00E67B04"/>
    <w:rsid w:val="00E67DE4"/>
    <w:rsid w:val="00E70331"/>
    <w:rsid w:val="00E70372"/>
    <w:rsid w:val="00E70461"/>
    <w:rsid w:val="00E7095E"/>
    <w:rsid w:val="00E709DC"/>
    <w:rsid w:val="00E70ADF"/>
    <w:rsid w:val="00E70C6B"/>
    <w:rsid w:val="00E71353"/>
    <w:rsid w:val="00E7186B"/>
    <w:rsid w:val="00E71A84"/>
    <w:rsid w:val="00E71AF5"/>
    <w:rsid w:val="00E71DF5"/>
    <w:rsid w:val="00E72334"/>
    <w:rsid w:val="00E72448"/>
    <w:rsid w:val="00E728A0"/>
    <w:rsid w:val="00E73047"/>
    <w:rsid w:val="00E7311D"/>
    <w:rsid w:val="00E733EB"/>
    <w:rsid w:val="00E737FA"/>
    <w:rsid w:val="00E74043"/>
    <w:rsid w:val="00E743F3"/>
    <w:rsid w:val="00E749DB"/>
    <w:rsid w:val="00E74FAE"/>
    <w:rsid w:val="00E75C57"/>
    <w:rsid w:val="00E75D3B"/>
    <w:rsid w:val="00E76371"/>
    <w:rsid w:val="00E768AC"/>
    <w:rsid w:val="00E76D21"/>
    <w:rsid w:val="00E76D3E"/>
    <w:rsid w:val="00E76F2D"/>
    <w:rsid w:val="00E76FFF"/>
    <w:rsid w:val="00E7719C"/>
    <w:rsid w:val="00E7782C"/>
    <w:rsid w:val="00E77ED9"/>
    <w:rsid w:val="00E80201"/>
    <w:rsid w:val="00E8021A"/>
    <w:rsid w:val="00E802CF"/>
    <w:rsid w:val="00E80A8E"/>
    <w:rsid w:val="00E80D7E"/>
    <w:rsid w:val="00E80E9C"/>
    <w:rsid w:val="00E81103"/>
    <w:rsid w:val="00E81A02"/>
    <w:rsid w:val="00E81F0A"/>
    <w:rsid w:val="00E826D0"/>
    <w:rsid w:val="00E82AAD"/>
    <w:rsid w:val="00E83A33"/>
    <w:rsid w:val="00E83D3E"/>
    <w:rsid w:val="00E842BF"/>
    <w:rsid w:val="00E84801"/>
    <w:rsid w:val="00E84F8C"/>
    <w:rsid w:val="00E852B3"/>
    <w:rsid w:val="00E85F9E"/>
    <w:rsid w:val="00E8616D"/>
    <w:rsid w:val="00E8641E"/>
    <w:rsid w:val="00E86536"/>
    <w:rsid w:val="00E867AA"/>
    <w:rsid w:val="00E86B13"/>
    <w:rsid w:val="00E86E8C"/>
    <w:rsid w:val="00E87069"/>
    <w:rsid w:val="00E873D0"/>
    <w:rsid w:val="00E87C89"/>
    <w:rsid w:val="00E901DB"/>
    <w:rsid w:val="00E901F3"/>
    <w:rsid w:val="00E90280"/>
    <w:rsid w:val="00E90481"/>
    <w:rsid w:val="00E90575"/>
    <w:rsid w:val="00E907D8"/>
    <w:rsid w:val="00E90801"/>
    <w:rsid w:val="00E90878"/>
    <w:rsid w:val="00E908EC"/>
    <w:rsid w:val="00E90968"/>
    <w:rsid w:val="00E91188"/>
    <w:rsid w:val="00E9146A"/>
    <w:rsid w:val="00E91606"/>
    <w:rsid w:val="00E91AE6"/>
    <w:rsid w:val="00E91C37"/>
    <w:rsid w:val="00E9223A"/>
    <w:rsid w:val="00E92742"/>
    <w:rsid w:val="00E92906"/>
    <w:rsid w:val="00E92EFD"/>
    <w:rsid w:val="00E930A9"/>
    <w:rsid w:val="00E932CF"/>
    <w:rsid w:val="00E934EC"/>
    <w:rsid w:val="00E9374A"/>
    <w:rsid w:val="00E93CBB"/>
    <w:rsid w:val="00E93D6D"/>
    <w:rsid w:val="00E942EC"/>
    <w:rsid w:val="00E9440B"/>
    <w:rsid w:val="00E9480D"/>
    <w:rsid w:val="00E94B04"/>
    <w:rsid w:val="00E953C5"/>
    <w:rsid w:val="00E9604F"/>
    <w:rsid w:val="00E962D5"/>
    <w:rsid w:val="00E962E0"/>
    <w:rsid w:val="00E964E5"/>
    <w:rsid w:val="00E96D21"/>
    <w:rsid w:val="00E975FF"/>
    <w:rsid w:val="00EA00DB"/>
    <w:rsid w:val="00EA05BE"/>
    <w:rsid w:val="00EA138E"/>
    <w:rsid w:val="00EA1A81"/>
    <w:rsid w:val="00EA25DB"/>
    <w:rsid w:val="00EA2A7C"/>
    <w:rsid w:val="00EA2F2F"/>
    <w:rsid w:val="00EA307C"/>
    <w:rsid w:val="00EA3199"/>
    <w:rsid w:val="00EA328A"/>
    <w:rsid w:val="00EA3A2A"/>
    <w:rsid w:val="00EA3BFD"/>
    <w:rsid w:val="00EA427F"/>
    <w:rsid w:val="00EA4384"/>
    <w:rsid w:val="00EA46E1"/>
    <w:rsid w:val="00EA46F3"/>
    <w:rsid w:val="00EA4936"/>
    <w:rsid w:val="00EA4AEC"/>
    <w:rsid w:val="00EA4B59"/>
    <w:rsid w:val="00EA4C17"/>
    <w:rsid w:val="00EA4CCA"/>
    <w:rsid w:val="00EA4E5A"/>
    <w:rsid w:val="00EA4FD0"/>
    <w:rsid w:val="00EA503C"/>
    <w:rsid w:val="00EA52EC"/>
    <w:rsid w:val="00EA5738"/>
    <w:rsid w:val="00EA59A8"/>
    <w:rsid w:val="00EA5EFB"/>
    <w:rsid w:val="00EA6116"/>
    <w:rsid w:val="00EA6373"/>
    <w:rsid w:val="00EA6405"/>
    <w:rsid w:val="00EA64E0"/>
    <w:rsid w:val="00EA6EF6"/>
    <w:rsid w:val="00EA719A"/>
    <w:rsid w:val="00EB1291"/>
    <w:rsid w:val="00EB215D"/>
    <w:rsid w:val="00EB2162"/>
    <w:rsid w:val="00EB2328"/>
    <w:rsid w:val="00EB2B41"/>
    <w:rsid w:val="00EB2D08"/>
    <w:rsid w:val="00EB309D"/>
    <w:rsid w:val="00EB333A"/>
    <w:rsid w:val="00EB36CF"/>
    <w:rsid w:val="00EB3894"/>
    <w:rsid w:val="00EB38C2"/>
    <w:rsid w:val="00EB39E4"/>
    <w:rsid w:val="00EB3E00"/>
    <w:rsid w:val="00EB4618"/>
    <w:rsid w:val="00EB5339"/>
    <w:rsid w:val="00EB550B"/>
    <w:rsid w:val="00EB5766"/>
    <w:rsid w:val="00EB57B4"/>
    <w:rsid w:val="00EB5891"/>
    <w:rsid w:val="00EB600E"/>
    <w:rsid w:val="00EB674B"/>
    <w:rsid w:val="00EB736B"/>
    <w:rsid w:val="00EB766F"/>
    <w:rsid w:val="00EB7CE3"/>
    <w:rsid w:val="00EC04B4"/>
    <w:rsid w:val="00EC0C1D"/>
    <w:rsid w:val="00EC0D6E"/>
    <w:rsid w:val="00EC1891"/>
    <w:rsid w:val="00EC1D33"/>
    <w:rsid w:val="00EC2768"/>
    <w:rsid w:val="00EC29C5"/>
    <w:rsid w:val="00EC2A12"/>
    <w:rsid w:val="00EC2E52"/>
    <w:rsid w:val="00EC3166"/>
    <w:rsid w:val="00EC338A"/>
    <w:rsid w:val="00EC3586"/>
    <w:rsid w:val="00EC35FC"/>
    <w:rsid w:val="00EC3C53"/>
    <w:rsid w:val="00EC4212"/>
    <w:rsid w:val="00EC4379"/>
    <w:rsid w:val="00EC468D"/>
    <w:rsid w:val="00EC46AC"/>
    <w:rsid w:val="00EC474C"/>
    <w:rsid w:val="00EC4917"/>
    <w:rsid w:val="00EC4948"/>
    <w:rsid w:val="00EC4E86"/>
    <w:rsid w:val="00EC5516"/>
    <w:rsid w:val="00EC5565"/>
    <w:rsid w:val="00EC5C71"/>
    <w:rsid w:val="00EC5CCE"/>
    <w:rsid w:val="00EC5E69"/>
    <w:rsid w:val="00EC610F"/>
    <w:rsid w:val="00EC6F1E"/>
    <w:rsid w:val="00EC7286"/>
    <w:rsid w:val="00EC72ED"/>
    <w:rsid w:val="00EC7376"/>
    <w:rsid w:val="00EC779B"/>
    <w:rsid w:val="00EC7F98"/>
    <w:rsid w:val="00ED0053"/>
    <w:rsid w:val="00ED02FA"/>
    <w:rsid w:val="00ED0455"/>
    <w:rsid w:val="00ED0492"/>
    <w:rsid w:val="00ED071E"/>
    <w:rsid w:val="00ED0799"/>
    <w:rsid w:val="00ED07D6"/>
    <w:rsid w:val="00ED091B"/>
    <w:rsid w:val="00ED0CD6"/>
    <w:rsid w:val="00ED144F"/>
    <w:rsid w:val="00ED1457"/>
    <w:rsid w:val="00ED1827"/>
    <w:rsid w:val="00ED1980"/>
    <w:rsid w:val="00ED1B3C"/>
    <w:rsid w:val="00ED1D17"/>
    <w:rsid w:val="00ED2C17"/>
    <w:rsid w:val="00ED3AA7"/>
    <w:rsid w:val="00ED3E95"/>
    <w:rsid w:val="00ED4CFA"/>
    <w:rsid w:val="00ED5344"/>
    <w:rsid w:val="00ED546F"/>
    <w:rsid w:val="00ED56F1"/>
    <w:rsid w:val="00ED5798"/>
    <w:rsid w:val="00ED57B4"/>
    <w:rsid w:val="00ED5C67"/>
    <w:rsid w:val="00ED602C"/>
    <w:rsid w:val="00ED6058"/>
    <w:rsid w:val="00ED6B60"/>
    <w:rsid w:val="00ED706E"/>
    <w:rsid w:val="00ED75FF"/>
    <w:rsid w:val="00EE0074"/>
    <w:rsid w:val="00EE0568"/>
    <w:rsid w:val="00EE135D"/>
    <w:rsid w:val="00EE16D8"/>
    <w:rsid w:val="00EE1702"/>
    <w:rsid w:val="00EE1765"/>
    <w:rsid w:val="00EE190E"/>
    <w:rsid w:val="00EE19A0"/>
    <w:rsid w:val="00EE1CEB"/>
    <w:rsid w:val="00EE221B"/>
    <w:rsid w:val="00EE2BAB"/>
    <w:rsid w:val="00EE3563"/>
    <w:rsid w:val="00EE43DC"/>
    <w:rsid w:val="00EE4912"/>
    <w:rsid w:val="00EE4B8D"/>
    <w:rsid w:val="00EE5043"/>
    <w:rsid w:val="00EE51D6"/>
    <w:rsid w:val="00EE5C66"/>
    <w:rsid w:val="00EE65BF"/>
    <w:rsid w:val="00EE6E34"/>
    <w:rsid w:val="00EE6FAA"/>
    <w:rsid w:val="00EE7053"/>
    <w:rsid w:val="00EE7B57"/>
    <w:rsid w:val="00EF02D7"/>
    <w:rsid w:val="00EF0CE9"/>
    <w:rsid w:val="00EF2855"/>
    <w:rsid w:val="00EF2D08"/>
    <w:rsid w:val="00EF3443"/>
    <w:rsid w:val="00EF3735"/>
    <w:rsid w:val="00EF4042"/>
    <w:rsid w:val="00EF489C"/>
    <w:rsid w:val="00EF49AB"/>
    <w:rsid w:val="00EF4B85"/>
    <w:rsid w:val="00EF4DEF"/>
    <w:rsid w:val="00EF5608"/>
    <w:rsid w:val="00EF58A8"/>
    <w:rsid w:val="00EF5B64"/>
    <w:rsid w:val="00EF5D47"/>
    <w:rsid w:val="00EF60D0"/>
    <w:rsid w:val="00EF6709"/>
    <w:rsid w:val="00EF6981"/>
    <w:rsid w:val="00EF6BD1"/>
    <w:rsid w:val="00EF6FEB"/>
    <w:rsid w:val="00EF7234"/>
    <w:rsid w:val="00EF7722"/>
    <w:rsid w:val="00EF78D7"/>
    <w:rsid w:val="00EF79FB"/>
    <w:rsid w:val="00EF7CC1"/>
    <w:rsid w:val="00F001B9"/>
    <w:rsid w:val="00F009A0"/>
    <w:rsid w:val="00F00A11"/>
    <w:rsid w:val="00F00E37"/>
    <w:rsid w:val="00F016E8"/>
    <w:rsid w:val="00F017CC"/>
    <w:rsid w:val="00F017EA"/>
    <w:rsid w:val="00F01901"/>
    <w:rsid w:val="00F01F68"/>
    <w:rsid w:val="00F0201C"/>
    <w:rsid w:val="00F02313"/>
    <w:rsid w:val="00F0241D"/>
    <w:rsid w:val="00F03509"/>
    <w:rsid w:val="00F0363D"/>
    <w:rsid w:val="00F0394B"/>
    <w:rsid w:val="00F03ADD"/>
    <w:rsid w:val="00F03C59"/>
    <w:rsid w:val="00F03D22"/>
    <w:rsid w:val="00F04322"/>
    <w:rsid w:val="00F0484D"/>
    <w:rsid w:val="00F04EF1"/>
    <w:rsid w:val="00F0555B"/>
    <w:rsid w:val="00F0565A"/>
    <w:rsid w:val="00F06450"/>
    <w:rsid w:val="00F06C74"/>
    <w:rsid w:val="00F06D44"/>
    <w:rsid w:val="00F06EC0"/>
    <w:rsid w:val="00F07942"/>
    <w:rsid w:val="00F07DA4"/>
    <w:rsid w:val="00F07FDA"/>
    <w:rsid w:val="00F107C4"/>
    <w:rsid w:val="00F10A19"/>
    <w:rsid w:val="00F10ADB"/>
    <w:rsid w:val="00F116EE"/>
    <w:rsid w:val="00F1170C"/>
    <w:rsid w:val="00F11E71"/>
    <w:rsid w:val="00F129E6"/>
    <w:rsid w:val="00F12D04"/>
    <w:rsid w:val="00F131C8"/>
    <w:rsid w:val="00F137C1"/>
    <w:rsid w:val="00F142B2"/>
    <w:rsid w:val="00F142CA"/>
    <w:rsid w:val="00F1430F"/>
    <w:rsid w:val="00F14627"/>
    <w:rsid w:val="00F14742"/>
    <w:rsid w:val="00F14860"/>
    <w:rsid w:val="00F14882"/>
    <w:rsid w:val="00F149C4"/>
    <w:rsid w:val="00F14C7C"/>
    <w:rsid w:val="00F15C1A"/>
    <w:rsid w:val="00F166E0"/>
    <w:rsid w:val="00F1749F"/>
    <w:rsid w:val="00F17561"/>
    <w:rsid w:val="00F17584"/>
    <w:rsid w:val="00F17CF8"/>
    <w:rsid w:val="00F17E33"/>
    <w:rsid w:val="00F2112A"/>
    <w:rsid w:val="00F212D9"/>
    <w:rsid w:val="00F217D1"/>
    <w:rsid w:val="00F220DF"/>
    <w:rsid w:val="00F2296D"/>
    <w:rsid w:val="00F22D12"/>
    <w:rsid w:val="00F23271"/>
    <w:rsid w:val="00F23754"/>
    <w:rsid w:val="00F23A73"/>
    <w:rsid w:val="00F23AE2"/>
    <w:rsid w:val="00F23BED"/>
    <w:rsid w:val="00F24000"/>
    <w:rsid w:val="00F24042"/>
    <w:rsid w:val="00F245B9"/>
    <w:rsid w:val="00F246E5"/>
    <w:rsid w:val="00F24A62"/>
    <w:rsid w:val="00F24ABE"/>
    <w:rsid w:val="00F24AC5"/>
    <w:rsid w:val="00F24D50"/>
    <w:rsid w:val="00F257B9"/>
    <w:rsid w:val="00F25876"/>
    <w:rsid w:val="00F26461"/>
    <w:rsid w:val="00F26C25"/>
    <w:rsid w:val="00F26F6D"/>
    <w:rsid w:val="00F2795D"/>
    <w:rsid w:val="00F279D4"/>
    <w:rsid w:val="00F27CE9"/>
    <w:rsid w:val="00F30C18"/>
    <w:rsid w:val="00F30CAB"/>
    <w:rsid w:val="00F30FBD"/>
    <w:rsid w:val="00F3124E"/>
    <w:rsid w:val="00F31298"/>
    <w:rsid w:val="00F31310"/>
    <w:rsid w:val="00F316A6"/>
    <w:rsid w:val="00F319DC"/>
    <w:rsid w:val="00F32911"/>
    <w:rsid w:val="00F3310C"/>
    <w:rsid w:val="00F331AB"/>
    <w:rsid w:val="00F33214"/>
    <w:rsid w:val="00F33568"/>
    <w:rsid w:val="00F33825"/>
    <w:rsid w:val="00F33D15"/>
    <w:rsid w:val="00F3446D"/>
    <w:rsid w:val="00F34FC0"/>
    <w:rsid w:val="00F354C8"/>
    <w:rsid w:val="00F35BBD"/>
    <w:rsid w:val="00F35C0D"/>
    <w:rsid w:val="00F363F6"/>
    <w:rsid w:val="00F36B6F"/>
    <w:rsid w:val="00F36B96"/>
    <w:rsid w:val="00F3765F"/>
    <w:rsid w:val="00F40204"/>
    <w:rsid w:val="00F4037E"/>
    <w:rsid w:val="00F40617"/>
    <w:rsid w:val="00F407DA"/>
    <w:rsid w:val="00F407EE"/>
    <w:rsid w:val="00F408E7"/>
    <w:rsid w:val="00F4093F"/>
    <w:rsid w:val="00F40CC0"/>
    <w:rsid w:val="00F40FB4"/>
    <w:rsid w:val="00F41D5C"/>
    <w:rsid w:val="00F41DB7"/>
    <w:rsid w:val="00F429C1"/>
    <w:rsid w:val="00F42AB0"/>
    <w:rsid w:val="00F43B58"/>
    <w:rsid w:val="00F440FC"/>
    <w:rsid w:val="00F446FE"/>
    <w:rsid w:val="00F4526B"/>
    <w:rsid w:val="00F453B5"/>
    <w:rsid w:val="00F458DA"/>
    <w:rsid w:val="00F45D1F"/>
    <w:rsid w:val="00F460F7"/>
    <w:rsid w:val="00F462D5"/>
    <w:rsid w:val="00F473DA"/>
    <w:rsid w:val="00F5084D"/>
    <w:rsid w:val="00F509DC"/>
    <w:rsid w:val="00F50DD6"/>
    <w:rsid w:val="00F510C3"/>
    <w:rsid w:val="00F51A8F"/>
    <w:rsid w:val="00F51B4B"/>
    <w:rsid w:val="00F521CA"/>
    <w:rsid w:val="00F5228B"/>
    <w:rsid w:val="00F525D8"/>
    <w:rsid w:val="00F52A1A"/>
    <w:rsid w:val="00F53847"/>
    <w:rsid w:val="00F53AA0"/>
    <w:rsid w:val="00F53FE9"/>
    <w:rsid w:val="00F54032"/>
    <w:rsid w:val="00F54195"/>
    <w:rsid w:val="00F54258"/>
    <w:rsid w:val="00F55152"/>
    <w:rsid w:val="00F55210"/>
    <w:rsid w:val="00F552F6"/>
    <w:rsid w:val="00F5571E"/>
    <w:rsid w:val="00F55A64"/>
    <w:rsid w:val="00F55D65"/>
    <w:rsid w:val="00F55ECD"/>
    <w:rsid w:val="00F55EFB"/>
    <w:rsid w:val="00F5602E"/>
    <w:rsid w:val="00F56467"/>
    <w:rsid w:val="00F56B07"/>
    <w:rsid w:val="00F57AD0"/>
    <w:rsid w:val="00F57BE4"/>
    <w:rsid w:val="00F57CEE"/>
    <w:rsid w:val="00F60238"/>
    <w:rsid w:val="00F6024D"/>
    <w:rsid w:val="00F6072B"/>
    <w:rsid w:val="00F6086E"/>
    <w:rsid w:val="00F60A6A"/>
    <w:rsid w:val="00F6120A"/>
    <w:rsid w:val="00F61369"/>
    <w:rsid w:val="00F617FF"/>
    <w:rsid w:val="00F61865"/>
    <w:rsid w:val="00F61A6D"/>
    <w:rsid w:val="00F61E7D"/>
    <w:rsid w:val="00F62037"/>
    <w:rsid w:val="00F62278"/>
    <w:rsid w:val="00F6296F"/>
    <w:rsid w:val="00F63072"/>
    <w:rsid w:val="00F64642"/>
    <w:rsid w:val="00F64862"/>
    <w:rsid w:val="00F64F5A"/>
    <w:rsid w:val="00F6519C"/>
    <w:rsid w:val="00F654FE"/>
    <w:rsid w:val="00F655A0"/>
    <w:rsid w:val="00F658B4"/>
    <w:rsid w:val="00F6597D"/>
    <w:rsid w:val="00F65CAB"/>
    <w:rsid w:val="00F65EEE"/>
    <w:rsid w:val="00F667DE"/>
    <w:rsid w:val="00F66A6C"/>
    <w:rsid w:val="00F66AB0"/>
    <w:rsid w:val="00F6731C"/>
    <w:rsid w:val="00F67D4C"/>
    <w:rsid w:val="00F67FFC"/>
    <w:rsid w:val="00F703F1"/>
    <w:rsid w:val="00F7047A"/>
    <w:rsid w:val="00F70D68"/>
    <w:rsid w:val="00F70F88"/>
    <w:rsid w:val="00F7100F"/>
    <w:rsid w:val="00F71377"/>
    <w:rsid w:val="00F713BA"/>
    <w:rsid w:val="00F7181D"/>
    <w:rsid w:val="00F71B70"/>
    <w:rsid w:val="00F72A45"/>
    <w:rsid w:val="00F72F4C"/>
    <w:rsid w:val="00F73049"/>
    <w:rsid w:val="00F73091"/>
    <w:rsid w:val="00F734A3"/>
    <w:rsid w:val="00F73819"/>
    <w:rsid w:val="00F73AFF"/>
    <w:rsid w:val="00F73C8C"/>
    <w:rsid w:val="00F73F8C"/>
    <w:rsid w:val="00F744FE"/>
    <w:rsid w:val="00F74B84"/>
    <w:rsid w:val="00F74B96"/>
    <w:rsid w:val="00F75074"/>
    <w:rsid w:val="00F75737"/>
    <w:rsid w:val="00F75A69"/>
    <w:rsid w:val="00F76510"/>
    <w:rsid w:val="00F76C85"/>
    <w:rsid w:val="00F76DC8"/>
    <w:rsid w:val="00F77248"/>
    <w:rsid w:val="00F77AF5"/>
    <w:rsid w:val="00F77C39"/>
    <w:rsid w:val="00F80898"/>
    <w:rsid w:val="00F80C44"/>
    <w:rsid w:val="00F81354"/>
    <w:rsid w:val="00F823F4"/>
    <w:rsid w:val="00F828F8"/>
    <w:rsid w:val="00F837D7"/>
    <w:rsid w:val="00F83A58"/>
    <w:rsid w:val="00F83C8E"/>
    <w:rsid w:val="00F83DB2"/>
    <w:rsid w:val="00F83E01"/>
    <w:rsid w:val="00F83E9D"/>
    <w:rsid w:val="00F84137"/>
    <w:rsid w:val="00F84328"/>
    <w:rsid w:val="00F84601"/>
    <w:rsid w:val="00F84958"/>
    <w:rsid w:val="00F84990"/>
    <w:rsid w:val="00F85147"/>
    <w:rsid w:val="00F85D85"/>
    <w:rsid w:val="00F8606F"/>
    <w:rsid w:val="00F8662B"/>
    <w:rsid w:val="00F8663D"/>
    <w:rsid w:val="00F86B73"/>
    <w:rsid w:val="00F86FE7"/>
    <w:rsid w:val="00F871C8"/>
    <w:rsid w:val="00F87473"/>
    <w:rsid w:val="00F874AC"/>
    <w:rsid w:val="00F87EFE"/>
    <w:rsid w:val="00F90EE4"/>
    <w:rsid w:val="00F9153B"/>
    <w:rsid w:val="00F91DE9"/>
    <w:rsid w:val="00F92074"/>
    <w:rsid w:val="00F921B0"/>
    <w:rsid w:val="00F92607"/>
    <w:rsid w:val="00F936ED"/>
    <w:rsid w:val="00F93B1E"/>
    <w:rsid w:val="00F93DDF"/>
    <w:rsid w:val="00F93E2E"/>
    <w:rsid w:val="00F9452C"/>
    <w:rsid w:val="00F94768"/>
    <w:rsid w:val="00F94A30"/>
    <w:rsid w:val="00F94F50"/>
    <w:rsid w:val="00F94FF9"/>
    <w:rsid w:val="00F952A9"/>
    <w:rsid w:val="00F957D0"/>
    <w:rsid w:val="00F96BA0"/>
    <w:rsid w:val="00F97772"/>
    <w:rsid w:val="00F9778F"/>
    <w:rsid w:val="00F97C74"/>
    <w:rsid w:val="00FA030A"/>
    <w:rsid w:val="00FA03C7"/>
    <w:rsid w:val="00FA0592"/>
    <w:rsid w:val="00FA0667"/>
    <w:rsid w:val="00FA0BF4"/>
    <w:rsid w:val="00FA0C7A"/>
    <w:rsid w:val="00FA0E83"/>
    <w:rsid w:val="00FA13D9"/>
    <w:rsid w:val="00FA14D6"/>
    <w:rsid w:val="00FA18B3"/>
    <w:rsid w:val="00FA1913"/>
    <w:rsid w:val="00FA2708"/>
    <w:rsid w:val="00FA2758"/>
    <w:rsid w:val="00FA27A4"/>
    <w:rsid w:val="00FA2D81"/>
    <w:rsid w:val="00FA3301"/>
    <w:rsid w:val="00FA338B"/>
    <w:rsid w:val="00FA36D4"/>
    <w:rsid w:val="00FA37E4"/>
    <w:rsid w:val="00FA3EE4"/>
    <w:rsid w:val="00FA416D"/>
    <w:rsid w:val="00FA46C4"/>
    <w:rsid w:val="00FA4730"/>
    <w:rsid w:val="00FA5004"/>
    <w:rsid w:val="00FA5022"/>
    <w:rsid w:val="00FA54B0"/>
    <w:rsid w:val="00FA5A1B"/>
    <w:rsid w:val="00FA5BE8"/>
    <w:rsid w:val="00FA6289"/>
    <w:rsid w:val="00FA68D1"/>
    <w:rsid w:val="00FA6A93"/>
    <w:rsid w:val="00FA6D25"/>
    <w:rsid w:val="00FA6E32"/>
    <w:rsid w:val="00FA71A2"/>
    <w:rsid w:val="00FA798F"/>
    <w:rsid w:val="00FA7C16"/>
    <w:rsid w:val="00FB100A"/>
    <w:rsid w:val="00FB133B"/>
    <w:rsid w:val="00FB14A3"/>
    <w:rsid w:val="00FB1634"/>
    <w:rsid w:val="00FB270E"/>
    <w:rsid w:val="00FB2A2F"/>
    <w:rsid w:val="00FB2E67"/>
    <w:rsid w:val="00FB3764"/>
    <w:rsid w:val="00FB3B33"/>
    <w:rsid w:val="00FB3E2A"/>
    <w:rsid w:val="00FB43FA"/>
    <w:rsid w:val="00FB45A4"/>
    <w:rsid w:val="00FB518B"/>
    <w:rsid w:val="00FB5237"/>
    <w:rsid w:val="00FB5291"/>
    <w:rsid w:val="00FB54C2"/>
    <w:rsid w:val="00FB5A2A"/>
    <w:rsid w:val="00FB5A81"/>
    <w:rsid w:val="00FB64C1"/>
    <w:rsid w:val="00FB65D1"/>
    <w:rsid w:val="00FB6705"/>
    <w:rsid w:val="00FB7848"/>
    <w:rsid w:val="00FC082D"/>
    <w:rsid w:val="00FC130D"/>
    <w:rsid w:val="00FC13B4"/>
    <w:rsid w:val="00FC1497"/>
    <w:rsid w:val="00FC14F6"/>
    <w:rsid w:val="00FC1EED"/>
    <w:rsid w:val="00FC264C"/>
    <w:rsid w:val="00FC2ABB"/>
    <w:rsid w:val="00FC2EAA"/>
    <w:rsid w:val="00FC47FF"/>
    <w:rsid w:val="00FC5792"/>
    <w:rsid w:val="00FC6FA7"/>
    <w:rsid w:val="00FC707F"/>
    <w:rsid w:val="00FC74A4"/>
    <w:rsid w:val="00FC75A0"/>
    <w:rsid w:val="00FC7B9A"/>
    <w:rsid w:val="00FC7BD9"/>
    <w:rsid w:val="00FC7F63"/>
    <w:rsid w:val="00FD08FA"/>
    <w:rsid w:val="00FD0CC5"/>
    <w:rsid w:val="00FD16A9"/>
    <w:rsid w:val="00FD1C62"/>
    <w:rsid w:val="00FD1DC6"/>
    <w:rsid w:val="00FD21BE"/>
    <w:rsid w:val="00FD24F7"/>
    <w:rsid w:val="00FD2798"/>
    <w:rsid w:val="00FD2D13"/>
    <w:rsid w:val="00FD2E54"/>
    <w:rsid w:val="00FD2F44"/>
    <w:rsid w:val="00FD30A6"/>
    <w:rsid w:val="00FD3337"/>
    <w:rsid w:val="00FD3E48"/>
    <w:rsid w:val="00FD42F9"/>
    <w:rsid w:val="00FD4B51"/>
    <w:rsid w:val="00FD4FBA"/>
    <w:rsid w:val="00FD5641"/>
    <w:rsid w:val="00FD5854"/>
    <w:rsid w:val="00FD5C8C"/>
    <w:rsid w:val="00FD65DC"/>
    <w:rsid w:val="00FD67DD"/>
    <w:rsid w:val="00FD6980"/>
    <w:rsid w:val="00FD6CE0"/>
    <w:rsid w:val="00FD6EA4"/>
    <w:rsid w:val="00FD7BF2"/>
    <w:rsid w:val="00FE041A"/>
    <w:rsid w:val="00FE155E"/>
    <w:rsid w:val="00FE16DD"/>
    <w:rsid w:val="00FE1860"/>
    <w:rsid w:val="00FE1AB2"/>
    <w:rsid w:val="00FE1E09"/>
    <w:rsid w:val="00FE1F83"/>
    <w:rsid w:val="00FE240B"/>
    <w:rsid w:val="00FE25E8"/>
    <w:rsid w:val="00FE283C"/>
    <w:rsid w:val="00FE30B4"/>
    <w:rsid w:val="00FE39F8"/>
    <w:rsid w:val="00FE4156"/>
    <w:rsid w:val="00FE4313"/>
    <w:rsid w:val="00FE4450"/>
    <w:rsid w:val="00FE4576"/>
    <w:rsid w:val="00FE4D6D"/>
    <w:rsid w:val="00FE4DC9"/>
    <w:rsid w:val="00FE4DF7"/>
    <w:rsid w:val="00FE50A5"/>
    <w:rsid w:val="00FE54D8"/>
    <w:rsid w:val="00FE57B8"/>
    <w:rsid w:val="00FE69F7"/>
    <w:rsid w:val="00FE6D30"/>
    <w:rsid w:val="00FE6D83"/>
    <w:rsid w:val="00FE6E17"/>
    <w:rsid w:val="00FE745B"/>
    <w:rsid w:val="00FE74C9"/>
    <w:rsid w:val="00FE7653"/>
    <w:rsid w:val="00FF0716"/>
    <w:rsid w:val="00FF0795"/>
    <w:rsid w:val="00FF0D7B"/>
    <w:rsid w:val="00FF0F41"/>
    <w:rsid w:val="00FF0F99"/>
    <w:rsid w:val="00FF1684"/>
    <w:rsid w:val="00FF1757"/>
    <w:rsid w:val="00FF19FD"/>
    <w:rsid w:val="00FF1DDB"/>
    <w:rsid w:val="00FF3464"/>
    <w:rsid w:val="00FF3E45"/>
    <w:rsid w:val="00FF403D"/>
    <w:rsid w:val="00FF41A8"/>
    <w:rsid w:val="00FF432B"/>
    <w:rsid w:val="00FF49E8"/>
    <w:rsid w:val="00FF49FD"/>
    <w:rsid w:val="00FF4D98"/>
    <w:rsid w:val="00FF4DF2"/>
    <w:rsid w:val="00FF4E15"/>
    <w:rsid w:val="00FF4E9D"/>
    <w:rsid w:val="00FF6076"/>
    <w:rsid w:val="00FF628F"/>
    <w:rsid w:val="00FF6540"/>
    <w:rsid w:val="00FF69F9"/>
    <w:rsid w:val="00FF6D53"/>
    <w:rsid w:val="00FF6E8F"/>
    <w:rsid w:val="00FF7043"/>
    <w:rsid w:val="00FF7E4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Normal"/>
    <w:qFormat/>
    <w:rsid w:val="006D280E"/>
    <w:pPr>
      <w:spacing w:before="120" w:line="320" w:lineRule="atLeast"/>
      <w:jc w:val="both"/>
    </w:pPr>
    <w:rPr>
      <w:rFonts w:ascii="Lucida Sans" w:hAnsi="Lucida Sans"/>
      <w:sz w:val="22"/>
      <w:szCs w:val="24"/>
      <w:lang w:eastAsia="ca-ES"/>
    </w:rPr>
  </w:style>
  <w:style w:type="paragraph" w:styleId="Ttol1">
    <w:name w:val="heading 1"/>
    <w:aliases w:val="punt ordre dia"/>
    <w:basedOn w:val="Normal"/>
    <w:next w:val="Normal"/>
    <w:link w:val="Ttol1Car"/>
    <w:uiPriority w:val="9"/>
    <w:qFormat/>
    <w:rsid w:val="00597AD4"/>
    <w:pPr>
      <w:keepNext/>
      <w:ind w:left="851" w:hanging="851"/>
      <w:outlineLvl w:val="0"/>
    </w:pPr>
    <w:rPr>
      <w:bCs/>
      <w:smallCaps/>
      <w:kern w:val="32"/>
      <w:lang w:val="en-US"/>
    </w:rPr>
  </w:style>
  <w:style w:type="paragraph" w:styleId="Ttol2">
    <w:name w:val="heading 2"/>
    <w:basedOn w:val="Normal"/>
    <w:next w:val="Normal"/>
    <w:link w:val="Ttol2Car"/>
    <w:uiPriority w:val="9"/>
    <w:qFormat/>
    <w:rsid w:val="00597AD4"/>
    <w:pPr>
      <w:keepNext/>
      <w:ind w:left="851" w:hanging="851"/>
      <w:outlineLvl w:val="1"/>
    </w:pPr>
    <w:rPr>
      <w:bCs/>
      <w:iCs/>
      <w:lang w:val="en-US"/>
    </w:rPr>
  </w:style>
  <w:style w:type="paragraph" w:styleId="Ttol3">
    <w:name w:val="heading 3"/>
    <w:basedOn w:val="Normal"/>
    <w:next w:val="Normal"/>
    <w:link w:val="Ttol3Car"/>
    <w:uiPriority w:val="9"/>
    <w:qFormat/>
    <w:rsid w:val="00597AD4"/>
    <w:pPr>
      <w:keepNext/>
      <w:spacing w:before="240"/>
      <w:jc w:val="center"/>
      <w:outlineLvl w:val="2"/>
    </w:pPr>
    <w:rPr>
      <w:b/>
      <w:bCs/>
      <w:smallCaps/>
      <w:sz w:val="26"/>
      <w:szCs w:val="26"/>
      <w:lang w:val="en-U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aliases w:val="punt ordre dia Car"/>
    <w:basedOn w:val="Tipusdelletraperdefectedelpargraf"/>
    <w:link w:val="Ttol1"/>
    <w:uiPriority w:val="9"/>
    <w:rPr>
      <w:rFonts w:asciiTheme="majorHAnsi" w:eastAsiaTheme="majorEastAsia" w:hAnsiTheme="majorHAnsi" w:cstheme="majorBidi"/>
      <w:b/>
      <w:bCs/>
      <w:kern w:val="32"/>
      <w:sz w:val="32"/>
      <w:szCs w:val="32"/>
      <w:lang w:eastAsia="ca-ES"/>
    </w:rPr>
  </w:style>
  <w:style w:type="character" w:customStyle="1" w:styleId="Ttol2Car">
    <w:name w:val="Títol 2 Car"/>
    <w:basedOn w:val="Tipusdelletraperdefectedelpargraf"/>
    <w:link w:val="Ttol2"/>
    <w:uiPriority w:val="9"/>
    <w:semiHidden/>
    <w:rPr>
      <w:rFonts w:asciiTheme="majorHAnsi" w:eastAsiaTheme="majorEastAsia" w:hAnsiTheme="majorHAnsi" w:cstheme="majorBidi"/>
      <w:b/>
      <w:bCs/>
      <w:i/>
      <w:iCs/>
      <w:sz w:val="28"/>
      <w:szCs w:val="28"/>
      <w:lang w:eastAsia="ca-ES"/>
    </w:rPr>
  </w:style>
  <w:style w:type="character" w:customStyle="1" w:styleId="Ttol3Car">
    <w:name w:val="Títol 3 Car"/>
    <w:basedOn w:val="Tipusdelletraperdefectedelpargraf"/>
    <w:link w:val="Ttol3"/>
    <w:uiPriority w:val="9"/>
    <w:semiHidden/>
    <w:rPr>
      <w:rFonts w:asciiTheme="majorHAnsi" w:eastAsiaTheme="majorEastAsia" w:hAnsiTheme="majorHAnsi" w:cstheme="majorBidi"/>
      <w:b/>
      <w:bCs/>
      <w:sz w:val="26"/>
      <w:szCs w:val="26"/>
      <w:lang w:eastAsia="ca-ES"/>
    </w:rPr>
  </w:style>
  <w:style w:type="paragraph" w:customStyle="1" w:styleId="CTtolexpedient">
    <w:name w:val="C/ Títol expedient"/>
    <w:basedOn w:val="Normal"/>
    <w:next w:val="Normal"/>
    <w:rsid w:val="006D280E"/>
    <w:pPr>
      <w:widowControl w:val="0"/>
      <w:spacing w:before="240"/>
      <w:jc w:val="left"/>
    </w:pPr>
    <w:rPr>
      <w:rFonts w:eastAsiaTheme="minorEastAsia"/>
      <w:b/>
      <w:sz w:val="24"/>
      <w:szCs w:val="20"/>
      <w:lang w:val="es-ES" w:eastAsia="es-ES"/>
    </w:rPr>
  </w:style>
  <w:style w:type="paragraph" w:customStyle="1" w:styleId="CTramnm">
    <w:name w:val="C/ Tram. núm."/>
    <w:basedOn w:val="Normal"/>
    <w:next w:val="Normal"/>
    <w:rsid w:val="006D280E"/>
    <w:pPr>
      <w:widowControl w:val="0"/>
      <w:spacing w:before="60" w:line="240" w:lineRule="atLeast"/>
      <w:jc w:val="left"/>
    </w:pPr>
    <w:rPr>
      <w:rFonts w:eastAsiaTheme="minorEastAsia"/>
      <w:sz w:val="20"/>
      <w:szCs w:val="20"/>
      <w:lang w:val="es-ES" w:eastAsia="es-ES"/>
    </w:rPr>
  </w:style>
  <w:style w:type="paragraph" w:customStyle="1" w:styleId="CTrmit">
    <w:name w:val="C/ Tràmit"/>
    <w:basedOn w:val="Normal"/>
    <w:next w:val="Normal"/>
    <w:rsid w:val="006D280E"/>
    <w:pPr>
      <w:widowControl w:val="0"/>
      <w:spacing w:line="280" w:lineRule="atLeast"/>
      <w:jc w:val="left"/>
    </w:pPr>
    <w:rPr>
      <w:rFonts w:eastAsiaTheme="minorEastAsia"/>
      <w:sz w:val="24"/>
      <w:szCs w:val="20"/>
      <w:lang w:val="es-ES" w:eastAsia="es-ES"/>
    </w:rPr>
  </w:style>
  <w:style w:type="paragraph" w:customStyle="1" w:styleId="CTrmitdades">
    <w:name w:val="C/ Tràmit dades"/>
    <w:basedOn w:val="Normal"/>
    <w:next w:val="Normal"/>
    <w:rsid w:val="006D280E"/>
    <w:pPr>
      <w:widowControl w:val="0"/>
      <w:spacing w:before="40" w:line="280" w:lineRule="atLeast"/>
      <w:jc w:val="left"/>
    </w:pPr>
    <w:rPr>
      <w:rFonts w:eastAsiaTheme="minorEastAsia"/>
      <w:sz w:val="20"/>
      <w:szCs w:val="20"/>
      <w:lang w:val="es-ES" w:eastAsia="es-ES"/>
    </w:rPr>
  </w:style>
  <w:style w:type="paragraph" w:customStyle="1" w:styleId="CTrmitsegon">
    <w:name w:val="C/ Tràmit segon"/>
    <w:basedOn w:val="Normal"/>
    <w:next w:val="Normal"/>
    <w:rsid w:val="00597AD4"/>
  </w:style>
  <w:style w:type="paragraph" w:styleId="Capalera">
    <w:name w:val="header"/>
    <w:aliases w:val="Departament"/>
    <w:basedOn w:val="Normal"/>
    <w:link w:val="CapaleraCar"/>
    <w:uiPriority w:val="99"/>
    <w:rsid w:val="006D280E"/>
    <w:pPr>
      <w:tabs>
        <w:tab w:val="right" w:pos="4797"/>
        <w:tab w:val="left" w:pos="5024"/>
      </w:tabs>
      <w:spacing w:before="180" w:after="360" w:line="240" w:lineRule="auto"/>
      <w:jc w:val="center"/>
    </w:pPr>
    <w:rPr>
      <w:rFonts w:ascii="Helvetica" w:hAnsi="Helvetica"/>
      <w:b/>
      <w:spacing w:val="4"/>
      <w:sz w:val="18"/>
      <w:szCs w:val="18"/>
    </w:rPr>
  </w:style>
  <w:style w:type="character" w:customStyle="1" w:styleId="CapaleraCar">
    <w:name w:val="Capçalera Car"/>
    <w:aliases w:val="Departament Car"/>
    <w:basedOn w:val="Tipusdelletraperdefectedelpargraf"/>
    <w:link w:val="Capalera"/>
    <w:uiPriority w:val="99"/>
    <w:semiHidden/>
    <w:rPr>
      <w:rFonts w:ascii="Lucida Sans" w:hAnsi="Lucida Sans"/>
      <w:sz w:val="22"/>
      <w:szCs w:val="24"/>
      <w:lang w:eastAsia="ca-ES"/>
    </w:rPr>
  </w:style>
  <w:style w:type="paragraph" w:customStyle="1" w:styleId="E1Esmenanm">
    <w:name w:val="E/ 1 Esmena núm."/>
    <w:basedOn w:val="NNormal"/>
    <w:next w:val="NNormal"/>
    <w:rsid w:val="006D280E"/>
    <w:pPr>
      <w:keepNext/>
      <w:keepLines/>
      <w:widowControl w:val="0"/>
      <w:tabs>
        <w:tab w:val="right" w:pos="4280"/>
      </w:tabs>
      <w:suppressAutoHyphens/>
      <w:autoSpaceDE w:val="0"/>
      <w:autoSpaceDN w:val="0"/>
      <w:adjustRightInd w:val="0"/>
      <w:spacing w:before="0"/>
      <w:textAlignment w:val="center"/>
    </w:pPr>
    <w:rPr>
      <w:rFonts w:cs="Times-Parlament"/>
      <w:b/>
      <w:color w:val="000000"/>
      <w:szCs w:val="20"/>
    </w:rPr>
  </w:style>
  <w:style w:type="paragraph" w:customStyle="1" w:styleId="E2Esmenatipus">
    <w:name w:val="E/ 2 Esmena tipus"/>
    <w:basedOn w:val="NNormal"/>
    <w:next w:val="NNormal"/>
    <w:rsid w:val="006D280E"/>
    <w:pPr>
      <w:keepNext/>
      <w:keepLines/>
      <w:widowControl w:val="0"/>
      <w:tabs>
        <w:tab w:val="right" w:pos="4280"/>
      </w:tabs>
      <w:suppressAutoHyphens/>
      <w:autoSpaceDE w:val="0"/>
      <w:autoSpaceDN w:val="0"/>
      <w:adjustRightInd w:val="0"/>
      <w:spacing w:before="0"/>
      <w:jc w:val="left"/>
      <w:textAlignment w:val="center"/>
    </w:pPr>
    <w:rPr>
      <w:rFonts w:cs="Times-Parlament"/>
      <w:iCs/>
      <w:color w:val="000000"/>
      <w:szCs w:val="20"/>
    </w:rPr>
  </w:style>
  <w:style w:type="paragraph" w:customStyle="1" w:styleId="E3Esmenagrup">
    <w:name w:val="E/ 3 Esmena grup"/>
    <w:basedOn w:val="NNormal"/>
    <w:next w:val="NNormal"/>
    <w:rsid w:val="006D280E"/>
    <w:pPr>
      <w:keepLines/>
      <w:widowControl w:val="0"/>
      <w:tabs>
        <w:tab w:val="right" w:pos="4280"/>
      </w:tabs>
      <w:autoSpaceDE w:val="0"/>
      <w:autoSpaceDN w:val="0"/>
      <w:adjustRightInd w:val="0"/>
      <w:spacing w:before="0" w:after="200"/>
      <w:ind w:right="2835"/>
      <w:textAlignment w:val="center"/>
    </w:pPr>
    <w:rPr>
      <w:rFonts w:cs="Times-Parlament"/>
      <w:color w:val="000000"/>
      <w:szCs w:val="20"/>
    </w:rPr>
  </w:style>
  <w:style w:type="paragraph" w:customStyle="1" w:styleId="EPastillaesmena">
    <w:name w:val="E/ Pastilla esmena"/>
    <w:basedOn w:val="NNormal"/>
    <w:next w:val="NNormal"/>
    <w:rsid w:val="006D280E"/>
    <w:pPr>
      <w:keepNext/>
      <w:widowControl w:val="0"/>
      <w:tabs>
        <w:tab w:val="left" w:pos="907"/>
      </w:tabs>
      <w:autoSpaceDE w:val="0"/>
      <w:autoSpaceDN w:val="0"/>
      <w:adjustRightInd w:val="0"/>
      <w:spacing w:before="200" w:after="40"/>
      <w:jc w:val="left"/>
      <w:textAlignment w:val="center"/>
    </w:pPr>
    <w:rPr>
      <w:rFonts w:cs="HelveticaNeueLT Std"/>
      <w:b/>
      <w:color w:val="000000"/>
      <w:position w:val="-32"/>
      <w:sz w:val="24"/>
      <w:szCs w:val="30"/>
    </w:rPr>
  </w:style>
  <w:style w:type="paragraph" w:customStyle="1" w:styleId="EPresentaciInformes">
    <w:name w:val="E/ Presentació/Informes"/>
    <w:basedOn w:val="NNormal"/>
    <w:qFormat/>
    <w:rsid w:val="006D280E"/>
    <w:pPr>
      <w:spacing w:before="640" w:after="120"/>
    </w:pPr>
    <w:rPr>
      <w:caps/>
    </w:rPr>
  </w:style>
  <w:style w:type="paragraph" w:customStyle="1" w:styleId="ETtolsecundari">
    <w:name w:val="E/ Títol secundari"/>
    <w:basedOn w:val="Normal"/>
    <w:next w:val="Normal"/>
    <w:rsid w:val="00597AD4"/>
    <w:rPr>
      <w:smallCaps/>
    </w:rPr>
  </w:style>
  <w:style w:type="character" w:customStyle="1" w:styleId="ECCursiva">
    <w:name w:val="EC Cursiva"/>
    <w:rsid w:val="006D280E"/>
    <w:rPr>
      <w:i/>
      <w:lang w:val="ca-ES"/>
    </w:rPr>
  </w:style>
  <w:style w:type="character" w:customStyle="1" w:styleId="ECCursivanegreta">
    <w:name w:val="EC Cursiva negreta"/>
    <w:rsid w:val="006D280E"/>
    <w:rPr>
      <w:b/>
      <w:i/>
      <w:w w:val="100"/>
      <w:lang w:val="ca-ES"/>
    </w:rPr>
  </w:style>
  <w:style w:type="character" w:customStyle="1" w:styleId="ECNegreta">
    <w:name w:val="EC Negreta"/>
    <w:rsid w:val="006D280E"/>
    <w:rPr>
      <w:b/>
      <w:lang w:val="ca-ES"/>
    </w:rPr>
  </w:style>
  <w:style w:type="character" w:customStyle="1" w:styleId="ECNormal">
    <w:name w:val="EC Normal"/>
    <w:basedOn w:val="Tipusdelletraperdefectedelpargraf"/>
    <w:uiPriority w:val="99"/>
    <w:rsid w:val="006D280E"/>
    <w:rPr>
      <w:rFonts w:cs="Times New Roman"/>
    </w:rPr>
  </w:style>
  <w:style w:type="paragraph" w:customStyle="1" w:styleId="FFil">
    <w:name w:val="F/ Fil"/>
    <w:basedOn w:val="Normal"/>
    <w:next w:val="Normal"/>
    <w:rsid w:val="00597AD4"/>
  </w:style>
  <w:style w:type="paragraph" w:customStyle="1" w:styleId="FFilcolumna">
    <w:name w:val="F/ Fil columna"/>
    <w:basedOn w:val="Normal"/>
    <w:next w:val="Normal"/>
    <w:rsid w:val="00597AD4"/>
  </w:style>
  <w:style w:type="paragraph" w:customStyle="1" w:styleId="FFilcurt">
    <w:name w:val="F/ Fil curt"/>
    <w:basedOn w:val="Normal"/>
    <w:next w:val="Normal"/>
    <w:rsid w:val="00597AD4"/>
  </w:style>
  <w:style w:type="paragraph" w:customStyle="1" w:styleId="FFilsecci">
    <w:name w:val="F/ Fil secció"/>
    <w:basedOn w:val="Normal"/>
    <w:next w:val="Normal"/>
    <w:rsid w:val="00597AD4"/>
  </w:style>
  <w:style w:type="paragraph" w:customStyle="1" w:styleId="FFilet">
    <w:name w:val="F/ Filet"/>
    <w:basedOn w:val="Normal"/>
    <w:next w:val="Normal"/>
    <w:rsid w:val="00597AD4"/>
  </w:style>
  <w:style w:type="paragraph" w:customStyle="1" w:styleId="NNormal">
    <w:name w:val="N/ Normal"/>
    <w:link w:val="NNormalCar"/>
    <w:rsid w:val="006D280E"/>
    <w:pPr>
      <w:spacing w:before="120" w:line="320" w:lineRule="atLeast"/>
      <w:jc w:val="both"/>
    </w:pPr>
    <w:rPr>
      <w:rFonts w:ascii="Lucida Sans" w:hAnsi="Lucida Sans"/>
      <w:sz w:val="22"/>
      <w:szCs w:val="24"/>
      <w:lang w:eastAsia="ca-ES"/>
    </w:rPr>
  </w:style>
  <w:style w:type="paragraph" w:customStyle="1" w:styleId="NTtolprincipal">
    <w:name w:val="N/ Títol principal"/>
    <w:basedOn w:val="NNormal"/>
    <w:next w:val="NNormal"/>
    <w:rsid w:val="006D280E"/>
    <w:pPr>
      <w:spacing w:before="640" w:after="640"/>
      <w:ind w:left="851" w:right="851"/>
      <w:jc w:val="center"/>
    </w:pPr>
    <w:rPr>
      <w:b/>
      <w:caps/>
      <w:sz w:val="24"/>
    </w:rPr>
  </w:style>
  <w:style w:type="paragraph" w:customStyle="1" w:styleId="NTtolsecundari">
    <w:name w:val="N/ Títol secundari"/>
    <w:basedOn w:val="Normal"/>
    <w:next w:val="NNormal"/>
    <w:qFormat/>
    <w:rsid w:val="006D280E"/>
    <w:pPr>
      <w:spacing w:before="360" w:after="120"/>
      <w:jc w:val="left"/>
    </w:pPr>
    <w:rPr>
      <w:b/>
      <w:sz w:val="24"/>
    </w:rPr>
  </w:style>
  <w:style w:type="paragraph" w:customStyle="1" w:styleId="NTtolsecundarictrat">
    <w:name w:val="N/ Títol secundari ctrat."/>
    <w:basedOn w:val="Normal"/>
    <w:next w:val="NNormal"/>
    <w:rsid w:val="00597AD4"/>
    <w:pPr>
      <w:jc w:val="center"/>
    </w:pPr>
  </w:style>
  <w:style w:type="paragraph" w:customStyle="1" w:styleId="NTtolsecundaricva">
    <w:name w:val="N/ Títol secundari cva."/>
    <w:basedOn w:val="Normal"/>
    <w:next w:val="NNormal"/>
    <w:rsid w:val="00597AD4"/>
    <w:rPr>
      <w:i/>
    </w:rPr>
  </w:style>
  <w:style w:type="paragraph" w:customStyle="1" w:styleId="NTtolsecundaricvactrat">
    <w:name w:val="N/ Títol secundari cva. ctrat."/>
    <w:basedOn w:val="Normal"/>
    <w:next w:val="NNormal"/>
    <w:rsid w:val="00597AD4"/>
    <w:pPr>
      <w:jc w:val="center"/>
    </w:pPr>
    <w:rPr>
      <w:i/>
    </w:rPr>
  </w:style>
  <w:style w:type="paragraph" w:customStyle="1" w:styleId="NTtolsecundarinegr">
    <w:name w:val="N/ Títol secundari negr."/>
    <w:basedOn w:val="Normal"/>
    <w:next w:val="NNormal"/>
    <w:rsid w:val="00597AD4"/>
    <w:rPr>
      <w:b/>
    </w:rPr>
  </w:style>
  <w:style w:type="paragraph" w:customStyle="1" w:styleId="NTtolsecundarinegrctrat">
    <w:name w:val="N/ Títol secundari negr. ctrat."/>
    <w:basedOn w:val="Normal"/>
    <w:next w:val="NNormal"/>
    <w:rsid w:val="00597AD4"/>
    <w:pPr>
      <w:jc w:val="center"/>
    </w:pPr>
    <w:rPr>
      <w:b/>
    </w:rPr>
  </w:style>
  <w:style w:type="paragraph" w:customStyle="1" w:styleId="NTtolsecundarinegrcva">
    <w:name w:val="N/ Títol secundari negr. cva."/>
    <w:basedOn w:val="Normal"/>
    <w:next w:val="NNormal"/>
    <w:rsid w:val="00597AD4"/>
    <w:rPr>
      <w:b/>
      <w:i/>
    </w:rPr>
  </w:style>
  <w:style w:type="paragraph" w:customStyle="1" w:styleId="NTtolsecundarinegrcvactrat">
    <w:name w:val="N/ Títol secundari negr. cva. ctrat."/>
    <w:basedOn w:val="Normal"/>
    <w:next w:val="NNormal"/>
    <w:rsid w:val="00597AD4"/>
    <w:pPr>
      <w:jc w:val="center"/>
    </w:pPr>
    <w:rPr>
      <w:b/>
      <w:i/>
    </w:rPr>
  </w:style>
  <w:style w:type="paragraph" w:customStyle="1" w:styleId="NTtolsecundarisubr">
    <w:name w:val="N/ Títol secundari subr."/>
    <w:basedOn w:val="Normal"/>
    <w:next w:val="NNormal"/>
    <w:rsid w:val="00597AD4"/>
    <w:rPr>
      <w:i/>
      <w:u w:val="single"/>
    </w:rPr>
  </w:style>
  <w:style w:type="paragraph" w:customStyle="1" w:styleId="NTtolsecundarisubrctrat">
    <w:name w:val="N/ Títol secundari subr. ctrat."/>
    <w:basedOn w:val="Normal"/>
    <w:next w:val="NNormal"/>
    <w:rsid w:val="00597AD4"/>
    <w:pPr>
      <w:jc w:val="center"/>
    </w:pPr>
    <w:rPr>
      <w:u w:val="single"/>
    </w:rPr>
  </w:style>
  <w:style w:type="character" w:styleId="Nmerodepgina">
    <w:name w:val="page number"/>
    <w:basedOn w:val="Tipusdelletraperdefectedelpargraf"/>
    <w:uiPriority w:val="99"/>
    <w:rsid w:val="006D280E"/>
    <w:rPr>
      <w:rFonts w:cs="Times New Roman"/>
    </w:rPr>
  </w:style>
  <w:style w:type="paragraph" w:customStyle="1" w:styleId="PData">
    <w:name w:val="P/ Data"/>
    <w:basedOn w:val="NNormal"/>
    <w:rsid w:val="006D280E"/>
    <w:pPr>
      <w:tabs>
        <w:tab w:val="right" w:pos="8505"/>
      </w:tabs>
      <w:spacing w:before="360"/>
    </w:pPr>
    <w:rPr>
      <w:lang w:val="es-ES"/>
    </w:rPr>
  </w:style>
  <w:style w:type="paragraph" w:customStyle="1" w:styleId="PSignatura">
    <w:name w:val="P/ Signatura"/>
    <w:basedOn w:val="NNormal"/>
    <w:next w:val="PSignaturacrrec"/>
    <w:rsid w:val="006D280E"/>
    <w:pPr>
      <w:tabs>
        <w:tab w:val="right" w:pos="8505"/>
      </w:tabs>
      <w:spacing w:before="1200"/>
    </w:pPr>
    <w:rPr>
      <w:lang w:val="es-ES"/>
    </w:rPr>
  </w:style>
  <w:style w:type="paragraph" w:customStyle="1" w:styleId="PSignaturadiversos">
    <w:name w:val="P/ Signatura diversos"/>
    <w:basedOn w:val="Normal"/>
    <w:next w:val="NNormal"/>
    <w:rsid w:val="00597AD4"/>
  </w:style>
  <w:style w:type="paragraph" w:styleId="Peu">
    <w:name w:val="footer"/>
    <w:basedOn w:val="Normal"/>
    <w:link w:val="PeuCar"/>
    <w:uiPriority w:val="99"/>
    <w:rsid w:val="006D280E"/>
    <w:pPr>
      <w:tabs>
        <w:tab w:val="center" w:pos="4252"/>
        <w:tab w:val="right" w:pos="8504"/>
      </w:tabs>
    </w:pPr>
    <w:rPr>
      <w:rFonts w:ascii="Tahoma" w:hAnsi="Tahoma"/>
      <w:sz w:val="18"/>
    </w:rPr>
  </w:style>
  <w:style w:type="character" w:customStyle="1" w:styleId="PeuCar">
    <w:name w:val="Peu Car"/>
    <w:basedOn w:val="Tipusdelletraperdefectedelpargraf"/>
    <w:link w:val="Peu"/>
    <w:uiPriority w:val="99"/>
    <w:locked/>
    <w:rsid w:val="00055B86"/>
    <w:rPr>
      <w:rFonts w:ascii="Tahoma" w:hAnsi="Tahoma" w:cs="Times New Roman"/>
      <w:sz w:val="24"/>
      <w:szCs w:val="24"/>
      <w:lang w:eastAsia="ca-ES"/>
    </w:rPr>
  </w:style>
  <w:style w:type="paragraph" w:customStyle="1" w:styleId="Sagnat">
    <w:name w:val="Sagnat"/>
    <w:basedOn w:val="Normal"/>
    <w:next w:val="Normal"/>
    <w:rsid w:val="00597AD4"/>
    <w:pPr>
      <w:ind w:left="851" w:hanging="851"/>
    </w:pPr>
  </w:style>
  <w:style w:type="character" w:customStyle="1" w:styleId="ECCursivagris30">
    <w:name w:val="EC Cursiva gris30"/>
    <w:basedOn w:val="Tipusdelletraperdefectedelpargraf"/>
    <w:rsid w:val="009C6D3E"/>
    <w:rPr>
      <w:rFonts w:cs="Times New Roman"/>
      <w:i/>
      <w:color w:val="999999"/>
    </w:rPr>
  </w:style>
  <w:style w:type="paragraph" w:customStyle="1" w:styleId="NNormalsenseespai">
    <w:name w:val="N/ Normal sense espai"/>
    <w:basedOn w:val="NNormal"/>
    <w:next w:val="NNormal"/>
    <w:qFormat/>
    <w:rsid w:val="006D280E"/>
    <w:pPr>
      <w:spacing w:before="0"/>
    </w:pPr>
  </w:style>
  <w:style w:type="paragraph" w:customStyle="1" w:styleId="Jaume">
    <w:name w:val="Jaume"/>
    <w:basedOn w:val="Normal"/>
    <w:semiHidden/>
    <w:rsid w:val="006D280E"/>
    <w:pPr>
      <w:spacing w:line="360" w:lineRule="auto"/>
      <w:ind w:firstLine="709"/>
    </w:pPr>
  </w:style>
  <w:style w:type="paragraph" w:styleId="Textdeglobus">
    <w:name w:val="Balloon Text"/>
    <w:basedOn w:val="Normal"/>
    <w:link w:val="TextdeglobusCar"/>
    <w:uiPriority w:val="99"/>
    <w:rsid w:val="006D280E"/>
    <w:rPr>
      <w:rFonts w:ascii="Tahoma" w:hAnsi="Tahoma" w:cs="Tahoma"/>
      <w:sz w:val="16"/>
      <w:szCs w:val="16"/>
    </w:rPr>
  </w:style>
  <w:style w:type="character" w:customStyle="1" w:styleId="TextdeglobusCar">
    <w:name w:val="Text de globus Car"/>
    <w:basedOn w:val="Tipusdelletraperdefectedelpargraf"/>
    <w:link w:val="Textdeglobus"/>
    <w:uiPriority w:val="99"/>
    <w:locked/>
    <w:rsid w:val="001D0D12"/>
    <w:rPr>
      <w:rFonts w:ascii="Tahoma" w:hAnsi="Tahoma" w:cs="Tahoma"/>
      <w:sz w:val="16"/>
      <w:szCs w:val="16"/>
      <w:lang w:eastAsia="ca-ES"/>
    </w:rPr>
  </w:style>
  <w:style w:type="paragraph" w:customStyle="1" w:styleId="NTitolsecundari">
    <w:name w:val="N/ Titol secundari"/>
    <w:basedOn w:val="NNormal"/>
    <w:next w:val="NNormal"/>
    <w:rsid w:val="001D0D12"/>
    <w:pPr>
      <w:spacing w:before="360" w:after="120"/>
      <w:jc w:val="left"/>
    </w:pPr>
    <w:rPr>
      <w:b/>
      <w:sz w:val="24"/>
    </w:rPr>
  </w:style>
  <w:style w:type="paragraph" w:customStyle="1" w:styleId="PSignaturacrrec">
    <w:name w:val="P/ Signatura càrrec"/>
    <w:basedOn w:val="PSignatura"/>
    <w:next w:val="NNormal"/>
    <w:rsid w:val="006D280E"/>
    <w:pPr>
      <w:spacing w:before="0"/>
    </w:pPr>
  </w:style>
  <w:style w:type="paragraph" w:customStyle="1" w:styleId="Nmreferncia">
    <w:name w:val="Núm. referència"/>
    <w:basedOn w:val="NNormal"/>
    <w:rsid w:val="006D280E"/>
    <w:pPr>
      <w:tabs>
        <w:tab w:val="right" w:pos="8460"/>
      </w:tabs>
    </w:pPr>
    <w:rPr>
      <w:rFonts w:cs="Arial"/>
      <w:sz w:val="18"/>
    </w:rPr>
  </w:style>
  <w:style w:type="paragraph" w:customStyle="1" w:styleId="Capalera1">
    <w:name w:val="Capçalera1"/>
    <w:basedOn w:val="Capalera"/>
    <w:rsid w:val="006D280E"/>
    <w:rPr>
      <w:rFonts w:ascii="Verdana" w:hAnsi="Verdana" w:cs="Tahoma"/>
      <w:caps/>
    </w:rPr>
  </w:style>
  <w:style w:type="paragraph" w:customStyle="1" w:styleId="Codipeu">
    <w:name w:val="Codi peu"/>
    <w:basedOn w:val="Nmreferncia"/>
    <w:rsid w:val="006D280E"/>
    <w:pPr>
      <w:jc w:val="left"/>
    </w:pPr>
    <w:rPr>
      <w:rFonts w:ascii="Verdana" w:hAnsi="Verdana"/>
    </w:rPr>
  </w:style>
  <w:style w:type="paragraph" w:customStyle="1" w:styleId="Nmpreregistre">
    <w:name w:val="Núm. preregistre"/>
    <w:basedOn w:val="NNormal"/>
    <w:rsid w:val="006D280E"/>
    <w:pPr>
      <w:tabs>
        <w:tab w:val="right" w:pos="8460"/>
      </w:tabs>
    </w:pPr>
    <w:rPr>
      <w:rFonts w:cs="Arial"/>
      <w:sz w:val="18"/>
    </w:rPr>
  </w:style>
  <w:style w:type="character" w:customStyle="1" w:styleId="Ombrejat">
    <w:name w:val="Ombrejat"/>
    <w:basedOn w:val="Tipusdelletraperdefectedelpargraf"/>
    <w:rsid w:val="006D280E"/>
    <w:rPr>
      <w:rFonts w:cs="Times New Roman"/>
      <w:color w:val="999999"/>
    </w:rPr>
  </w:style>
  <w:style w:type="character" w:customStyle="1" w:styleId="ECSupressi">
    <w:name w:val="EC Supressió"/>
    <w:basedOn w:val="Tipusdelletraperdefectedelpargraf"/>
    <w:rsid w:val="006D280E"/>
    <w:rPr>
      <w:rFonts w:cs="Times New Roman"/>
      <w:strike/>
      <w:color w:val="auto"/>
    </w:rPr>
  </w:style>
  <w:style w:type="paragraph" w:customStyle="1" w:styleId="GrupParlamentari">
    <w:name w:val="Grup Parlamentari"/>
    <w:basedOn w:val="Capalera"/>
    <w:rsid w:val="006D280E"/>
    <w:pPr>
      <w:spacing w:after="400"/>
    </w:pPr>
    <w:rPr>
      <w:sz w:val="20"/>
    </w:rPr>
  </w:style>
  <w:style w:type="paragraph" w:customStyle="1" w:styleId="Peumodel">
    <w:name w:val="Peu model"/>
    <w:basedOn w:val="Normal"/>
    <w:qFormat/>
    <w:rsid w:val="006D280E"/>
    <w:pPr>
      <w:tabs>
        <w:tab w:val="left" w:pos="915"/>
      </w:tabs>
      <w:ind w:right="360"/>
    </w:pPr>
    <w:rPr>
      <w:rFonts w:cs="Lucida Sans Unicode"/>
      <w:color w:val="808080"/>
      <w:sz w:val="20"/>
      <w:szCs w:val="20"/>
    </w:rPr>
  </w:style>
  <w:style w:type="paragraph" w:customStyle="1" w:styleId="NTtoltercer">
    <w:name w:val="N/ Títol tercer"/>
    <w:basedOn w:val="NNormal"/>
    <w:qFormat/>
    <w:rsid w:val="006D280E"/>
    <w:rPr>
      <w:caps/>
      <w:sz w:val="20"/>
    </w:rPr>
  </w:style>
  <w:style w:type="paragraph" w:customStyle="1" w:styleId="NRefernciaesmena">
    <w:name w:val="N/ Referència esmena"/>
    <w:basedOn w:val="NNormal"/>
    <w:next w:val="NNormal"/>
    <w:qFormat/>
    <w:rsid w:val="006D280E"/>
    <w:pPr>
      <w:spacing w:before="480" w:line="240" w:lineRule="atLeast"/>
    </w:pPr>
    <w:rPr>
      <w:color w:val="0070C0"/>
      <w:sz w:val="24"/>
    </w:rPr>
  </w:style>
  <w:style w:type="paragraph" w:customStyle="1" w:styleId="CodiERC">
    <w:name w:val="Codi ERC"/>
    <w:basedOn w:val="Nmreferncia"/>
    <w:qFormat/>
    <w:rsid w:val="006D280E"/>
    <w:pPr>
      <w:spacing w:before="0" w:after="160" w:line="240" w:lineRule="atLeast"/>
    </w:pPr>
    <w:rPr>
      <w:sz w:val="20"/>
    </w:rPr>
  </w:style>
  <w:style w:type="character" w:customStyle="1" w:styleId="NNormalCar">
    <w:name w:val="N/ Normal Car"/>
    <w:basedOn w:val="Tipusdelletraperdefectedelpargraf"/>
    <w:link w:val="NNormal"/>
    <w:locked/>
    <w:rsid w:val="00854063"/>
    <w:rPr>
      <w:rFonts w:ascii="Lucida Sans" w:hAnsi="Lucida Sans"/>
      <w:sz w:val="22"/>
      <w:szCs w:val="24"/>
      <w:lang w:eastAsia="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Normal"/>
    <w:qFormat/>
    <w:rsid w:val="006D280E"/>
    <w:pPr>
      <w:spacing w:before="120" w:line="320" w:lineRule="atLeast"/>
      <w:jc w:val="both"/>
    </w:pPr>
    <w:rPr>
      <w:rFonts w:ascii="Lucida Sans" w:hAnsi="Lucida Sans"/>
      <w:sz w:val="22"/>
      <w:szCs w:val="24"/>
      <w:lang w:eastAsia="ca-ES"/>
    </w:rPr>
  </w:style>
  <w:style w:type="paragraph" w:styleId="Ttol1">
    <w:name w:val="heading 1"/>
    <w:aliases w:val="punt ordre dia"/>
    <w:basedOn w:val="Normal"/>
    <w:next w:val="Normal"/>
    <w:link w:val="Ttol1Car"/>
    <w:uiPriority w:val="9"/>
    <w:qFormat/>
    <w:rsid w:val="00597AD4"/>
    <w:pPr>
      <w:keepNext/>
      <w:ind w:left="851" w:hanging="851"/>
      <w:outlineLvl w:val="0"/>
    </w:pPr>
    <w:rPr>
      <w:bCs/>
      <w:smallCaps/>
      <w:kern w:val="32"/>
      <w:lang w:val="en-US"/>
    </w:rPr>
  </w:style>
  <w:style w:type="paragraph" w:styleId="Ttol2">
    <w:name w:val="heading 2"/>
    <w:basedOn w:val="Normal"/>
    <w:next w:val="Normal"/>
    <w:link w:val="Ttol2Car"/>
    <w:uiPriority w:val="9"/>
    <w:qFormat/>
    <w:rsid w:val="00597AD4"/>
    <w:pPr>
      <w:keepNext/>
      <w:ind w:left="851" w:hanging="851"/>
      <w:outlineLvl w:val="1"/>
    </w:pPr>
    <w:rPr>
      <w:bCs/>
      <w:iCs/>
      <w:lang w:val="en-US"/>
    </w:rPr>
  </w:style>
  <w:style w:type="paragraph" w:styleId="Ttol3">
    <w:name w:val="heading 3"/>
    <w:basedOn w:val="Normal"/>
    <w:next w:val="Normal"/>
    <w:link w:val="Ttol3Car"/>
    <w:uiPriority w:val="9"/>
    <w:qFormat/>
    <w:rsid w:val="00597AD4"/>
    <w:pPr>
      <w:keepNext/>
      <w:spacing w:before="240"/>
      <w:jc w:val="center"/>
      <w:outlineLvl w:val="2"/>
    </w:pPr>
    <w:rPr>
      <w:b/>
      <w:bCs/>
      <w:smallCaps/>
      <w:sz w:val="26"/>
      <w:szCs w:val="26"/>
      <w:lang w:val="en-U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aliases w:val="punt ordre dia Car"/>
    <w:basedOn w:val="Tipusdelletraperdefectedelpargraf"/>
    <w:link w:val="Ttol1"/>
    <w:uiPriority w:val="9"/>
    <w:rPr>
      <w:rFonts w:asciiTheme="majorHAnsi" w:eastAsiaTheme="majorEastAsia" w:hAnsiTheme="majorHAnsi" w:cstheme="majorBidi"/>
      <w:b/>
      <w:bCs/>
      <w:kern w:val="32"/>
      <w:sz w:val="32"/>
      <w:szCs w:val="32"/>
      <w:lang w:eastAsia="ca-ES"/>
    </w:rPr>
  </w:style>
  <w:style w:type="character" w:customStyle="1" w:styleId="Ttol2Car">
    <w:name w:val="Títol 2 Car"/>
    <w:basedOn w:val="Tipusdelletraperdefectedelpargraf"/>
    <w:link w:val="Ttol2"/>
    <w:uiPriority w:val="9"/>
    <w:semiHidden/>
    <w:rPr>
      <w:rFonts w:asciiTheme="majorHAnsi" w:eastAsiaTheme="majorEastAsia" w:hAnsiTheme="majorHAnsi" w:cstheme="majorBidi"/>
      <w:b/>
      <w:bCs/>
      <w:i/>
      <w:iCs/>
      <w:sz w:val="28"/>
      <w:szCs w:val="28"/>
      <w:lang w:eastAsia="ca-ES"/>
    </w:rPr>
  </w:style>
  <w:style w:type="character" w:customStyle="1" w:styleId="Ttol3Car">
    <w:name w:val="Títol 3 Car"/>
    <w:basedOn w:val="Tipusdelletraperdefectedelpargraf"/>
    <w:link w:val="Ttol3"/>
    <w:uiPriority w:val="9"/>
    <w:semiHidden/>
    <w:rPr>
      <w:rFonts w:asciiTheme="majorHAnsi" w:eastAsiaTheme="majorEastAsia" w:hAnsiTheme="majorHAnsi" w:cstheme="majorBidi"/>
      <w:b/>
      <w:bCs/>
      <w:sz w:val="26"/>
      <w:szCs w:val="26"/>
      <w:lang w:eastAsia="ca-ES"/>
    </w:rPr>
  </w:style>
  <w:style w:type="paragraph" w:customStyle="1" w:styleId="CTtolexpedient">
    <w:name w:val="C/ Títol expedient"/>
    <w:basedOn w:val="Normal"/>
    <w:next w:val="Normal"/>
    <w:rsid w:val="006D280E"/>
    <w:pPr>
      <w:widowControl w:val="0"/>
      <w:spacing w:before="240"/>
      <w:jc w:val="left"/>
    </w:pPr>
    <w:rPr>
      <w:rFonts w:eastAsiaTheme="minorEastAsia"/>
      <w:b/>
      <w:sz w:val="24"/>
      <w:szCs w:val="20"/>
      <w:lang w:val="es-ES" w:eastAsia="es-ES"/>
    </w:rPr>
  </w:style>
  <w:style w:type="paragraph" w:customStyle="1" w:styleId="CTramnm">
    <w:name w:val="C/ Tram. núm."/>
    <w:basedOn w:val="Normal"/>
    <w:next w:val="Normal"/>
    <w:rsid w:val="006D280E"/>
    <w:pPr>
      <w:widowControl w:val="0"/>
      <w:spacing w:before="60" w:line="240" w:lineRule="atLeast"/>
      <w:jc w:val="left"/>
    </w:pPr>
    <w:rPr>
      <w:rFonts w:eastAsiaTheme="minorEastAsia"/>
      <w:sz w:val="20"/>
      <w:szCs w:val="20"/>
      <w:lang w:val="es-ES" w:eastAsia="es-ES"/>
    </w:rPr>
  </w:style>
  <w:style w:type="paragraph" w:customStyle="1" w:styleId="CTrmit">
    <w:name w:val="C/ Tràmit"/>
    <w:basedOn w:val="Normal"/>
    <w:next w:val="Normal"/>
    <w:rsid w:val="006D280E"/>
    <w:pPr>
      <w:widowControl w:val="0"/>
      <w:spacing w:line="280" w:lineRule="atLeast"/>
      <w:jc w:val="left"/>
    </w:pPr>
    <w:rPr>
      <w:rFonts w:eastAsiaTheme="minorEastAsia"/>
      <w:sz w:val="24"/>
      <w:szCs w:val="20"/>
      <w:lang w:val="es-ES" w:eastAsia="es-ES"/>
    </w:rPr>
  </w:style>
  <w:style w:type="paragraph" w:customStyle="1" w:styleId="CTrmitdades">
    <w:name w:val="C/ Tràmit dades"/>
    <w:basedOn w:val="Normal"/>
    <w:next w:val="Normal"/>
    <w:rsid w:val="006D280E"/>
    <w:pPr>
      <w:widowControl w:val="0"/>
      <w:spacing w:before="40" w:line="280" w:lineRule="atLeast"/>
      <w:jc w:val="left"/>
    </w:pPr>
    <w:rPr>
      <w:rFonts w:eastAsiaTheme="minorEastAsia"/>
      <w:sz w:val="20"/>
      <w:szCs w:val="20"/>
      <w:lang w:val="es-ES" w:eastAsia="es-ES"/>
    </w:rPr>
  </w:style>
  <w:style w:type="paragraph" w:customStyle="1" w:styleId="CTrmitsegon">
    <w:name w:val="C/ Tràmit segon"/>
    <w:basedOn w:val="Normal"/>
    <w:next w:val="Normal"/>
    <w:rsid w:val="00597AD4"/>
  </w:style>
  <w:style w:type="paragraph" w:styleId="Capalera">
    <w:name w:val="header"/>
    <w:aliases w:val="Departament"/>
    <w:basedOn w:val="Normal"/>
    <w:link w:val="CapaleraCar"/>
    <w:uiPriority w:val="99"/>
    <w:rsid w:val="006D280E"/>
    <w:pPr>
      <w:tabs>
        <w:tab w:val="right" w:pos="4797"/>
        <w:tab w:val="left" w:pos="5024"/>
      </w:tabs>
      <w:spacing w:before="180" w:after="360" w:line="240" w:lineRule="auto"/>
      <w:jc w:val="center"/>
    </w:pPr>
    <w:rPr>
      <w:rFonts w:ascii="Helvetica" w:hAnsi="Helvetica"/>
      <w:b/>
      <w:spacing w:val="4"/>
      <w:sz w:val="18"/>
      <w:szCs w:val="18"/>
    </w:rPr>
  </w:style>
  <w:style w:type="character" w:customStyle="1" w:styleId="CapaleraCar">
    <w:name w:val="Capçalera Car"/>
    <w:aliases w:val="Departament Car"/>
    <w:basedOn w:val="Tipusdelletraperdefectedelpargraf"/>
    <w:link w:val="Capalera"/>
    <w:uiPriority w:val="99"/>
    <w:semiHidden/>
    <w:rPr>
      <w:rFonts w:ascii="Lucida Sans" w:hAnsi="Lucida Sans"/>
      <w:sz w:val="22"/>
      <w:szCs w:val="24"/>
      <w:lang w:eastAsia="ca-ES"/>
    </w:rPr>
  </w:style>
  <w:style w:type="paragraph" w:customStyle="1" w:styleId="E1Esmenanm">
    <w:name w:val="E/ 1 Esmena núm."/>
    <w:basedOn w:val="NNormal"/>
    <w:next w:val="NNormal"/>
    <w:rsid w:val="006D280E"/>
    <w:pPr>
      <w:keepNext/>
      <w:keepLines/>
      <w:widowControl w:val="0"/>
      <w:tabs>
        <w:tab w:val="right" w:pos="4280"/>
      </w:tabs>
      <w:suppressAutoHyphens/>
      <w:autoSpaceDE w:val="0"/>
      <w:autoSpaceDN w:val="0"/>
      <w:adjustRightInd w:val="0"/>
      <w:spacing w:before="0"/>
      <w:textAlignment w:val="center"/>
    </w:pPr>
    <w:rPr>
      <w:rFonts w:cs="Times-Parlament"/>
      <w:b/>
      <w:color w:val="000000"/>
      <w:szCs w:val="20"/>
    </w:rPr>
  </w:style>
  <w:style w:type="paragraph" w:customStyle="1" w:styleId="E2Esmenatipus">
    <w:name w:val="E/ 2 Esmena tipus"/>
    <w:basedOn w:val="NNormal"/>
    <w:next w:val="NNormal"/>
    <w:rsid w:val="006D280E"/>
    <w:pPr>
      <w:keepNext/>
      <w:keepLines/>
      <w:widowControl w:val="0"/>
      <w:tabs>
        <w:tab w:val="right" w:pos="4280"/>
      </w:tabs>
      <w:suppressAutoHyphens/>
      <w:autoSpaceDE w:val="0"/>
      <w:autoSpaceDN w:val="0"/>
      <w:adjustRightInd w:val="0"/>
      <w:spacing w:before="0"/>
      <w:jc w:val="left"/>
      <w:textAlignment w:val="center"/>
    </w:pPr>
    <w:rPr>
      <w:rFonts w:cs="Times-Parlament"/>
      <w:iCs/>
      <w:color w:val="000000"/>
      <w:szCs w:val="20"/>
    </w:rPr>
  </w:style>
  <w:style w:type="paragraph" w:customStyle="1" w:styleId="E3Esmenagrup">
    <w:name w:val="E/ 3 Esmena grup"/>
    <w:basedOn w:val="NNormal"/>
    <w:next w:val="NNormal"/>
    <w:rsid w:val="006D280E"/>
    <w:pPr>
      <w:keepLines/>
      <w:widowControl w:val="0"/>
      <w:tabs>
        <w:tab w:val="right" w:pos="4280"/>
      </w:tabs>
      <w:autoSpaceDE w:val="0"/>
      <w:autoSpaceDN w:val="0"/>
      <w:adjustRightInd w:val="0"/>
      <w:spacing w:before="0" w:after="200"/>
      <w:ind w:right="2835"/>
      <w:textAlignment w:val="center"/>
    </w:pPr>
    <w:rPr>
      <w:rFonts w:cs="Times-Parlament"/>
      <w:color w:val="000000"/>
      <w:szCs w:val="20"/>
    </w:rPr>
  </w:style>
  <w:style w:type="paragraph" w:customStyle="1" w:styleId="EPastillaesmena">
    <w:name w:val="E/ Pastilla esmena"/>
    <w:basedOn w:val="NNormal"/>
    <w:next w:val="NNormal"/>
    <w:rsid w:val="006D280E"/>
    <w:pPr>
      <w:keepNext/>
      <w:widowControl w:val="0"/>
      <w:tabs>
        <w:tab w:val="left" w:pos="907"/>
      </w:tabs>
      <w:autoSpaceDE w:val="0"/>
      <w:autoSpaceDN w:val="0"/>
      <w:adjustRightInd w:val="0"/>
      <w:spacing w:before="200" w:after="40"/>
      <w:jc w:val="left"/>
      <w:textAlignment w:val="center"/>
    </w:pPr>
    <w:rPr>
      <w:rFonts w:cs="HelveticaNeueLT Std"/>
      <w:b/>
      <w:color w:val="000000"/>
      <w:position w:val="-32"/>
      <w:sz w:val="24"/>
      <w:szCs w:val="30"/>
    </w:rPr>
  </w:style>
  <w:style w:type="paragraph" w:customStyle="1" w:styleId="EPresentaciInformes">
    <w:name w:val="E/ Presentació/Informes"/>
    <w:basedOn w:val="NNormal"/>
    <w:qFormat/>
    <w:rsid w:val="006D280E"/>
    <w:pPr>
      <w:spacing w:before="640" w:after="120"/>
    </w:pPr>
    <w:rPr>
      <w:caps/>
    </w:rPr>
  </w:style>
  <w:style w:type="paragraph" w:customStyle="1" w:styleId="ETtolsecundari">
    <w:name w:val="E/ Títol secundari"/>
    <w:basedOn w:val="Normal"/>
    <w:next w:val="Normal"/>
    <w:rsid w:val="00597AD4"/>
    <w:rPr>
      <w:smallCaps/>
    </w:rPr>
  </w:style>
  <w:style w:type="character" w:customStyle="1" w:styleId="ECCursiva">
    <w:name w:val="EC Cursiva"/>
    <w:rsid w:val="006D280E"/>
    <w:rPr>
      <w:i/>
      <w:lang w:val="ca-ES"/>
    </w:rPr>
  </w:style>
  <w:style w:type="character" w:customStyle="1" w:styleId="ECCursivanegreta">
    <w:name w:val="EC Cursiva negreta"/>
    <w:rsid w:val="006D280E"/>
    <w:rPr>
      <w:b/>
      <w:i/>
      <w:w w:val="100"/>
      <w:lang w:val="ca-ES"/>
    </w:rPr>
  </w:style>
  <w:style w:type="character" w:customStyle="1" w:styleId="ECNegreta">
    <w:name w:val="EC Negreta"/>
    <w:rsid w:val="006D280E"/>
    <w:rPr>
      <w:b/>
      <w:lang w:val="ca-ES"/>
    </w:rPr>
  </w:style>
  <w:style w:type="character" w:customStyle="1" w:styleId="ECNormal">
    <w:name w:val="EC Normal"/>
    <w:basedOn w:val="Tipusdelletraperdefectedelpargraf"/>
    <w:uiPriority w:val="99"/>
    <w:rsid w:val="006D280E"/>
    <w:rPr>
      <w:rFonts w:cs="Times New Roman"/>
    </w:rPr>
  </w:style>
  <w:style w:type="paragraph" w:customStyle="1" w:styleId="FFil">
    <w:name w:val="F/ Fil"/>
    <w:basedOn w:val="Normal"/>
    <w:next w:val="Normal"/>
    <w:rsid w:val="00597AD4"/>
  </w:style>
  <w:style w:type="paragraph" w:customStyle="1" w:styleId="FFilcolumna">
    <w:name w:val="F/ Fil columna"/>
    <w:basedOn w:val="Normal"/>
    <w:next w:val="Normal"/>
    <w:rsid w:val="00597AD4"/>
  </w:style>
  <w:style w:type="paragraph" w:customStyle="1" w:styleId="FFilcurt">
    <w:name w:val="F/ Fil curt"/>
    <w:basedOn w:val="Normal"/>
    <w:next w:val="Normal"/>
    <w:rsid w:val="00597AD4"/>
  </w:style>
  <w:style w:type="paragraph" w:customStyle="1" w:styleId="FFilsecci">
    <w:name w:val="F/ Fil secció"/>
    <w:basedOn w:val="Normal"/>
    <w:next w:val="Normal"/>
    <w:rsid w:val="00597AD4"/>
  </w:style>
  <w:style w:type="paragraph" w:customStyle="1" w:styleId="FFilet">
    <w:name w:val="F/ Filet"/>
    <w:basedOn w:val="Normal"/>
    <w:next w:val="Normal"/>
    <w:rsid w:val="00597AD4"/>
  </w:style>
  <w:style w:type="paragraph" w:customStyle="1" w:styleId="NNormal">
    <w:name w:val="N/ Normal"/>
    <w:link w:val="NNormalCar"/>
    <w:rsid w:val="006D280E"/>
    <w:pPr>
      <w:spacing w:before="120" w:line="320" w:lineRule="atLeast"/>
      <w:jc w:val="both"/>
    </w:pPr>
    <w:rPr>
      <w:rFonts w:ascii="Lucida Sans" w:hAnsi="Lucida Sans"/>
      <w:sz w:val="22"/>
      <w:szCs w:val="24"/>
      <w:lang w:eastAsia="ca-ES"/>
    </w:rPr>
  </w:style>
  <w:style w:type="paragraph" w:customStyle="1" w:styleId="NTtolprincipal">
    <w:name w:val="N/ Títol principal"/>
    <w:basedOn w:val="NNormal"/>
    <w:next w:val="NNormal"/>
    <w:rsid w:val="006D280E"/>
    <w:pPr>
      <w:spacing w:before="640" w:after="640"/>
      <w:ind w:left="851" w:right="851"/>
      <w:jc w:val="center"/>
    </w:pPr>
    <w:rPr>
      <w:b/>
      <w:caps/>
      <w:sz w:val="24"/>
    </w:rPr>
  </w:style>
  <w:style w:type="paragraph" w:customStyle="1" w:styleId="NTtolsecundari">
    <w:name w:val="N/ Títol secundari"/>
    <w:basedOn w:val="Normal"/>
    <w:next w:val="NNormal"/>
    <w:qFormat/>
    <w:rsid w:val="006D280E"/>
    <w:pPr>
      <w:spacing w:before="360" w:after="120"/>
      <w:jc w:val="left"/>
    </w:pPr>
    <w:rPr>
      <w:b/>
      <w:sz w:val="24"/>
    </w:rPr>
  </w:style>
  <w:style w:type="paragraph" w:customStyle="1" w:styleId="NTtolsecundarictrat">
    <w:name w:val="N/ Títol secundari ctrat."/>
    <w:basedOn w:val="Normal"/>
    <w:next w:val="NNormal"/>
    <w:rsid w:val="00597AD4"/>
    <w:pPr>
      <w:jc w:val="center"/>
    </w:pPr>
  </w:style>
  <w:style w:type="paragraph" w:customStyle="1" w:styleId="NTtolsecundaricva">
    <w:name w:val="N/ Títol secundari cva."/>
    <w:basedOn w:val="Normal"/>
    <w:next w:val="NNormal"/>
    <w:rsid w:val="00597AD4"/>
    <w:rPr>
      <w:i/>
    </w:rPr>
  </w:style>
  <w:style w:type="paragraph" w:customStyle="1" w:styleId="NTtolsecundaricvactrat">
    <w:name w:val="N/ Títol secundari cva. ctrat."/>
    <w:basedOn w:val="Normal"/>
    <w:next w:val="NNormal"/>
    <w:rsid w:val="00597AD4"/>
    <w:pPr>
      <w:jc w:val="center"/>
    </w:pPr>
    <w:rPr>
      <w:i/>
    </w:rPr>
  </w:style>
  <w:style w:type="paragraph" w:customStyle="1" w:styleId="NTtolsecundarinegr">
    <w:name w:val="N/ Títol secundari negr."/>
    <w:basedOn w:val="Normal"/>
    <w:next w:val="NNormal"/>
    <w:rsid w:val="00597AD4"/>
    <w:rPr>
      <w:b/>
    </w:rPr>
  </w:style>
  <w:style w:type="paragraph" w:customStyle="1" w:styleId="NTtolsecundarinegrctrat">
    <w:name w:val="N/ Títol secundari negr. ctrat."/>
    <w:basedOn w:val="Normal"/>
    <w:next w:val="NNormal"/>
    <w:rsid w:val="00597AD4"/>
    <w:pPr>
      <w:jc w:val="center"/>
    </w:pPr>
    <w:rPr>
      <w:b/>
    </w:rPr>
  </w:style>
  <w:style w:type="paragraph" w:customStyle="1" w:styleId="NTtolsecundarinegrcva">
    <w:name w:val="N/ Títol secundari negr. cva."/>
    <w:basedOn w:val="Normal"/>
    <w:next w:val="NNormal"/>
    <w:rsid w:val="00597AD4"/>
    <w:rPr>
      <w:b/>
      <w:i/>
    </w:rPr>
  </w:style>
  <w:style w:type="paragraph" w:customStyle="1" w:styleId="NTtolsecundarinegrcvactrat">
    <w:name w:val="N/ Títol secundari negr. cva. ctrat."/>
    <w:basedOn w:val="Normal"/>
    <w:next w:val="NNormal"/>
    <w:rsid w:val="00597AD4"/>
    <w:pPr>
      <w:jc w:val="center"/>
    </w:pPr>
    <w:rPr>
      <w:b/>
      <w:i/>
    </w:rPr>
  </w:style>
  <w:style w:type="paragraph" w:customStyle="1" w:styleId="NTtolsecundarisubr">
    <w:name w:val="N/ Títol secundari subr."/>
    <w:basedOn w:val="Normal"/>
    <w:next w:val="NNormal"/>
    <w:rsid w:val="00597AD4"/>
    <w:rPr>
      <w:i/>
      <w:u w:val="single"/>
    </w:rPr>
  </w:style>
  <w:style w:type="paragraph" w:customStyle="1" w:styleId="NTtolsecundarisubrctrat">
    <w:name w:val="N/ Títol secundari subr. ctrat."/>
    <w:basedOn w:val="Normal"/>
    <w:next w:val="NNormal"/>
    <w:rsid w:val="00597AD4"/>
    <w:pPr>
      <w:jc w:val="center"/>
    </w:pPr>
    <w:rPr>
      <w:u w:val="single"/>
    </w:rPr>
  </w:style>
  <w:style w:type="character" w:styleId="Nmerodepgina">
    <w:name w:val="page number"/>
    <w:basedOn w:val="Tipusdelletraperdefectedelpargraf"/>
    <w:uiPriority w:val="99"/>
    <w:rsid w:val="006D280E"/>
    <w:rPr>
      <w:rFonts w:cs="Times New Roman"/>
    </w:rPr>
  </w:style>
  <w:style w:type="paragraph" w:customStyle="1" w:styleId="PData">
    <w:name w:val="P/ Data"/>
    <w:basedOn w:val="NNormal"/>
    <w:rsid w:val="006D280E"/>
    <w:pPr>
      <w:tabs>
        <w:tab w:val="right" w:pos="8505"/>
      </w:tabs>
      <w:spacing w:before="360"/>
    </w:pPr>
    <w:rPr>
      <w:lang w:val="es-ES"/>
    </w:rPr>
  </w:style>
  <w:style w:type="paragraph" w:customStyle="1" w:styleId="PSignatura">
    <w:name w:val="P/ Signatura"/>
    <w:basedOn w:val="NNormal"/>
    <w:next w:val="PSignaturacrrec"/>
    <w:rsid w:val="006D280E"/>
    <w:pPr>
      <w:tabs>
        <w:tab w:val="right" w:pos="8505"/>
      </w:tabs>
      <w:spacing w:before="1200"/>
    </w:pPr>
    <w:rPr>
      <w:lang w:val="es-ES"/>
    </w:rPr>
  </w:style>
  <w:style w:type="paragraph" w:customStyle="1" w:styleId="PSignaturadiversos">
    <w:name w:val="P/ Signatura diversos"/>
    <w:basedOn w:val="Normal"/>
    <w:next w:val="NNormal"/>
    <w:rsid w:val="00597AD4"/>
  </w:style>
  <w:style w:type="paragraph" w:styleId="Peu">
    <w:name w:val="footer"/>
    <w:basedOn w:val="Normal"/>
    <w:link w:val="PeuCar"/>
    <w:uiPriority w:val="99"/>
    <w:rsid w:val="006D280E"/>
    <w:pPr>
      <w:tabs>
        <w:tab w:val="center" w:pos="4252"/>
        <w:tab w:val="right" w:pos="8504"/>
      </w:tabs>
    </w:pPr>
    <w:rPr>
      <w:rFonts w:ascii="Tahoma" w:hAnsi="Tahoma"/>
      <w:sz w:val="18"/>
    </w:rPr>
  </w:style>
  <w:style w:type="character" w:customStyle="1" w:styleId="PeuCar">
    <w:name w:val="Peu Car"/>
    <w:basedOn w:val="Tipusdelletraperdefectedelpargraf"/>
    <w:link w:val="Peu"/>
    <w:uiPriority w:val="99"/>
    <w:locked/>
    <w:rsid w:val="00055B86"/>
    <w:rPr>
      <w:rFonts w:ascii="Tahoma" w:hAnsi="Tahoma" w:cs="Times New Roman"/>
      <w:sz w:val="24"/>
      <w:szCs w:val="24"/>
      <w:lang w:eastAsia="ca-ES"/>
    </w:rPr>
  </w:style>
  <w:style w:type="paragraph" w:customStyle="1" w:styleId="Sagnat">
    <w:name w:val="Sagnat"/>
    <w:basedOn w:val="Normal"/>
    <w:next w:val="Normal"/>
    <w:rsid w:val="00597AD4"/>
    <w:pPr>
      <w:ind w:left="851" w:hanging="851"/>
    </w:pPr>
  </w:style>
  <w:style w:type="character" w:customStyle="1" w:styleId="ECCursivagris30">
    <w:name w:val="EC Cursiva gris30"/>
    <w:basedOn w:val="Tipusdelletraperdefectedelpargraf"/>
    <w:rsid w:val="009C6D3E"/>
    <w:rPr>
      <w:rFonts w:cs="Times New Roman"/>
      <w:i/>
      <w:color w:val="999999"/>
    </w:rPr>
  </w:style>
  <w:style w:type="paragraph" w:customStyle="1" w:styleId="NNormalsenseespai">
    <w:name w:val="N/ Normal sense espai"/>
    <w:basedOn w:val="NNormal"/>
    <w:next w:val="NNormal"/>
    <w:qFormat/>
    <w:rsid w:val="006D280E"/>
    <w:pPr>
      <w:spacing w:before="0"/>
    </w:pPr>
  </w:style>
  <w:style w:type="paragraph" w:customStyle="1" w:styleId="Jaume">
    <w:name w:val="Jaume"/>
    <w:basedOn w:val="Normal"/>
    <w:semiHidden/>
    <w:rsid w:val="006D280E"/>
    <w:pPr>
      <w:spacing w:line="360" w:lineRule="auto"/>
      <w:ind w:firstLine="709"/>
    </w:pPr>
  </w:style>
  <w:style w:type="paragraph" w:styleId="Textdeglobus">
    <w:name w:val="Balloon Text"/>
    <w:basedOn w:val="Normal"/>
    <w:link w:val="TextdeglobusCar"/>
    <w:uiPriority w:val="99"/>
    <w:rsid w:val="006D280E"/>
    <w:rPr>
      <w:rFonts w:ascii="Tahoma" w:hAnsi="Tahoma" w:cs="Tahoma"/>
      <w:sz w:val="16"/>
      <w:szCs w:val="16"/>
    </w:rPr>
  </w:style>
  <w:style w:type="character" w:customStyle="1" w:styleId="TextdeglobusCar">
    <w:name w:val="Text de globus Car"/>
    <w:basedOn w:val="Tipusdelletraperdefectedelpargraf"/>
    <w:link w:val="Textdeglobus"/>
    <w:uiPriority w:val="99"/>
    <w:locked/>
    <w:rsid w:val="001D0D12"/>
    <w:rPr>
      <w:rFonts w:ascii="Tahoma" w:hAnsi="Tahoma" w:cs="Tahoma"/>
      <w:sz w:val="16"/>
      <w:szCs w:val="16"/>
      <w:lang w:eastAsia="ca-ES"/>
    </w:rPr>
  </w:style>
  <w:style w:type="paragraph" w:customStyle="1" w:styleId="NTitolsecundari">
    <w:name w:val="N/ Titol secundari"/>
    <w:basedOn w:val="NNormal"/>
    <w:next w:val="NNormal"/>
    <w:rsid w:val="001D0D12"/>
    <w:pPr>
      <w:spacing w:before="360" w:after="120"/>
      <w:jc w:val="left"/>
    </w:pPr>
    <w:rPr>
      <w:b/>
      <w:sz w:val="24"/>
    </w:rPr>
  </w:style>
  <w:style w:type="paragraph" w:customStyle="1" w:styleId="PSignaturacrrec">
    <w:name w:val="P/ Signatura càrrec"/>
    <w:basedOn w:val="PSignatura"/>
    <w:next w:val="NNormal"/>
    <w:rsid w:val="006D280E"/>
    <w:pPr>
      <w:spacing w:before="0"/>
    </w:pPr>
  </w:style>
  <w:style w:type="paragraph" w:customStyle="1" w:styleId="Nmreferncia">
    <w:name w:val="Núm. referència"/>
    <w:basedOn w:val="NNormal"/>
    <w:rsid w:val="006D280E"/>
    <w:pPr>
      <w:tabs>
        <w:tab w:val="right" w:pos="8460"/>
      </w:tabs>
    </w:pPr>
    <w:rPr>
      <w:rFonts w:cs="Arial"/>
      <w:sz w:val="18"/>
    </w:rPr>
  </w:style>
  <w:style w:type="paragraph" w:customStyle="1" w:styleId="Capalera1">
    <w:name w:val="Capçalera1"/>
    <w:basedOn w:val="Capalera"/>
    <w:rsid w:val="006D280E"/>
    <w:rPr>
      <w:rFonts w:ascii="Verdana" w:hAnsi="Verdana" w:cs="Tahoma"/>
      <w:caps/>
    </w:rPr>
  </w:style>
  <w:style w:type="paragraph" w:customStyle="1" w:styleId="Codipeu">
    <w:name w:val="Codi peu"/>
    <w:basedOn w:val="Nmreferncia"/>
    <w:rsid w:val="006D280E"/>
    <w:pPr>
      <w:jc w:val="left"/>
    </w:pPr>
    <w:rPr>
      <w:rFonts w:ascii="Verdana" w:hAnsi="Verdana"/>
    </w:rPr>
  </w:style>
  <w:style w:type="paragraph" w:customStyle="1" w:styleId="Nmpreregistre">
    <w:name w:val="Núm. preregistre"/>
    <w:basedOn w:val="NNormal"/>
    <w:rsid w:val="006D280E"/>
    <w:pPr>
      <w:tabs>
        <w:tab w:val="right" w:pos="8460"/>
      </w:tabs>
    </w:pPr>
    <w:rPr>
      <w:rFonts w:cs="Arial"/>
      <w:sz w:val="18"/>
    </w:rPr>
  </w:style>
  <w:style w:type="character" w:customStyle="1" w:styleId="Ombrejat">
    <w:name w:val="Ombrejat"/>
    <w:basedOn w:val="Tipusdelletraperdefectedelpargraf"/>
    <w:rsid w:val="006D280E"/>
    <w:rPr>
      <w:rFonts w:cs="Times New Roman"/>
      <w:color w:val="999999"/>
    </w:rPr>
  </w:style>
  <w:style w:type="character" w:customStyle="1" w:styleId="ECSupressi">
    <w:name w:val="EC Supressió"/>
    <w:basedOn w:val="Tipusdelletraperdefectedelpargraf"/>
    <w:rsid w:val="006D280E"/>
    <w:rPr>
      <w:rFonts w:cs="Times New Roman"/>
      <w:strike/>
      <w:color w:val="auto"/>
    </w:rPr>
  </w:style>
  <w:style w:type="paragraph" w:customStyle="1" w:styleId="GrupParlamentari">
    <w:name w:val="Grup Parlamentari"/>
    <w:basedOn w:val="Capalera"/>
    <w:rsid w:val="006D280E"/>
    <w:pPr>
      <w:spacing w:after="400"/>
    </w:pPr>
    <w:rPr>
      <w:sz w:val="20"/>
    </w:rPr>
  </w:style>
  <w:style w:type="paragraph" w:customStyle="1" w:styleId="Peumodel">
    <w:name w:val="Peu model"/>
    <w:basedOn w:val="Normal"/>
    <w:qFormat/>
    <w:rsid w:val="006D280E"/>
    <w:pPr>
      <w:tabs>
        <w:tab w:val="left" w:pos="915"/>
      </w:tabs>
      <w:ind w:right="360"/>
    </w:pPr>
    <w:rPr>
      <w:rFonts w:cs="Lucida Sans Unicode"/>
      <w:color w:val="808080"/>
      <w:sz w:val="20"/>
      <w:szCs w:val="20"/>
    </w:rPr>
  </w:style>
  <w:style w:type="paragraph" w:customStyle="1" w:styleId="NTtoltercer">
    <w:name w:val="N/ Títol tercer"/>
    <w:basedOn w:val="NNormal"/>
    <w:qFormat/>
    <w:rsid w:val="006D280E"/>
    <w:rPr>
      <w:caps/>
      <w:sz w:val="20"/>
    </w:rPr>
  </w:style>
  <w:style w:type="paragraph" w:customStyle="1" w:styleId="NRefernciaesmena">
    <w:name w:val="N/ Referència esmena"/>
    <w:basedOn w:val="NNormal"/>
    <w:next w:val="NNormal"/>
    <w:qFormat/>
    <w:rsid w:val="006D280E"/>
    <w:pPr>
      <w:spacing w:before="480" w:line="240" w:lineRule="atLeast"/>
    </w:pPr>
    <w:rPr>
      <w:color w:val="0070C0"/>
      <w:sz w:val="24"/>
    </w:rPr>
  </w:style>
  <w:style w:type="paragraph" w:customStyle="1" w:styleId="CodiERC">
    <w:name w:val="Codi ERC"/>
    <w:basedOn w:val="Nmreferncia"/>
    <w:qFormat/>
    <w:rsid w:val="006D280E"/>
    <w:pPr>
      <w:spacing w:before="0" w:after="160" w:line="240" w:lineRule="atLeast"/>
    </w:pPr>
    <w:rPr>
      <w:sz w:val="20"/>
    </w:rPr>
  </w:style>
  <w:style w:type="character" w:customStyle="1" w:styleId="NNormalCar">
    <w:name w:val="N/ Normal Car"/>
    <w:basedOn w:val="Tipusdelletraperdefectedelpargraf"/>
    <w:link w:val="NNormal"/>
    <w:locked/>
    <w:rsid w:val="00854063"/>
    <w:rPr>
      <w:rFonts w:ascii="Lucida Sans" w:hAnsi="Lucida Sans"/>
      <w:sz w:val="22"/>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06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GP\Estils%20GESDOC.dotm"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GESDOC</Template>
  <TotalTime>0</TotalTime>
  <Pages>37</Pages>
  <Words>11692</Words>
  <Characters>63830</Characters>
  <Application>Microsoft Office Word</Application>
  <DocSecurity>0</DocSecurity>
  <Lines>531</Lines>
  <Paragraphs>150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75372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Grau Figueras, Laia</dc:creator>
  <cp:lastModifiedBy>Mateu i Escoda, Merce</cp:lastModifiedBy>
  <cp:revision>2</cp:revision>
  <cp:lastPrinted>2014-12-23T09:32:00Z</cp:lastPrinted>
  <dcterms:created xsi:type="dcterms:W3CDTF">2015-01-22T12:34:00Z</dcterms:created>
  <dcterms:modified xsi:type="dcterms:W3CDTF">2015-01-22T12:34:00Z</dcterms:modified>
</cp:coreProperties>
</file>