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sz w:val="36"/>
          <w:szCs w:val="36"/>
        </w:rPr>
        <w:t xml:space="preserve">Booking Tool for Independent Beauty &amp; Tattoo Businesses</w:t>
      </w:r>
    </w:p>
    <w:p>
      <w:pPr>
        <w:spacing w:after="400" w:before="0"/>
      </w:pPr>
      <w:r>
        <w:rPr>
          <w:rFonts w:ascii="Arial" w:cs="Arial" w:eastAsia="Arial" w:hAnsi="Arial"/>
          <w:color w:val="666666"/>
          <w:sz w:val="20"/>
          <w:szCs w:val="20"/>
        </w:rPr>
        <w:t xml:space="preserve">Portfolio Case Study — Francisco Fernandez · Work in Progress</w:t>
      </w:r>
    </w:p>
    <w:p>
      <w:pPr>
        <w:spacing w:after="40" w:before="40"/>
      </w:pPr>
      <w:r>
        <w:rPr>
          <w:rFonts w:ascii="Arial" w:cs="Arial" w:eastAsia="Arial" w:hAnsi="Arial"/>
          <w:b/>
          <w:bCs/>
          <w:sz w:val="20"/>
          <w:szCs w:val="20"/>
        </w:rPr>
        <w:t xml:space="preserve">Status: </w:t>
      </w:r>
      <w:r>
        <w:rPr>
          <w:rFonts w:ascii="Arial" w:cs="Arial" w:eastAsia="Arial" w:hAnsi="Arial"/>
          <w:color w:val="444444"/>
          <w:sz w:val="20"/>
          <w:szCs w:val="20"/>
        </w:rPr>
        <w:t xml:space="preserve">MVP in active development — 5 pilot businesses confirmed pre-launch</w:t>
      </w:r>
    </w:p>
    <w:p>
      <w:pPr>
        <w:spacing w:after="40" w:before="40"/>
      </w:pPr>
      <w:r>
        <w:rPr>
          <w:rFonts w:ascii="Arial" w:cs="Arial" w:eastAsia="Arial" w:hAnsi="Arial"/>
          <w:b/>
          <w:bCs/>
          <w:sz w:val="20"/>
          <w:szCs w:val="20"/>
        </w:rPr>
        <w:t xml:space="preserve">Role: </w:t>
      </w:r>
      <w:r>
        <w:rPr>
          <w:rFonts w:ascii="Arial" w:cs="Arial" w:eastAsia="Arial" w:hAnsi="Arial"/>
          <w:color w:val="444444"/>
          <w:sz w:val="20"/>
          <w:szCs w:val="20"/>
        </w:rPr>
        <w:t xml:space="preserve">Solo — product ideation, discovery, design, and development</w:t>
      </w:r>
    </w:p>
    <w:p>
      <w:pPr>
        <w:spacing w:after="40" w:before="40"/>
      </w:pPr>
      <w:r>
        <w:rPr>
          <w:rFonts w:ascii="Arial" w:cs="Arial" w:eastAsia="Arial" w:hAnsi="Arial"/>
          <w:b/>
          <w:bCs/>
          <w:sz w:val="20"/>
          <w:szCs w:val="20"/>
        </w:rPr>
        <w:t xml:space="preserve">Target market: </w:t>
      </w:r>
      <w:r>
        <w:rPr>
          <w:rFonts w:ascii="Arial" w:cs="Arial" w:eastAsia="Arial" w:hAnsi="Arial"/>
          <w:color w:val="444444"/>
          <w:sz w:val="20"/>
          <w:szCs w:val="20"/>
        </w:rPr>
        <w:t xml:space="preserve">Independent beauty salons, tattoo studios, esthetic centers in Latin America</w:t>
      </w:r>
    </w:p>
    <w:p>
      <w:pPr>
        <w:spacing w:after="40" w:before="40"/>
      </w:pPr>
      <w:r>
        <w:rPr>
          <w:rFonts w:ascii="Arial" w:cs="Arial" w:eastAsia="Arial" w:hAnsi="Arial"/>
          <w:b/>
          <w:bCs/>
          <w:sz w:val="20"/>
          <w:szCs w:val="20"/>
        </w:rPr>
        <w:t xml:space="preserve">Stack: </w:t>
      </w:r>
      <w:r>
        <w:rPr>
          <w:rFonts w:ascii="Arial" w:cs="Arial" w:eastAsia="Arial" w:hAnsi="Arial"/>
          <w:color w:val="444444"/>
          <w:sz w:val="20"/>
          <w:szCs w:val="20"/>
        </w:rPr>
        <w:t xml:space="preserve">Vibe-coded full stack, UI built with Stitch</w:t>
      </w:r>
    </w:p>
    <w:p>
      <w:pPr>
        <w:spacing w:after="40" w:before="40"/>
      </w:pPr>
      <w:r>
        <w:rPr>
          <w:rFonts w:ascii="Arial" w:cs="Arial" w:eastAsia="Arial" w:hAnsi="Arial"/>
          <w:b/>
          <w:bCs/>
          <w:sz w:val="20"/>
          <w:szCs w:val="20"/>
        </w:rPr>
        <w:t xml:space="preserve">Artifacts: </w:t>
      </w:r>
      <w:r>
        <w:rPr>
          <w:rFonts w:ascii="Arial" w:cs="Arial" w:eastAsia="Arial" w:hAnsi="Arial"/>
          <w:color w:val="444444"/>
          <w:sz w:val="20"/>
          <w:szCs w:val="20"/>
        </w:rPr>
        <w:t xml:space="preserve">PRD, architecture doc, UX flows, AGENT.md</w:t>
      </w:r>
    </w:p>
    <w:p>
      <w:pPr>
        <w:spacing w:after="100" w:before="320"/>
      </w:pPr>
      <w:r>
        <w:rPr>
          <w:rFonts w:ascii="Arial" w:cs="Arial" w:eastAsia="Arial" w:hAnsi="Arial"/>
          <w:b/>
          <w:bCs/>
          <w:sz w:val="22"/>
          <w:szCs w:val="22"/>
        </w:rPr>
        <w:t xml:space="preserve">THE MARKET</w:t>
      </w:r>
    </w:p>
    <w:p>
      <w:pPr>
        <w:spacing w:after="180" w:before="0"/>
      </w:pPr>
      <w:r>
        <w:rPr>
          <w:rFonts w:ascii="Arial" w:cs="Arial" w:eastAsia="Arial" w:hAnsi="Arial"/>
          <w:color w:val="111111"/>
          <w:sz w:val="20"/>
          <w:szCs w:val="20"/>
        </w:rPr>
        <w:t xml:space="preserve">The appointment management software market has a gap that most solutions ignore because it is not profitable for them to serve it. Independent beauty salons, esthetic centers, tattoo studios, and similar small service businesses need to manage bookings efficiently, but the tools available are either too large for their scale or priced above what they can justify.</w:t>
      </w:r>
    </w:p>
    <w:p>
      <w:pPr>
        <w:spacing w:after="180" w:before="0"/>
      </w:pPr>
      <w:r>
        <w:rPr>
          <w:rFonts w:ascii="Arial" w:cs="Arial" w:eastAsia="Arial" w:hAnsi="Arial"/>
          <w:color w:val="111111"/>
          <w:sz w:val="20"/>
          <w:szCs w:val="20"/>
        </w:rPr>
        <w:t xml:space="preserve">The larger platforms offer their own checkout systems, complex online storefronts, and multi-location management. For a solo tattoo artist or a three-chair hair salon, those are not features. They are overhead. And the price reflects the full suite, not the slice of it that small businesses actually need.</w:t>
      </w:r>
    </w:p>
    <w:p>
      <w:pPr>
        <w:spacing w:after="180" w:before="0"/>
      </w:pPr>
      <w:r>
        <w:rPr>
          <w:rFonts w:ascii="Arial" w:cs="Arial" w:eastAsia="Arial" w:hAnsi="Arial"/>
          <w:color w:val="111111"/>
          <w:sz w:val="20"/>
          <w:szCs w:val="20"/>
        </w:rPr>
        <w:t xml:space="preserve">The consequence is that a significant portion of this market still manages appointments through Instagram DMs, WhatsApp, or paper. That creates friction for the business and signals something to customers: that the business is not modern. In a category where perception matters, that gap has a real cost.</w:t>
      </w:r>
    </w:p>
    <w:p>
      <w:pPr>
        <w:spacing w:after="100" w:before="320"/>
      </w:pPr>
      <w:r>
        <w:rPr>
          <w:rFonts w:ascii="Arial" w:cs="Arial" w:eastAsia="Arial" w:hAnsi="Arial"/>
          <w:b/>
          <w:bCs/>
          <w:sz w:val="22"/>
          <w:szCs w:val="22"/>
        </w:rPr>
        <w:t xml:space="preserve">THE PROBLEM</w:t>
      </w:r>
    </w:p>
    <w:p>
      <w:pPr>
        <w:spacing w:after="180" w:before="0"/>
      </w:pPr>
      <w:r>
        <w:rPr>
          <w:rFonts w:ascii="Arial" w:cs="Arial" w:eastAsia="Arial" w:hAnsi="Arial"/>
          <w:color w:val="111111"/>
          <w:sz w:val="20"/>
          <w:szCs w:val="20"/>
        </w:rPr>
        <w:t xml:space="preserve">Small independent service businesses in the beauty and wellness space need a way to manage appointments that is fast to set up, simple enough to use without training, and priced for their scale. The solutions that exist either overshoot on features or overshoot on price.</w:t>
      </w:r>
    </w:p>
    <w:p>
      <w:pPr>
        <w:spacing w:after="180" w:before="0"/>
      </w:pPr>
      <w:r>
        <w:rPr>
          <w:rFonts w:ascii="Arial" w:cs="Arial" w:eastAsia="Arial" w:hAnsi="Arial"/>
          <w:color w:val="111111"/>
          <w:sz w:val="20"/>
          <w:szCs w:val="20"/>
        </w:rPr>
        <w:t xml:space="preserve">The specific insight that shaped this product came from following this segment on Instagram over time for a separate project. Most of these businesses manage their booking flow through direct messages. Some use large platforms but only a fraction of the features. A few use spreadsheets. Almost none use a purpose-built tool that fits their actual size.</w:t>
      </w:r>
    </w:p>
    <w:p>
      <w:pPr>
        <w:spacing w:after="100" w:before="320"/>
      </w:pPr>
      <w:r>
        <w:rPr>
          <w:rFonts w:ascii="Arial" w:cs="Arial" w:eastAsia="Arial" w:hAnsi="Arial"/>
          <w:b/>
          <w:bCs/>
          <w:sz w:val="22"/>
          <w:szCs w:val="22"/>
        </w:rPr>
        <w:t xml:space="preserve">DISCOVERY</w:t>
      </w:r>
    </w:p>
    <w:p>
      <w:pPr>
        <w:spacing w:after="180" w:before="0"/>
      </w:pPr>
      <w:r>
        <w:rPr>
          <w:rFonts w:ascii="Arial" w:cs="Arial" w:eastAsia="Arial" w:hAnsi="Arial"/>
          <w:color w:val="111111"/>
          <w:sz w:val="20"/>
          <w:szCs w:val="20"/>
        </w:rPr>
        <w:t xml:space="preserve">Before writing any code, I contacted approximately 10 independent businesses in the target segment through Instagram and WhatsApp. I introduced myself, explained what I was building, showed a few example screens and a basic user flow, and asked whether the product would be useful to them. I also negotiated a benefit for participating in this early stage of the project.</w:t>
      </w:r>
    </w:p>
    <w:p>
      <w:pPr>
        <w:spacing w:after="180" w:before="0"/>
      </w:pPr>
      <w:r>
        <w:rPr>
          <w:rFonts w:ascii="Arial" w:cs="Arial" w:eastAsia="Arial" w:hAnsi="Arial"/>
          <w:color w:val="111111"/>
          <w:sz w:val="20"/>
          <w:szCs w:val="20"/>
        </w:rPr>
        <w:t xml:space="preserve">Five responded positively and agreed to pilot the product once the MVP is ready.</w:t>
      </w:r>
    </w:p>
    <w:p>
      <w:pPr>
        <w:spacing w:after="60" w:before="200"/>
      </w:pPr>
      <w:r>
        <w:rPr>
          <w:rFonts w:ascii="Arial" w:cs="Arial" w:eastAsia="Arial" w:hAnsi="Arial"/>
          <w:b/>
          <w:bCs/>
          <w:sz w:val="20"/>
          <w:szCs w:val="20"/>
        </w:rPr>
        <w:t xml:space="preserve">What the conversations confirmed</w:t>
      </w:r>
    </w:p>
    <w:p>
      <w:pPr>
        <w:pStyle w:val="ListParagraph"/>
        <w:numPr>
          <w:ilvl w:val="0"/>
          <w:numId w:val="2"/>
        </w:numPr>
        <w:spacing w:after="40" w:before="40"/>
      </w:pPr>
      <w:r>
        <w:rPr>
          <w:rFonts w:ascii="Arial" w:cs="Arial" w:eastAsia="Arial" w:hAnsi="Arial"/>
          <w:color w:val="111111"/>
          <w:sz w:val="20"/>
          <w:szCs w:val="20"/>
        </w:rPr>
        <w:t xml:space="preserve">The main pain point was not functionality but simplicity. Every business I spoke with had tried at least one existing tool and stopped using it because it was too complex for their day-to-day.</w:t>
      </w:r>
    </w:p>
    <w:p>
      <w:pPr>
        <w:pStyle w:val="ListParagraph"/>
        <w:numPr>
          <w:ilvl w:val="0"/>
          <w:numId w:val="2"/>
        </w:numPr>
        <w:spacing w:after="40" w:before="40"/>
      </w:pPr>
      <w:r>
        <w:rPr>
          <w:rFonts w:ascii="Arial" w:cs="Arial" w:eastAsia="Arial" w:hAnsi="Arial"/>
          <w:color w:val="111111"/>
          <w:sz w:val="20"/>
          <w:szCs w:val="20"/>
        </w:rPr>
        <w:t xml:space="preserve">Price was a secondary but consistent objection. Several had cancelled paid subscriptions after the free trial because the cost could not be justified against the actual features they used.</w:t>
      </w:r>
    </w:p>
    <w:p>
      <w:pPr>
        <w:pStyle w:val="ListParagraph"/>
        <w:numPr>
          <w:ilvl w:val="0"/>
          <w:numId w:val="2"/>
        </w:numPr>
        <w:spacing w:after="40" w:before="40"/>
      </w:pPr>
      <w:r>
        <w:rPr>
          <w:rFonts w:ascii="Arial" w:cs="Arial" w:eastAsia="Arial" w:hAnsi="Arial"/>
          <w:color w:val="111111"/>
          <w:sz w:val="20"/>
          <w:szCs w:val="20"/>
        </w:rPr>
        <w:t xml:space="preserve">The perception problem was real. Multiple business owners mentioned that clients had commented on not being able to book online, and that it affected how the business was seen.</w:t>
      </w:r>
    </w:p>
    <w:p>
      <w:pPr>
        <w:spacing w:after="60" w:before="200"/>
      </w:pPr>
      <w:r>
        <w:rPr>
          <w:rFonts w:ascii="Arial" w:cs="Arial" w:eastAsia="Arial" w:hAnsi="Arial"/>
          <w:b/>
          <w:bCs/>
          <w:sz w:val="20"/>
          <w:szCs w:val="20"/>
        </w:rPr>
        <w:t xml:space="preserve">What the conversations changed</w:t>
      </w:r>
    </w:p>
    <w:p>
      <w:pPr>
        <w:spacing w:after="180" w:before="0"/>
      </w:pPr>
      <w:r>
        <w:rPr>
          <w:rFonts w:ascii="Arial" w:cs="Arial" w:eastAsia="Arial" w:hAnsi="Arial"/>
          <w:color w:val="111111"/>
          <w:sz w:val="20"/>
          <w:szCs w:val="20"/>
        </w:rPr>
        <w:t xml:space="preserve">The initial concept included a basic analytics layer. After talking to the pilot businesses I removed it from the MVP scope. None of the five businesses mentioned analytics as a need. They wanted to know who was coming in and when. Anything beyond that was friction, not value. The analytics will come later, scoped to what actually matters: weekly appointments with client name, service, and time.</w:t>
      </w:r>
    </w:p>
    <w:p>
      <w:pPr>
        <w:spacing w:after="100" w:before="320"/>
      </w:pPr>
      <w:r>
        <w:rPr>
          <w:rFonts w:ascii="Arial" w:cs="Arial" w:eastAsia="Arial" w:hAnsi="Arial"/>
          <w:b/>
          <w:bCs/>
          <w:sz w:val="22"/>
          <w:szCs w:val="22"/>
        </w:rPr>
        <w:t xml:space="preserve">MVP SCOPE DECISIONS</w:t>
      </w:r>
    </w:p>
    <w:p>
      <w:pPr>
        <w:spacing w:after="180" w:before="0"/>
      </w:pPr>
      <w:r>
        <w:rPr>
          <w:rFonts w:ascii="Arial" w:cs="Arial" w:eastAsia="Arial" w:hAnsi="Arial"/>
          <w:color w:val="111111"/>
          <w:sz w:val="20"/>
          <w:szCs w:val="20"/>
        </w:rPr>
        <w:t xml:space="preserve">The core principle for the MVP was that a business should be able to log in and immediately understand the value, with no tutorial, no onboarding flow, and no learning curve. That constraint drove every scope decision.</w:t>
      </w:r>
    </w:p>
    <w:p>
      <w:pPr>
        <w:spacing w:after="60" w:before="200"/>
      </w:pPr>
      <w:r>
        <w:rPr>
          <w:rFonts w:ascii="Arial" w:cs="Arial" w:eastAsia="Arial" w:hAnsi="Arial"/>
          <w:b/>
          <w:bCs/>
          <w:sz w:val="20"/>
          <w:szCs w:val="20"/>
        </w:rPr>
        <w:t xml:space="preserve">What is in the MVP</w:t>
      </w:r>
    </w:p>
    <w:p>
      <w:pPr>
        <w:pStyle w:val="ListParagraph"/>
        <w:numPr>
          <w:ilvl w:val="0"/>
          <w:numId w:val="2"/>
        </w:numPr>
        <w:spacing w:after="40" w:before="40"/>
      </w:pPr>
      <w:r>
        <w:rPr>
          <w:rFonts w:ascii="Arial" w:cs="Arial" w:eastAsia="Arial" w:hAnsi="Arial"/>
          <w:color w:val="111111"/>
          <w:sz w:val="20"/>
          <w:szCs w:val="20"/>
        </w:rPr>
        <w:t xml:space="preserve">Appointment management for a single location</w:t>
      </w:r>
    </w:p>
    <w:p>
      <w:pPr>
        <w:pStyle w:val="ListParagraph"/>
        <w:numPr>
          <w:ilvl w:val="0"/>
          <w:numId w:val="2"/>
        </w:numPr>
        <w:spacing w:after="40" w:before="40"/>
      </w:pPr>
      <w:r>
        <w:rPr>
          <w:rFonts w:ascii="Arial" w:cs="Arial" w:eastAsia="Arial" w:hAnsi="Arial"/>
          <w:color w:val="111111"/>
          <w:sz w:val="20"/>
          <w:szCs w:val="20"/>
        </w:rPr>
        <w:t xml:space="preserve">Staff management for professional staff only</w:t>
      </w:r>
    </w:p>
    <w:p>
      <w:pPr>
        <w:pStyle w:val="ListParagraph"/>
        <w:numPr>
          <w:ilvl w:val="0"/>
          <w:numId w:val="2"/>
        </w:numPr>
        <w:spacing w:after="40" w:before="40"/>
      </w:pPr>
      <w:r>
        <w:rPr>
          <w:rFonts w:ascii="Arial" w:cs="Arial" w:eastAsia="Arial" w:hAnsi="Arial"/>
          <w:color w:val="111111"/>
          <w:sz w:val="20"/>
          <w:szCs w:val="20"/>
        </w:rPr>
        <w:t xml:space="preserve">Client booking flow</w:t>
      </w:r>
    </w:p>
    <w:p>
      <w:pPr>
        <w:pStyle w:val="ListParagraph"/>
        <w:numPr>
          <w:ilvl w:val="0"/>
          <w:numId w:val="2"/>
        </w:numPr>
        <w:spacing w:after="40" w:before="40"/>
      </w:pPr>
      <w:r>
        <w:rPr>
          <w:rFonts w:ascii="Arial" w:cs="Arial" w:eastAsia="Arial" w:hAnsi="Arial"/>
          <w:color w:val="111111"/>
          <w:sz w:val="20"/>
          <w:szCs w:val="20"/>
        </w:rPr>
        <w:t xml:space="preserve">Weekly view with appointment details: client name, service, time</w:t>
      </w:r>
    </w:p>
    <w:p>
      <w:pPr>
        <w:pStyle w:val="ListParagraph"/>
        <w:numPr>
          <w:ilvl w:val="0"/>
          <w:numId w:val="2"/>
        </w:numPr>
        <w:spacing w:after="40" w:before="40"/>
      </w:pPr>
      <w:r>
        <w:rPr>
          <w:rFonts w:ascii="Arial" w:cs="Arial" w:eastAsia="Arial" w:hAnsi="Arial"/>
          <w:color w:val="111111"/>
          <w:sz w:val="20"/>
          <w:szCs w:val="20"/>
        </w:rPr>
        <w:t xml:space="preserve">Basic business profile configuration</w:t>
      </w:r>
    </w:p>
    <w:p>
      <w:pPr>
        <w:spacing w:after="60" w:before="200"/>
      </w:pPr>
      <w:r>
        <w:rPr>
          <w:rFonts w:ascii="Arial" w:cs="Arial" w:eastAsia="Arial" w:hAnsi="Arial"/>
          <w:b/>
          <w:bCs/>
          <w:sz w:val="20"/>
          <w:szCs w:val="20"/>
        </w:rPr>
        <w:t xml:space="preserve">What is deliberately out of scope</w:t>
      </w:r>
    </w:p>
    <w:p>
      <w:pPr>
        <w:pStyle w:val="ListParagraph"/>
        <w:numPr>
          <w:ilvl w:val="0"/>
          <w:numId w:val="2"/>
        </w:numPr>
        <w:spacing w:after="40" w:before="40"/>
      </w:pPr>
      <w:r>
        <w:rPr>
          <w:rFonts w:ascii="Arial" w:cs="Arial" w:eastAsia="Arial" w:hAnsi="Arial"/>
          <w:color w:val="111111"/>
          <w:sz w:val="20"/>
          <w:szCs w:val="20"/>
        </w:rPr>
        <w:t xml:space="preserve">Multi-location management: not relevant for the target segment at this stage</w:t>
      </w:r>
    </w:p>
    <w:p>
      <w:pPr>
        <w:pStyle w:val="ListParagraph"/>
        <w:numPr>
          <w:ilvl w:val="0"/>
          <w:numId w:val="2"/>
        </w:numPr>
        <w:spacing w:after="40" w:before="40"/>
      </w:pPr>
      <w:r>
        <w:rPr>
          <w:rFonts w:ascii="Arial" w:cs="Arial" w:eastAsia="Arial" w:hAnsi="Arial"/>
          <w:color w:val="111111"/>
          <w:sz w:val="20"/>
          <w:szCs w:val="20"/>
        </w:rPr>
        <w:t xml:space="preserve">Non-professional staff (administrative, cleaning): adds complexity without value for solo or small team operations</w:t>
      </w:r>
    </w:p>
    <w:p>
      <w:pPr>
        <w:pStyle w:val="ListParagraph"/>
        <w:numPr>
          <w:ilvl w:val="0"/>
          <w:numId w:val="2"/>
        </w:numPr>
        <w:spacing w:after="40" w:before="40"/>
      </w:pPr>
      <w:r>
        <w:rPr>
          <w:rFonts w:ascii="Arial" w:cs="Arial" w:eastAsia="Arial" w:hAnsi="Arial"/>
          <w:color w:val="111111"/>
          <w:sz w:val="20"/>
          <w:szCs w:val="20"/>
        </w:rPr>
        <w:t xml:space="preserve">Marketplace or discovery layer: out of scope for a tool focused on managing existing clients</w:t>
      </w:r>
    </w:p>
    <w:p>
      <w:pPr>
        <w:pStyle w:val="ListParagraph"/>
        <w:numPr>
          <w:ilvl w:val="0"/>
          <w:numId w:val="2"/>
        </w:numPr>
        <w:spacing w:after="40" w:before="40"/>
      </w:pPr>
      <w:r>
        <w:rPr>
          <w:rFonts w:ascii="Arial" w:cs="Arial" w:eastAsia="Arial" w:hAnsi="Arial"/>
          <w:color w:val="111111"/>
          <w:sz w:val="20"/>
          <w:szCs w:val="20"/>
        </w:rPr>
        <w:t xml:space="preserve">AI assistant: a future layer once the core workflow is validated</w:t>
      </w:r>
    </w:p>
    <w:p>
      <w:pPr>
        <w:pStyle w:val="ListParagraph"/>
        <w:numPr>
          <w:ilvl w:val="0"/>
          <w:numId w:val="2"/>
        </w:numPr>
        <w:spacing w:after="40" w:before="40"/>
      </w:pPr>
      <w:r>
        <w:rPr>
          <w:rFonts w:ascii="Arial" w:cs="Arial" w:eastAsia="Arial" w:hAnsi="Arial"/>
          <w:color w:val="111111"/>
          <w:sz w:val="20"/>
          <w:szCs w:val="20"/>
        </w:rPr>
        <w:t xml:space="preserve">Complex analytics: deferred based on discovery feedback</w:t>
      </w:r>
    </w:p>
    <w:p>
      <w:pPr>
        <w:pStyle w:val="ListParagraph"/>
        <w:numPr>
          <w:ilvl w:val="0"/>
          <w:numId w:val="2"/>
        </w:numPr>
        <w:spacing w:after="40" w:before="40"/>
      </w:pPr>
      <w:r>
        <w:rPr>
          <w:rFonts w:ascii="Arial" w:cs="Arial" w:eastAsia="Arial" w:hAnsi="Arial"/>
          <w:color w:val="111111"/>
          <w:sz w:val="20"/>
          <w:szCs w:val="20"/>
        </w:rPr>
        <w:t xml:space="preserve">Memberships and subscription billing: a later stage feature once adoption is established</w:t>
      </w:r>
    </w:p>
    <w:p>
      <w:pPr>
        <w:spacing w:after="100" w:before="320"/>
      </w:pPr>
      <w:r>
        <w:rPr>
          <w:rFonts w:ascii="Arial" w:cs="Arial" w:eastAsia="Arial" w:hAnsi="Arial"/>
          <w:b/>
          <w:bCs/>
          <w:sz w:val="22"/>
          <w:szCs w:val="22"/>
        </w:rPr>
        <w:t xml:space="preserve">HOW IT IS BEING BUILT</w:t>
      </w:r>
    </w:p>
    <w:p>
      <w:pPr>
        <w:spacing w:after="180" w:before="0"/>
      </w:pPr>
      <w:r>
        <w:rPr>
          <w:rFonts w:ascii="Arial" w:cs="Arial" w:eastAsia="Arial" w:hAnsi="Arial"/>
          <w:color w:val="111111"/>
          <w:sz w:val="20"/>
          <w:szCs w:val="20"/>
        </w:rPr>
        <w:t xml:space="preserve">The project is being vibe-coded end to end, including the UI, using Stitch and AI-assisted development. The approach is the same I have used in professional projects: structure the problem and the constraints first, build second.</w:t>
      </w:r>
    </w:p>
    <w:p>
      <w:pPr>
        <w:spacing w:after="60" w:before="200"/>
      </w:pPr>
      <w:r>
        <w:rPr>
          <w:rFonts w:ascii="Arial" w:cs="Arial" w:eastAsia="Arial" w:hAnsi="Arial"/>
          <w:b/>
          <w:bCs/>
          <w:sz w:val="20"/>
          <w:szCs w:val="20"/>
        </w:rPr>
        <w:t xml:space="preserve">Project artifacts</w:t>
      </w:r>
    </w:p>
    <w:p>
      <w:pPr>
        <w:pStyle w:val="ListParagraph"/>
        <w:numPr>
          <w:ilvl w:val="0"/>
          <w:numId w:val="2"/>
        </w:numPr>
        <w:spacing w:after="40" w:before="40"/>
      </w:pPr>
      <w:r>
        <w:rPr>
          <w:rFonts w:ascii="Arial" w:cs="Arial" w:eastAsia="Arial" w:hAnsi="Arial"/>
          <w:color w:val="111111"/>
          <w:sz w:val="20"/>
          <w:szCs w:val="20"/>
        </w:rPr>
        <w:t xml:space="preserve">PRD.md: product requirements, user stories, acceptance criteria</w:t>
      </w:r>
    </w:p>
    <w:p>
      <w:pPr>
        <w:pStyle w:val="ListParagraph"/>
        <w:numPr>
          <w:ilvl w:val="0"/>
          <w:numId w:val="2"/>
        </w:numPr>
        <w:spacing w:after="40" w:before="40"/>
      </w:pPr>
      <w:r>
        <w:rPr>
          <w:rFonts w:ascii="Arial" w:cs="Arial" w:eastAsia="Arial" w:hAnsi="Arial"/>
          <w:color w:val="111111"/>
          <w:sz w:val="20"/>
          <w:szCs w:val="20"/>
        </w:rPr>
        <w:t xml:space="preserve">architecture.md: system design and technical constraints</w:t>
      </w:r>
    </w:p>
    <w:p>
      <w:pPr>
        <w:pStyle w:val="ListParagraph"/>
        <w:numPr>
          <w:ilvl w:val="0"/>
          <w:numId w:val="2"/>
        </w:numPr>
        <w:spacing w:after="40" w:before="40"/>
      </w:pPr>
      <w:r>
        <w:rPr>
          <w:rFonts w:ascii="Arial" w:cs="Arial" w:eastAsia="Arial" w:hAnsi="Arial"/>
          <w:color w:val="111111"/>
          <w:sz w:val="20"/>
          <w:szCs w:val="20"/>
        </w:rPr>
        <w:t xml:space="preserve">ux-flows.md: user flows for the core booking and management experience</w:t>
      </w:r>
    </w:p>
    <w:p>
      <w:pPr>
        <w:pStyle w:val="ListParagraph"/>
        <w:numPr>
          <w:ilvl w:val="0"/>
          <w:numId w:val="2"/>
        </w:numPr>
        <w:spacing w:after="40" w:before="40"/>
      </w:pPr>
      <w:r>
        <w:rPr>
          <w:rFonts w:ascii="Arial" w:cs="Arial" w:eastAsia="Arial" w:hAnsi="Arial"/>
          <w:color w:val="111111"/>
          <w:sz w:val="20"/>
          <w:szCs w:val="20"/>
        </w:rPr>
        <w:t xml:space="preserve">AGENT.md: a reusable AI development agent scoped to this project, adaptable to others by recontextualizing the constraints</w:t>
      </w:r>
    </w:p>
    <w:p>
      <w:pPr>
        <w:spacing w:after="180" w:before="0"/>
      </w:pPr>
      <w:r>
        <w:rPr>
          <w:rFonts w:ascii="Arial" w:cs="Arial" w:eastAsia="Arial" w:hAnsi="Arial"/>
          <w:color w:val="111111"/>
          <w:sz w:val="20"/>
          <w:szCs w:val="20"/>
        </w:rPr>
        <w:t xml:space="preserve">The AGENT.md approach came from a lesson learned in a previous project at INAES: I trusted that AI-assisted development would handle the logic quickly and prioritized the UI first. When I got to the code I ran into errors, corrections, and edge cases I had not anticipated. On this project, the logic and architecture documentation came first.</w:t>
      </w:r>
    </w:p>
    <w:p>
      <w:pPr>
        <w:spacing w:after="100" w:before="320"/>
      </w:pPr>
      <w:r>
        <w:rPr>
          <w:rFonts w:ascii="Arial" w:cs="Arial" w:eastAsia="Arial" w:hAnsi="Arial"/>
          <w:b/>
          <w:bCs/>
          <w:sz w:val="22"/>
          <w:szCs w:val="22"/>
        </w:rPr>
        <w:t xml:space="preserve">WHAT COMES NEXT</w:t>
      </w:r>
    </w:p>
    <w:p>
      <w:pPr>
        <w:spacing w:after="180" w:before="0"/>
      </w:pPr>
      <w:r>
        <w:rPr>
          <w:rFonts w:ascii="Arial" w:cs="Arial" w:eastAsia="Arial" w:hAnsi="Arial"/>
          <w:color w:val="111111"/>
          <w:sz w:val="20"/>
          <w:szCs w:val="20"/>
        </w:rPr>
        <w:t xml:space="preserve">The MVP ships to the 5 pilot businesses. The goal is not to measure conversion or revenue at this stage. The goal is to observe whether businesses can use the product independently on day one, without help, and whether appointment management actually moves from WhatsApp to the tool.</w:t>
      </w:r>
    </w:p>
    <w:p>
      <w:pPr>
        <w:spacing w:after="180" w:before="0"/>
      </w:pPr>
      <w:r>
        <w:rPr>
          <w:rFonts w:ascii="Arial" w:cs="Arial" w:eastAsia="Arial" w:hAnsi="Arial"/>
          <w:color w:val="111111"/>
          <w:sz w:val="20"/>
          <w:szCs w:val="20"/>
        </w:rPr>
        <w:t xml:space="preserve">The pilot will inform the first iteration after launch: what works, what creates friction, and whether the scope decisions made during discovery hold up when the product is in real hands.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2026-05-24T21:45:50.374Z</dcterms:created>
  <dcterms:modified xsi:type="dcterms:W3CDTF">2026-05-24T21:45:50.389Z</dcterms:modified>
</cp:coreProperties>
</file>

<file path=docProps/custom.xml><?xml version="1.0" encoding="utf-8"?>
<Properties xmlns="http://schemas.openxmlformats.org/officeDocument/2006/custom-properties" xmlns:vt="http://schemas.openxmlformats.org/officeDocument/2006/docPropsVTypes"/>
</file>