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B2545"/>
          <w:sz w:val="52"/>
        </w:rPr>
        <w:t>Doubow</w:t>
      </w:r>
    </w:p>
    <w:p>
      <w:pPr>
        <w:pStyle w:val="Subtitle"/>
      </w:pPr>
      <w:r>
        <w:rPr>
          <w:rFonts w:ascii="Calibri" w:hAnsi="Calibri"/>
          <w:color w:val="6B7280"/>
          <w:sz w:val="22"/>
        </w:rPr>
        <w:t>Engineering Build Plan | Version 1.0 | May 2026 | 16-week MVP plan</w:t>
      </w:r>
    </w:p>
    <w:p>
      <w:r>
        <w:rPr>
          <w:rFonts w:ascii="Calibri" w:hAnsi="Calibri"/>
        </w:rPr>
        <w:t>This plan defines the technical architecture, delivery phases, dependencies, risks, staffing model, and MVP acceptance criteria for the Doubow build. The emphasis is on a controlled human-in-the-loop application pipeline, reliable AI output validation, and production readiness before launch.</w:t>
      </w:r>
    </w:p>
    <w:p>
      <w:pPr>
        <w:pStyle w:val="Heading1"/>
      </w:pPr>
      <w:r>
        <w:rPr>
          <w:rFonts w:ascii="Calibri" w:hAnsi="Calibri"/>
        </w:rPr>
        <w:t>Tech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900"/>
        <w:gridCol w:w="2700"/>
        <w:gridCol w:w="47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</w:rPr>
              <w:t>Layer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</w:rPr>
              <w:t>Technology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</w:rPr>
              <w:t>Rationale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Frontend</w:t>
            </w:r>
          </w:p>
        </w:tc>
        <w:tc>
          <w:tcPr>
            <w:tcW w:type="dxa" w:w="2700"/>
          </w:tcPr>
          <w:p>
            <w:commentRangeStart w:id="0"/>
            <w:pPr>
              <w:spacing w:after="0"/>
            </w:pPr>
            <w:r/>
            <w:r>
              <w:rPr>
                <w:rFonts w:ascii="Calibri" w:hAnsi="Calibri"/>
              </w:rPr>
              <w:t>Next.js 14 + TypeScript</w:t>
            </w:r>
            <w:commentRangeEnd w:id="0"/>
            <w:r>
              <w:commentReference w:id="0"/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Server rendering/static generation, file-based routing, and a mature application ecosystem.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UI components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shadcn/ui + Tailwind CSS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Accessible primitives with fast iteration and a flexible design system.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Backend API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FastAPI on Python 3.12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Async-native API development, Pydantic validation, and generated OpenAPI documentation.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Task queue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Celery + Redis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Background processing for scraping, AI workflows, PDF parsing, and notifications.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Database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PostgreSQL 16 + pgvector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Relational workflow state plus vector similarity search.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AI / agents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LangChain, modular architecture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Composable agent and tool orchestration.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LLM providers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Anthropic Claude primary; OpenAI fallback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Quality-focused primary provider with redundancy for availability.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Object storage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AWS S3 or compatible storage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Storage for resume files, raw HTML, and generated PDFs.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Authentication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NextAuth.js + JWT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Session management and OAuth support for Google and LinkedIn.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Payments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Stripe + Customer Portal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Subscription billing, customer self-service, and webhook-driven account state.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Observability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Prometheus + Grafana + Sentry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Operational metrics, dashboards, and error tracking.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CI/CD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GitHub Actions -&gt; Docker -&gt; ECS</w:t>
            </w:r>
          </w:p>
        </w:tc>
        <w:tc>
          <w:tcPr>
            <w:tcW w:type="dxa" w:w="47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Reproducible builds and zero-downtime deployment workflow.</w:t>
            </w:r>
          </w:p>
        </w:tc>
      </w:tr>
    </w:tbl>
    <w:p>
      <w:pPr>
        <w:pStyle w:val="Heading1"/>
      </w:pPr>
      <w:r>
        <w:rPr>
          <w:rFonts w:ascii="Calibri" w:hAnsi="Calibri"/>
        </w:rPr>
        <w:t>Application State Machine</w:t>
      </w:r>
    </w:p>
    <w:p>
      <w:r>
        <w:rPr>
          <w:rFonts w:ascii="Calibri" w:hAnsi="Calibri"/>
        </w:rPr>
        <w:t>Canonical flow: DISCOVERED -&gt; SCORING -&gt; DRAFTING -&gt; PENDING_APPROVAL -&gt; APPROVED -&gt; SUBMITTED. Any state may transition to FAILED, then RETRY resumes from the failed step.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</w:rPr>
              <w:t xml:space="preserve">Gate: </w:t>
            </w:r>
            <w:r>
              <w:rPr>
                <w:rFonts w:ascii="Calibri" w:hAnsi="Calibri"/>
              </w:rPr>
              <w:t>The /applications/{id}/submit endpoint must verify status = APPROVED in the database before dispatch. If the status is not APPROVED, the API returns HTTP 403; this authorization check belongs in the API handler and must be covered by penetration testing.</w:t>
            </w:r>
          </w:p>
        </w:tc>
      </w:tr>
    </w:tbl>
    <w:p>
      <w:pPr>
        <w:pStyle w:val="Heading1"/>
      </w:pPr>
      <w:r>
        <w:rPr>
          <w:rFonts w:ascii="Calibri" w:hAnsi="Calibri"/>
        </w:rPr>
        <w:t>Engineering Phases</w:t>
      </w:r>
    </w:p>
    <w:p>
      <w:pPr>
        <w:pStyle w:val="Heading2"/>
      </w:pPr>
      <w:r>
        <w:rPr>
          <w:rFonts w:ascii="Calibri" w:hAnsi="Calibri"/>
        </w:rPr>
        <w:t>Phase 1: Foundation &amp; Plumbing</w:t>
      </w:r>
    </w:p>
    <w:p>
      <w:r>
        <w:rPr>
          <w:rFonts w:ascii="Calibri" w:hAnsi="Calibri"/>
          <w:i/>
        </w:rPr>
        <w:t>Weeks 1-3 | 2 backend engineers + 1 DevOps engineer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Create the Postgres schema for users, profiles, jobs, applications, outreach_drafts, llm_logs, check_ins, and milestones.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Implement the application state machine with Alembic migrations.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Establish the FastAPI project structure with Pydantic v2 schemas.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Configure Celery + Redis queues for scrape, score, draft, and notify jobs, including a dead-letter queue.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Implement JWT authentication plus Google and LinkedIn OAuth.</w:t>
      </w:r>
    </w:p>
    <w:p>
      <w:commentRangeStart w:id="1"/>
      <w:pPr>
        <w:pStyle w:val="ListBullet"/>
        <w:spacing w:after="80"/>
        <w:ind w:left="720" w:hanging="360"/>
      </w:pPr>
      <w:r>
        <w:rPr>
          <w:rFonts w:ascii="Calibri" w:hAnsi="Calibri"/>
        </w:rPr>
        <w:t>Build the resume upload worker: PDF/DOCX parsing -&gt; structured JSON -&gt; text-embedding-3-small embedding.</w:t>
      </w:r>
      <w:commentRangeEnd w:id="1"/>
      <w:r>
        <w:commentReference w:id="1"/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Add idempotency-key middleware that deduplicates requests within a 24-hour window.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Configure S3 object storage for raw resume files.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</w:rPr>
              <w:t xml:space="preserve">Gate: </w:t>
            </w:r>
            <w:r>
              <w:rPr>
                <w:rFonts w:ascii="Calibri" w:hAnsi="Calibri"/>
              </w:rPr>
              <w:t>State-machine transitions are enforced. POST /applications/{id}/submit returns 403 unless the database status is APPROVED.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2: RAG &amp; Matching Core</w:t>
      </w:r>
    </w:p>
    <w:p>
      <w:r>
        <w:rPr>
          <w:rFonts w:ascii="Calibri" w:hAnsi="Calibri"/>
          <w:i/>
        </w:rPr>
        <w:t>Weeks 4-6 | 2 backend engineers + 1 ML engineer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Build pluggable, rate-limited job scraper workers by source; store raw HTML in S3.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Create the job embedding pipeline with text-embedding-3-small and pgvector HNSW indexing.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Implement the Fit Scorer agent with structured JSON output: score, match_pct, rationale, gap_skills, and strength_skills.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Validate every agent output with Pydantic; invalid results move to FAILED and trigger an alert.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Ship the job catalog REST API with filtering, sorting, and pagination.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Create the match-feed endpoint using cosine-similarity ranking against the user's resume embedding.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Deduplicate jobs with hash(source_url) as the unique key per source.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</w:rPr>
              <w:t xml:space="preserve">Gate: </w:t>
            </w:r>
            <w:r>
              <w:rPr>
                <w:rFonts w:ascii="Calibri" w:hAnsi="Calibri"/>
              </w:rPr>
              <w:t>The scorer produces reliable structured JSON, and invalid outputs are caught before they reach the database.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3: Agentic Layer</w:t>
      </w:r>
    </w:p>
    <w:p>
      <w:r>
        <w:rPr>
          <w:rFonts w:ascii="Calibri" w:hAnsi="Calibri"/>
          <w:i/>
        </w:rPr>
        <w:t>Weeks 7-9 | 2 backend engineers + 1 ML engineer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Build the Drafter Agent; store email and LinkedIn message drafts in outreach_drafts with status = DRAFT.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Build the Interview Prep Agent with RAG grounding from the job description and resume context.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Build the Sender Agent so it can dispatch email or LinkedIn messages only when applications.status = APPROVED.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Log LLM interactions: agent_name, prompt_hash, raw_output, latency_ms, user_edit, and feedback_score.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Handle RETRY and FAILED states with exponential backoff, capped at three retries.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Build the unified Career Copilot as a LangChain agent with six structured tools and WebSocket streaming.</w:t>
      </w:r>
    </w:p>
    <w:p>
      <w:commentRangeStart w:id="4"/>
      <w:pPr>
        <w:pStyle w:val="ListBullet"/>
        <w:spacing w:after="80"/>
        <w:ind w:left="720" w:hanging="360"/>
      </w:pPr>
      <w:r>
        <w:rPr>
          <w:rFonts w:ascii="Calibri" w:hAnsi="Calibri"/>
        </w:rPr>
        <w:t>Store conversation history per session, using the last 20 turns as context.</w:t>
      </w:r>
      <w:commentRangeEnd w:id="4"/>
      <w:r>
        <w:commentReference w:id="4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commentRangeStart w:id="3"/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</w:rPr>
              <w:t xml:space="preserve">Gate: </w:t>
            </w:r>
            <w:r>
              <w:rPr>
                <w:rFonts w:ascii="Calibri" w:hAnsi="Calibri"/>
              </w:rPr>
              <w:t>The DISCOVERED -&gt; PENDING_APPROVAL flow works end to end, and the Sender cannot fire without APPROVED in the database.</w:t>
            </w:r>
            <w:commentRangeEnd w:id="3"/>
            <w:r>
              <w:commentReference w:id="3"/>
            </w:r>
          </w:p>
        </w:tc>
      </w:tr>
    </w:tbl>
    <w:p>
      <w:pPr>
        <w:pStyle w:val="Heading2"/>
      </w:pPr>
      <w:r>
        <w:rPr>
          <w:rFonts w:ascii="Calibri" w:hAnsi="Calibri"/>
        </w:rPr>
        <w:t>Phase 4: UI &amp; Approval Dashboard</w:t>
      </w:r>
    </w:p>
    <w:p>
      <w:r>
        <w:rPr>
          <w:rFonts w:ascii="Calibri" w:hAnsi="Calibri"/>
          <w:i/>
        </w:rPr>
        <w:t>Weeks 10-13 | 2 frontend engineers + 1 backend engineer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Ship P0 MVP-critical pages: Onboarding wizard, Career Profile, Dashboard, Approval Dashboard, Job Discovery, Job Tracker, and Career Copilot.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Prepare P1 launch-complete pages: Career Planner, Career Pathfinder, Career Success, ATS Optimizer, and Settings/Stripe.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Backlog P2 post-launch surfaces: CV Builder, Cover Letter, Career Health, LinkedIn Analysis, Salary Benchmark, Sponsorship Hub, and Discussion Board.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Implement the design system: dark navy sidebar (#0F1117), white content area, blue accent (#4F8EF7), and shadcn/ui components.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Use TanStack Query for server state and Zustand for client state.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Build the Approval Dashboard with inline editing, approve -&gt; APPROVED, reject, and real-time WebSocket status updates.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</w:rPr>
              <w:t xml:space="preserve">Gate: </w:t>
            </w:r>
            <w:r>
              <w:rPr>
                <w:rFonts w:ascii="Calibri" w:hAnsi="Calibri"/>
              </w:rPr>
              <w:t>All P0 pages are shipped and QA-approved. The approval flow is tested end to end with human-in-the-loop enforcement verified.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5: Production Hardening</w:t>
      </w:r>
    </w:p>
    <w:p>
      <w:r>
        <w:rPr>
          <w:rFonts w:ascii="Calibri" w:hAnsi="Calibri"/>
          <w:i/>
        </w:rPr>
        <w:t>Weeks 14-16 | Full team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Instrument Prometheus metrics for request latency, worker queue depth, FAILED rate, LLM latency, and scraper success.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Create Grafana dashboards for pipeline health, agent performance, and the user funnel.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Apply rate limits for scrapers by domain, LLM usage by token budget per tier, and API access at 100 requests per minute per user.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Implement GDPR support: /users/me/delete endpoint, audit-log table, data-retention policy, and cookie consent.</w:t>
      </w:r>
    </w:p>
    <w:p>
      <w:commentRangeStart w:id="5"/>
      <w:pPr>
        <w:pStyle w:val="ListBullet"/>
        <w:spacing w:after="80"/>
        <w:ind w:left="720" w:hanging="360"/>
      </w:pPr>
      <w:r>
        <w:rPr>
          <w:rFonts w:ascii="Calibri" w:hAnsi="Calibri"/>
        </w:rPr>
        <w:t>Add monthly drift-detection cron checks that alert when agent edit rate exceeds 40%.</w:t>
      </w:r>
      <w:commentRangeEnd w:id="5"/>
      <w:r>
        <w:commentReference w:id="5"/>
      </w:r>
    </w:p>
    <w:p>
      <w:commentRangeStart w:id="6"/>
      <w:pPr>
        <w:pStyle w:val="ListBullet"/>
        <w:spacing w:after="80"/>
        <w:ind w:left="720" w:hanging="360"/>
      </w:pPr>
      <w:r>
        <w:rPr>
          <w:rFonts w:ascii="Calibri" w:hAnsi="Calibri"/>
        </w:rPr>
        <w:t>Run k6 load tests for 500 concurrent users with p95 latency below 500 ms.</w:t>
      </w:r>
      <w:commentRangeEnd w:id="6"/>
      <w:r>
        <w:commentReference w:id="6"/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Finalize GitHub Actions CI/CD: lint -&gt; test -&gt; build -&gt; push -&gt; deploy -&gt; smoke test -&gt; promote to production.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</w:rPr>
              <w:t xml:space="preserve">Gate: </w:t>
            </w:r>
            <w:r>
              <w:rPr>
                <w:rFonts w:ascii="Calibri" w:hAnsi="Calibri"/>
              </w:rPr>
              <w:t>Production telemetry, compliance controls, load testing, and deployment automation are in place for MVP launch.</w:t>
            </w:r>
          </w:p>
        </w:tc>
      </w:tr>
    </w:tbl>
    <w:p>
      <w:pPr>
        <w:pStyle w:val="Heading1"/>
      </w:pPr>
      <w:r>
        <w:rPr>
          <w:rFonts w:ascii="Calibri" w:hAnsi="Calibri"/>
        </w:rPr>
        <w:t>Dependency Map</w:t>
      </w:r>
    </w:p>
    <w:p>
      <w:pPr>
        <w:pStyle w:val="Heading2"/>
      </w:pPr>
      <w:r>
        <w:rPr>
          <w:rFonts w:ascii="Calibri" w:hAnsi="Calibri"/>
        </w:rPr>
        <w:t>External dependencies to acquire in Week 1: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Anthropic API key for the primary LLM provider.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OpenAI API key for embeddings and fallback LLM coverage.</w:t>
      </w:r>
    </w:p>
    <w:p>
      <w:commentRangeStart w:id="2"/>
      <w:pPr>
        <w:pStyle w:val="ListBullet"/>
        <w:spacing w:after="80"/>
        <w:ind w:left="720" w:hanging="360"/>
      </w:pPr>
      <w:r>
        <w:rPr>
          <w:rFonts w:ascii="Calibri" w:hAnsi="Calibri"/>
        </w:rPr>
        <w:t>LinkedIn API access; allow 4-6 weeks for approval because this may sit on the critical path.</w:t>
      </w:r>
      <w:commentRangeEnd w:id="2"/>
      <w:r>
        <w:commentReference w:id="2"/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AWS S3 bucket and IAM roles.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Stripe account and webhook endpoints.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Email sending service, either SES or Resend.</w:t>
      </w:r>
    </w:p>
    <w:p>
      <w:pPr>
        <w:pStyle w:val="Heading1"/>
      </w:pPr>
      <w:r>
        <w:rPr>
          <w:rFonts w:ascii="Calibri" w:hAnsi="Calibri"/>
        </w:rPr>
        <w:t>Risk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3350"/>
        <w:gridCol w:w="1350"/>
        <w:gridCol w:w="4660"/>
      </w:tblGrid>
      <w:t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</w:rPr>
              <w:t>Risk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</w:rPr>
              <w:t>Severity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</w:rPr>
              <w:t>Mitigation</w:t>
            </w:r>
          </w:p>
        </w:tc>
      </w:tr>
      <w:tr>
        <w:tc>
          <w:tcPr>
            <w:tcW w:type="dxa" w:w="3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HITL enforcement bypassed through direct API access</w:t>
            </w:r>
          </w:p>
        </w:tc>
        <w:tc>
          <w:tcPr>
            <w:tcW w:type="dxa" w:w="1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Return 403 from the Sender path unless database status is APPROVED; verify with security tests.</w:t>
            </w:r>
          </w:p>
        </w:tc>
      </w:tr>
      <w:tr>
        <w:tc>
          <w:tcPr>
            <w:tcW w:type="dxa" w:w="3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Scrapers blocked by CAPTCHA, rate limits, or DOM changes</w:t>
            </w:r>
          </w:p>
        </w:tc>
        <w:tc>
          <w:tcPr>
            <w:tcW w:type="dxa" w:w="1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Decouple scraping by provider, store raw HTML separately, and keep downstream workflows tolerant of scraper failure.</w:t>
            </w:r>
          </w:p>
        </w:tc>
      </w:tr>
      <w:tr>
        <w:tc>
          <w:tcPr>
            <w:tcW w:type="dxa" w:w="3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LinkedIn API access rejected or revoked</w:t>
            </w:r>
          </w:p>
        </w:tc>
        <w:tc>
          <w:tcPr>
            <w:tcW w:type="dxa" w:w="1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Keep Sender provider-agnostic and maintain an email-first fallback.</w:t>
            </w:r>
          </w:p>
        </w:tc>
      </w:tr>
      <w:tr>
        <w:tc>
          <w:tcPr>
            <w:tcW w:type="dxa" w:w="3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LLM output schema drift</w:t>
            </w:r>
          </w:p>
        </w:tc>
        <w:tc>
          <w:tcPr>
            <w:tcW w:type="dxa" w:w="1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Validate all agent outputs with Pydantic; invalid results move to FAILED and trigger alerts.</w:t>
            </w:r>
          </w:p>
        </w:tc>
      </w:tr>
      <w:tr>
        <w:tc>
          <w:tcPr>
            <w:tcW w:type="dxa" w:w="3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Resume parsing quality degrades scoring</w:t>
            </w:r>
          </w:p>
        </w:tc>
        <w:tc>
          <w:tcPr>
            <w:tcW w:type="dxa" w:w="1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Allow users to edit parsed fields, add extraction quality checks, and provide manual-entry fallback.</w:t>
            </w:r>
          </w:p>
        </w:tc>
      </w:tr>
      <w:tr>
        <w:tc>
          <w:tcPr>
            <w:tcW w:type="dxa" w:w="3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Celery task duplication after restart</w:t>
            </w:r>
          </w:p>
        </w:tc>
        <w:tc>
          <w:tcPr>
            <w:tcW w:type="dxa" w:w="1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Use idempotency keys for every sensitive task, delivered in Phase 1.</w:t>
            </w:r>
          </w:p>
        </w:tc>
      </w:tr>
      <w:tr>
        <w:tc>
          <w:tcPr>
            <w:tcW w:type="dxa" w:w="3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UI scope underestimated</w:t>
            </w:r>
          </w:p>
        </w:tc>
        <w:tc>
          <w:tcPr>
            <w:tcW w:type="dxa" w:w="1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Launch P0 pages only; move P1/P2 scope into phased rollout.</w:t>
            </w:r>
          </w:p>
        </w:tc>
      </w:tr>
      <w:tr>
        <w:tc>
          <w:tcPr>
            <w:tcW w:type="dxa" w:w="3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GDPR / PII compliance gaps</w:t>
            </w:r>
          </w:p>
        </w:tc>
        <w:tc>
          <w:tcPr>
            <w:tcW w:type="dxa" w:w="1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Design schema-level privacy and deletion controls in Phase 1 rather than retrofitting them later.</w:t>
            </w:r>
          </w:p>
        </w:tc>
      </w:tr>
      <w:tr>
        <w:tc>
          <w:tcPr>
            <w:tcW w:type="dxa" w:w="3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Scoring drift over time</w:t>
            </w:r>
          </w:p>
        </w:tc>
        <w:tc>
          <w:tcPr>
            <w:tcW w:type="dxa" w:w="135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46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Run monthly drift detection comparing user edits against model recommendations.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Team &amp;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600"/>
        <w:gridCol w:w="900"/>
        <w:gridCol w:w="58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</w:rPr>
              <w:t>Role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</w:rPr>
              <w:t>Count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</w:rPr>
              <w:t>Responsibilities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Backend Engineer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58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FastAPI, state machine, database schema, workers, and agent integration.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ML / AI Engineer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58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Agent design, RAG pipeline, embedding quality, and prompt engineering.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Frontend Engineer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58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Next.js UI, component library, approval dashboard, and chat interface.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DevOps Engineer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58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Infrastructure, CI/CD, observability, and security hardening.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Product Manager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58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Requirements, prioritization, stakeholder communication, and KPI tracking.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Designer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5860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Design system, component specifications, user testing, and accessibility.</w:t>
            </w:r>
          </w:p>
        </w:tc>
      </w:tr>
    </w:tbl>
    <w:p>
      <w:pPr>
        <w:pStyle w:val="Heading1"/>
      </w:pPr>
      <w:r>
        <w:rPr>
          <w:rFonts w:ascii="Calibri" w:hAnsi="Calibri"/>
        </w:rPr>
        <w:t>Definition of Done for MVP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Users can register, upload a resume, and complete the Career Profile.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Job Discovery displays a personalized match feed with fit scores.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Users can track applications through the full pipeline.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AI generates outreach drafts and surfaces them in the Approval Dashboard.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No draft can be sent without explicit approval, verified by penetration testing.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Career Copilot answers career questions using context from the user's resume.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ATS Optimizer returns keyword-match analysis and improvement suggestions.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Stripe subscription flow works end to end for Standard, Pro, and Ultimate tiers.</w:t>
      </w:r>
    </w:p>
    <w:p>
      <w:commentRangeStart w:id="7"/>
      <w:pPr>
        <w:pStyle w:val="ListBullet"/>
        <w:spacing w:after="80"/>
        <w:ind w:left="720" w:hanging="360"/>
      </w:pPr>
      <w:r>
        <w:rPr>
          <w:rFonts w:ascii="Calibri" w:hAnsi="Calibri"/>
        </w:rPr>
        <w:t>All P0 pages pass a WCAG 2.1 AA audit.</w:t>
      </w:r>
      <w:commentRangeEnd w:id="7"/>
      <w:r>
        <w:commentReference w:id="7"/>
      </w:r>
    </w:p>
    <w:p>
      <w:commentRangeStart w:id="8"/>
      <w:pPr>
        <w:pStyle w:val="ListBullet"/>
        <w:spacing w:after="80"/>
        <w:ind w:left="720" w:hanging="360"/>
      </w:pPr>
      <w:r>
        <w:rPr>
          <w:rFonts w:ascii="Calibri" w:hAnsi="Calibri"/>
        </w:rPr>
        <w:t>API p95 response time is below 300 ms under 500 concurrent users.</w:t>
      </w:r>
      <w:commentRangeEnd w:id="8"/>
      <w:r>
        <w:commentReference w:id="8"/>
      </w:r>
    </w:p>
    <w:p>
      <w:pPr>
        <w:pStyle w:val="ListBullet"/>
        <w:spacing w:after="80"/>
        <w:ind w:left="720" w:hanging="360"/>
      </w:pPr>
      <w:r>
        <w:rPr>
          <w:rFonts w:ascii="Calibri" w:hAnsi="Calibri"/>
        </w:rPr>
        <w:t>GDPR deletion endpoint is tested and verified.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Codex" w:date="2026-05-12T04:08:09Z">
    <w:p>
      <w:r>
        <w:t>Review before implementation: confirm whether Next.js 14 remains the target version or should be updated to the current project standard.</w:t>
      </w:r>
    </w:p>
  </w:comment>
  <w:comment w:id="1" w:author="Codex" w:date="2026-05-12T04:08:09Z">
    <w:p>
      <w:r>
        <w:t>Review model choice: confirm current embedding model, pricing, and quality target before build start.</w:t>
      </w:r>
    </w:p>
  </w:comment>
  <w:comment w:id="2" w:author="Codex" w:date="2026-05-12T04:08:09Z">
    <w:p>
      <w:r>
        <w:t>Review dependency timing: confirm LinkedIn's current API approval lead time and access requirements.</w:t>
      </w:r>
    </w:p>
  </w:comment>
  <w:comment w:id="3" w:author="Codex" w:date="2026-05-12T04:08:09Z">
    <w:p>
      <w:r>
        <w:t>Review security claim: validate through authorization tests and penetration testing, including direct API calls and replay attempts.</w:t>
      </w:r>
    </w:p>
  </w:comment>
  <w:comment w:id="4" w:author="Codex" w:date="2026-05-12T04:08:09Z">
    <w:p>
      <w:r>
        <w:t>Review privacy and product policy: confirm retention window, token budget, and whether this context policy is appropriate for all tiers.</w:t>
      </w:r>
    </w:p>
  </w:comment>
  <w:comment w:id="5" w:author="Codex" w:date="2026-05-12T04:08:09Z">
    <w:p>
      <w:r>
        <w:t>Review threshold: confirm the 40% alert threshold against baseline behavior after beta data is available.</w:t>
      </w:r>
    </w:p>
  </w:comment>
  <w:comment w:id="6" w:author="Codex" w:date="2026-05-12T04:08:09Z">
    <w:p>
      <w:r>
        <w:t>Review performance target: reconcile this load-test target with the MVP Definition of Done target of p95 below 300 ms.</w:t>
      </w:r>
    </w:p>
  </w:comment>
  <w:comment w:id="7" w:author="Codex" w:date="2026-05-12T04:08:09Z">
    <w:p>
      <w:r>
        <w:t>Review accessibility standard: confirm whether WCAG 2.1 AA is sufficient or whether the launch bar should use WCAG 2.2 AA.</w:t>
      </w:r>
    </w:p>
  </w:comment>
  <w:comment w:id="8" w:author="Codex" w:date="2026-05-12T04:08:09Z">
    <w:p>
      <w:r>
        <w:t>Review performance target: confirm this is realistic for all API endpoints and consistent with Phase 5 load testing.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>Doubow Engineering Build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