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WEB开发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WEB简介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WEB，在英语中web即表示网页的意思，它用于表示Internet主机上供外界访问的资源。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Internet上供外界访问的Web资源分为：</w:t>
      </w:r>
    </w:p>
    <w:p>
      <w:pPr>
        <w:spacing w:line="360" w:lineRule="auto"/>
        <w:rPr>
          <w:rFonts w:hint="eastAsia"/>
        </w:rPr>
      </w:pPr>
      <w:r>
        <w:rPr>
          <w:rFonts w:hint="eastAsia"/>
          <w:b/>
          <w:bCs/>
          <w:color w:val="FF0000"/>
        </w:rPr>
        <w:t>静态web资源</w:t>
      </w:r>
      <w:r>
        <w:rPr>
          <w:rFonts w:hint="eastAsia"/>
          <w:b/>
          <w:bCs/>
        </w:rPr>
        <w:t>：</w:t>
      </w:r>
      <w:r>
        <w:rPr>
          <w:rFonts w:hint="eastAsia"/>
        </w:rPr>
        <w:t>指web页面中供人们浏览的数据始终是不变。</w:t>
      </w:r>
    </w:p>
    <w:p>
      <w:pPr>
        <w:spacing w:line="360" w:lineRule="auto"/>
        <w:rPr>
          <w:rFonts w:hint="eastAsia"/>
        </w:rPr>
      </w:pPr>
      <w:r>
        <w:rPr>
          <w:rFonts w:hint="eastAsia"/>
          <w:b/>
          <w:bCs/>
          <w:color w:val="FF0000"/>
        </w:rPr>
        <w:t>动态web资源</w:t>
      </w:r>
      <w:r>
        <w:rPr>
          <w:rFonts w:hint="eastAsia"/>
          <w:b/>
          <w:bCs/>
        </w:rPr>
        <w:t>：</w:t>
      </w:r>
      <w:r>
        <w:rPr>
          <w:rFonts w:hint="eastAsia"/>
        </w:rPr>
        <w:t>指web页面中供人们浏览的数据是由程序产生的，不同时间点访问web页面看到的内容各不相同。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静态web资源开发技术</w:t>
      </w:r>
      <w:r>
        <w:rPr>
          <w:rFonts w:hint="eastAsia"/>
          <w:lang w:eastAsia="zh-CN"/>
        </w:rPr>
        <w:t>：</w:t>
      </w:r>
      <w:r>
        <w:rPr>
          <w:rFonts w:hint="eastAsia"/>
          <w:b/>
          <w:bCs/>
        </w:rPr>
        <w:t>Html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常用动态web资源开发技术：</w:t>
      </w:r>
      <w:r>
        <w:rPr>
          <w:rFonts w:hint="eastAsia"/>
          <w:b/>
          <w:bCs/>
          <w:color w:val="FF0000"/>
        </w:rPr>
        <w:t>JSP/Servlet、ASP、PHP</w:t>
      </w:r>
      <w:r>
        <w:rPr>
          <w:rFonts w:hint="eastAsia"/>
        </w:rPr>
        <w:t>等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在Java中，</w:t>
      </w:r>
      <w:r>
        <w:rPr>
          <w:rFonts w:hint="eastAsia"/>
          <w:color w:val="FF0000"/>
        </w:rPr>
        <w:t>动态web资源开发技术统称为Javaweb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下面</w:t>
      </w:r>
      <w:r>
        <w:rPr>
          <w:rFonts w:hint="eastAsia"/>
        </w:rPr>
        <w:t>教大家如何使用Java技术开发动态的web资源，即动态web页面。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WEB服务器</w:t>
      </w:r>
    </w:p>
    <w:p>
      <w:pPr>
        <w:rPr>
          <w:rFonts w:hint="eastAsia"/>
        </w:rPr>
      </w:pPr>
      <w:r>
        <w:rPr>
          <w:rFonts w:hint="eastAsia"/>
        </w:rPr>
        <w:t>学习web开发，需要先安装一台web服务器，然后再在web服务器中开发相应的web资源，供用户使用浏览器访问。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常见WEB服务器</w:t>
      </w:r>
    </w:p>
    <w:p>
      <w:pPr>
        <w:pStyle w:val="5"/>
        <w:rPr>
          <w:rFonts w:hint="eastAsia"/>
        </w:rPr>
      </w:pPr>
      <w:r>
        <w:rPr>
          <w:rFonts w:hint="eastAsia"/>
        </w:rPr>
        <w:t>WebLogic</w:t>
      </w:r>
    </w:p>
    <w:p>
      <w:pPr>
        <w:rPr>
          <w:rFonts w:hint="eastAsia"/>
        </w:rPr>
      </w:pPr>
      <w:r>
        <w:rPr>
          <w:rFonts w:hint="eastAsia"/>
          <w:b/>
          <w:bCs/>
        </w:rPr>
        <w:t>WebLogic是BEA公司</w:t>
      </w:r>
      <w:r>
        <w:rPr>
          <w:rFonts w:hint="eastAsia"/>
        </w:rPr>
        <w:t>的产品，是目前应用最广泛的Web服务器，支持JavaEE规范，而且不断的完善以适应新的开发要求，启动界面如图</w:t>
      </w:r>
    </w:p>
    <w:p>
      <w:r>
        <w:drawing>
          <wp:inline distT="0" distB="0" distL="114300" distR="114300">
            <wp:extent cx="4921250" cy="2689225"/>
            <wp:effectExtent l="0" t="0" r="1270" b="8255"/>
            <wp:docPr id="8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WebSphereAS</w:t>
      </w:r>
    </w:p>
    <w:p>
      <w:pPr>
        <w:rPr>
          <w:rFonts w:hint="eastAsia"/>
        </w:rPr>
      </w:pPr>
      <w:r>
        <w:rPr>
          <w:rFonts w:hint="eastAsia"/>
        </w:rPr>
        <w:t>Web服务器是IBM公司的WebSphereAS，支持JavaEE规范，启动界面如图</w:t>
      </w:r>
    </w:p>
    <w:p>
      <w:r>
        <w:drawing>
          <wp:inline distT="0" distB="0" distL="114300" distR="114300">
            <wp:extent cx="5705475" cy="3125470"/>
            <wp:effectExtent l="0" t="0" r="9525" b="13970"/>
            <wp:docPr id="9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257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Tomcat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</w:rPr>
        <w:t>Tomcat是在SUN公司推出的小型Servlet/JSP调试工具的基础上发展起来的一个优秀的Servlet容器，</w:t>
      </w:r>
      <w:r>
        <w:rPr>
          <w:rFonts w:hint="eastAsia"/>
          <w:b/>
          <w:bCs/>
          <w:color w:val="FF0000"/>
        </w:rPr>
        <w:t>Tomcat本身完全用Java语言编写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 xml:space="preserve"> 是一个</w:t>
      </w:r>
      <w:r>
        <w:rPr>
          <w:rFonts w:hint="eastAsia"/>
          <w:b/>
          <w:bCs/>
          <w:color w:val="FF0000"/>
        </w:rPr>
        <w:t>免费的Web服务器</w:t>
      </w:r>
      <w:r>
        <w:rPr>
          <w:rFonts w:hint="eastAsia"/>
          <w:lang w:eastAsia="zh-CN"/>
        </w:rPr>
        <w:t>。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33595" cy="2372995"/>
            <wp:effectExtent l="0" t="0" r="14605" b="4445"/>
            <wp:docPr id="11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912" cy="23733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TOMCAT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Fonts w:hint="eastAsia"/>
          <w:lang w:eastAsia="zh-CN"/>
        </w:rPr>
        <w:t>Tomcat简介</w:t>
      </w:r>
    </w:p>
    <w:p>
      <w:pPr>
        <w:rPr>
          <w:rFonts w:hint="eastAsia"/>
        </w:rPr>
      </w:pPr>
      <w:r>
        <w:rPr>
          <w:rFonts w:hint="eastAsia"/>
        </w:rPr>
        <w:t>官方网址为</w:t>
      </w:r>
      <w:r>
        <w:rPr>
          <w:rFonts w:hint="eastAsia"/>
          <w:b/>
          <w:bCs/>
          <w:color w:val="FF0000"/>
        </w:rPr>
        <w:t>http://tomcat.apache.org</w:t>
      </w:r>
      <w:r>
        <w:rPr>
          <w:rFonts w:hint="eastAsia"/>
        </w:rPr>
        <w:t>。得到了广大开源代码志愿者的大力支持，且可以和目前大部分的主流Web服务器(IIS、Apache服务器)一起工作，它运行稳定、可靠且高效。</w:t>
      </w:r>
      <w:r>
        <w:rPr>
          <w:rFonts w:hint="eastAsia"/>
          <w:b/>
          <w:bCs/>
          <w:color w:val="FF0000"/>
        </w:rPr>
        <w:t>已成为目前开发企业JavaWeb应用的最佳Servlet容器选择之一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Tomcat下载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Tomcat官方站点：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"http://tomcat.apache.org"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http://tomcat.apache.org</w:t>
      </w:r>
      <w:r>
        <w:rPr>
          <w:rFonts w:hint="eastAsia"/>
          <w:lang w:val="en-US" w:eastAsia="zh-CN"/>
        </w:rPr>
        <w:fldChar w:fldCharType="end"/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325880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2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获取Tomcat安装程序包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tar.gz文件是Linux操作系统下的安装版本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exe文件是Windows系统下的安装版本x86 x64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zip文件是Windows系统下的压缩版本 (建议)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Tomcat的版本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Tomcat的版本随着SUN公司推出的Servlet/JSP规范不同而不同，基本上是SUN公司每推出一个版本，Tomcat也会发行新的版本以适应新的规范。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Tomcat版本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Servlet/JSP规范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JDK版本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</w:trPr>
        <w:tc>
          <w:tcPr>
            <w:tcW w:w="2840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6.0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</w:t>
            </w:r>
          </w:p>
        </w:tc>
        <w:tc>
          <w:tcPr>
            <w:tcW w:w="2841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Tomcat的使用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第一步：解压zip文件夹</w:t>
      </w:r>
    </w:p>
    <w:tbl>
      <w:tblPr>
        <w:tblStyle w:val="10"/>
        <w:tblW w:w="36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392680" cy="26670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第二步：找到bin目录，双击startup.bat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02865"/>
                  <wp:effectExtent l="0" t="0" r="127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02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第三步：浏览器访问http://localhost:8080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http://127.0.0.1:8080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http://192.168.1.117:8080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556385"/>
                  <wp:effectExtent l="0" t="0" r="3175" b="133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55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第四步：关闭Tomcat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</w:t>
      </w:r>
      <w:r>
        <w:drawing>
          <wp:inline distT="0" distB="0" distL="114300" distR="114300">
            <wp:extent cx="1463040" cy="1828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常见启动问题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Java_home环境变量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848485"/>
                  <wp:effectExtent l="0" t="0" r="4445" b="1079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48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在windows中设置java_home环境变量,</w:t>
      </w:r>
      <w:r>
        <w:rPr>
          <w:rFonts w:hint="eastAsia"/>
          <w:b/>
          <w:bCs/>
          <w:color w:val="FF0000"/>
          <w:lang w:val="en-US" w:eastAsia="zh-CN"/>
        </w:rPr>
        <w:t>没有设置的话，startup.bat启动会失败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因为setclasspath.bat批处理文件使用JAVA_HOME环境变量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182495"/>
                  <wp:effectExtent l="0" t="0" r="3175" b="1206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182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端口占用问题(更改默认端口)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找到\conf\server.xml文件修改端口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1599565"/>
                  <wp:effectExtent l="0" t="0" r="571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99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Tomcat目录结构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2821305"/>
                  <wp:effectExtent l="0" t="0" r="635" b="133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2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1.3.7JavaWEB应用程序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WEB应用程序简介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WEB应用程序</w:t>
      </w:r>
      <w:r>
        <w:rPr>
          <w:rFonts w:hint="eastAsia"/>
          <w:lang w:val="en-US" w:eastAsia="zh-CN"/>
        </w:rPr>
        <w:t>指供浏览器访问的程序，通常也简称为web应用。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一个web应用由多个</w:t>
      </w:r>
      <w:r>
        <w:rPr>
          <w:rFonts w:hint="eastAsia"/>
          <w:b/>
          <w:bCs/>
          <w:color w:val="FF0000"/>
          <w:lang w:val="en-US" w:eastAsia="zh-CN"/>
        </w:rPr>
        <w:t>静态web资源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动态web资源</w:t>
      </w:r>
      <w:r>
        <w:rPr>
          <w:rFonts w:hint="eastAsia"/>
          <w:lang w:val="en-US" w:eastAsia="zh-CN"/>
        </w:rPr>
        <w:t>组成，如: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html、css、js文件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Jsp文件、java程序、支持jar包、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Web应用开发好后，若想供外界访问，需要把web应用所在目录交给web服务器管理，这个过程称之为</w:t>
      </w:r>
      <w:r>
        <w:rPr>
          <w:rFonts w:hint="eastAsia"/>
          <w:b/>
          <w:bCs/>
          <w:color w:val="FF0000"/>
          <w:lang w:val="en-US" w:eastAsia="zh-CN"/>
        </w:rPr>
        <w:t>虚似目录的映射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创建动态Web项目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使用Eclipse创建一个JavaWeb应用程序，然后</w:t>
      </w:r>
      <w:r>
        <w:rPr>
          <w:rFonts w:hint="eastAsia"/>
          <w:b/>
          <w:bCs/>
          <w:color w:val="FF0000"/>
          <w:lang w:val="en-US" w:eastAsia="zh-CN"/>
        </w:rPr>
        <w:t>打包成war</w:t>
      </w:r>
      <w:r>
        <w:rPr>
          <w:rFonts w:hint="eastAsia"/>
          <w:lang w:val="en-US" w:eastAsia="zh-CN"/>
        </w:rPr>
        <w:t>包</w:t>
      </w:r>
    </w:p>
    <w:tbl>
      <w:tblPr>
        <w:tblStyle w:val="10"/>
        <w:tblW w:w="4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14700" cy="2110740"/>
                  <wp:effectExtent l="0" t="0" r="762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war的目录结构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1064895"/>
                  <wp:effectExtent l="0" t="0" r="9525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064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7305" cy="828040"/>
                  <wp:effectExtent l="0" t="0" r="8255" b="1016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82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r>
              <w:drawing>
                <wp:inline distT="0" distB="0" distL="114300" distR="114300">
                  <wp:extent cx="4645660" cy="22796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60" cy="227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 tomcat部署war包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将war包放在tomcat的webapp，然后启动,访问http://localhost:8080/hello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95495" cy="2110740"/>
                  <wp:effectExtent l="0" t="0" r="698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495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375660" cy="967740"/>
                  <wp:effectExtent l="0" t="0" r="762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96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web项目中，src的内容会编译到classes目录中</w:t>
            </w:r>
          </w:p>
          <w:p>
            <w:r>
              <w:drawing>
                <wp:inline distT="0" distB="0" distL="114300" distR="114300">
                  <wp:extent cx="5258435" cy="883920"/>
                  <wp:effectExtent l="0" t="0" r="146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883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1.3.9 eclipse部署JavaWeb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FF0000"/>
          <w:sz w:val="28"/>
        </w:rPr>
        <w:t>Apache</w:t>
      </w:r>
      <w:r>
        <w:rPr>
          <w:rFonts w:hint="eastAsia" w:ascii="Consolas" w:hAnsi="Consolas" w:eastAsia="宋体"/>
          <w:color w:val="FF0000"/>
          <w:sz w:val="28"/>
          <w:lang w:val="en-US" w:eastAsia="zh-CN"/>
        </w:rPr>
        <w:t xml:space="preserve"> : 是一个开源组织，写了很开源第三方框架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第一步：项目右键Run On Server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499485"/>
                  <wp:effectExtent l="0" t="0" r="381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第二步：选择tomcat8.5,点下一步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第三步：选中Tomcat的主目录，这里直接放在桌面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985010"/>
                  <wp:effectExtent l="0" t="0" r="4445" b="1143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85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第四步：然后继续点下一步完成点可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第五步：在Eclipse中会自己弹出一个访问页面,如图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803015"/>
                  <wp:effectExtent l="0" t="0" r="14605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803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创建一个Web项目，默认访问项目名，其实会访问WebContent下面的index.html文件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第六步：停止、开启服务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点击window - show - servers,然后如下图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854075"/>
                  <wp:effectExtent l="0" t="0" r="5715" b="146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5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1.3.10 webapps路径的问题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下面的路径是以后正确部署时Web项目所处的一个路径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r>
              <w:drawing>
                <wp:inline distT="0" distB="0" distL="114300" distR="114300">
                  <wp:extent cx="5273675" cy="2443480"/>
                  <wp:effectExtent l="0" t="0" r="952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下面是在Eclipse中跑web项目时一个路径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C:\Users\10301\Desktop\gz-java01\03.JavaWeb\workspace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\.metadata\.plugins\org.eclipse.wst.server.core\tmp0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r>
              <w:drawing>
                <wp:inline distT="0" distB="0" distL="114300" distR="114300">
                  <wp:extent cx="5274310" cy="2778760"/>
                  <wp:effectExtent l="0" t="0" r="8890" b="254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r>
              <w:drawing>
                <wp:inline distT="0" distB="0" distL="114300" distR="114300">
                  <wp:extent cx="5272405" cy="2945765"/>
                  <wp:effectExtent l="0" t="0" r="10795" b="63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4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1.3.11 eclipse的tomcat插件安装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第一步：http://marketplace.eclipse.org/content/eclipse-tomcat-plugin下载插件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880" cy="1774825"/>
                  <wp:effectExtent l="0" t="0" r="1016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77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第二步：把下载的zip解压到neon eclipse的</w:t>
      </w:r>
      <w:r>
        <w:rPr>
          <w:rFonts w:hint="eastAsia"/>
          <w:b/>
          <w:bCs/>
          <w:color w:val="FF0000"/>
          <w:lang w:val="en-US" w:eastAsia="zh-CN"/>
        </w:rPr>
        <w:t>dropins</w:t>
      </w:r>
      <w:r>
        <w:rPr>
          <w:rFonts w:hint="eastAsia"/>
          <w:lang w:val="en-US" w:eastAsia="zh-CN"/>
        </w:rPr>
        <w:t>目录下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63975" cy="1097280"/>
                  <wp:effectExtent l="0" t="0" r="698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975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第三步：重新启动Eclipse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48735" cy="1493520"/>
                  <wp:effectExtent l="0" t="0" r="698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493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然后在Preferences配置tomcat目录</w:t>
            </w:r>
          </w:p>
          <w:p>
            <w:r>
              <w:drawing>
                <wp:inline distT="0" distB="0" distL="114300" distR="114300">
                  <wp:extent cx="5267325" cy="2738755"/>
                  <wp:effectExtent l="0" t="0" r="5715" b="444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看到红色的三个图标就表示安装成功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1.3.12 Tomcat插件运行项目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这种方式太麻烦，一般不用</w:t>
      </w:r>
      <w:r>
        <w:rPr>
          <w:rFonts w:hint="eastAsia"/>
          <w:b/>
          <w:bCs/>
          <w:color w:val="FF0000"/>
          <w:lang w:val="en-US" w:eastAsia="zh-CN"/>
        </w:rPr>
        <w:t>【这个视频操作，你们可以不练】</w:t>
      </w:r>
    </w:p>
    <w:p>
      <w:pPr>
        <w:ind w:firstLine="420" w:firstLineChars="0"/>
        <w:rPr>
          <w:rFonts w:hint="eastAsia"/>
          <w:lang w:val="en-US" w:eastAsia="zh-CN"/>
        </w:rPr>
      </w:pPr>
      <w:r>
        <w:t>在你安装的Tomcat下如：</w:t>
      </w:r>
      <w:r>
        <w:rPr>
          <w:rFonts w:hint="default"/>
          <w:color w:val="FF0000"/>
        </w:rPr>
        <w:t>apache-tomcat-7.0.55\conf\Catalina\localhost这个文件下面创建xx.xml文件（xx就是你创建的项目名）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</w:rPr>
        <w:t>.xml</w:t>
      </w:r>
      <w:r>
        <w:rPr>
          <w:rFonts w:hint="default"/>
        </w:rPr>
        <w:t>文件</w:t>
      </w:r>
      <w:r>
        <w:rPr>
          <w:rFonts w:hint="eastAsia"/>
          <w:lang w:val="en-US" w:eastAsia="zh-CN"/>
        </w:rPr>
        <w:t>,然后配置下面的内容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doc为你的项目路径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&lt;Context path="/hello"   docBase="C:\Users\guoyongfeng\Desktop\workspace\hello\WebContent"  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reloadable="true" debug="0"/&gt;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Context元素的属性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70830" cy="2685415"/>
            <wp:effectExtent l="0" t="0" r="8890" b="12065"/>
            <wp:docPr id="40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1.3.13 URL&amp;URI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 统一资源定位符（网址）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URI: 统一资源标识符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http://localhost:8080/hello/1.html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协议  主机IP（端口号） URI（当前应用的资源路径）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1.3.14 tomcat</w:t>
      </w:r>
      <w:r>
        <w:rPr>
          <w:rFonts w:hint="eastAsia"/>
          <w:color w:val="FF0000"/>
          <w:lang w:val="en-US" w:eastAsia="zh-CN"/>
        </w:rPr>
        <w:t>虚拟目录</w:t>
      </w:r>
      <w:r>
        <w:rPr>
          <w:rFonts w:hint="eastAsia"/>
          <w:lang w:val="en-US" w:eastAsia="zh-CN"/>
        </w:rPr>
        <w:t>配置</w:t>
      </w:r>
      <w:r>
        <w:rPr>
          <w:rFonts w:hint="eastAsia"/>
          <w:color w:val="FF0000"/>
          <w:lang w:val="en-US" w:eastAsia="zh-CN"/>
        </w:rPr>
        <w:t>【了解】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 Internet服务可以从多个目录中发布。通过以通用命名约定 (UNC) 名、用户名及用于访问权限的密码指定目录，可将每个目录定位在本地驱动器或网络上。虚拟服务器可拥有一个</w:t>
      </w:r>
      <w:r>
        <w:rPr>
          <w:rFonts w:hint="eastAsia"/>
          <w:b/>
          <w:bCs/>
          <w:color w:val="FF0000"/>
          <w:lang w:val="en-US" w:eastAsia="zh-CN"/>
        </w:rPr>
        <w:t>宿主目录</w:t>
      </w:r>
      <w:r>
        <w:rPr>
          <w:rFonts w:hint="eastAsia"/>
          <w:lang w:val="en-US" w:eastAsia="zh-CN"/>
        </w:rPr>
        <w:t>和任意数量的其它发布目录。</w:t>
      </w:r>
      <w:r>
        <w:rPr>
          <w:rFonts w:hint="eastAsia"/>
          <w:b/>
          <w:bCs/>
          <w:color w:val="FF0000"/>
          <w:lang w:val="en-US" w:eastAsia="zh-CN"/>
        </w:rPr>
        <w:t>其它发布目录称为虚拟目录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第一种方式：</w:t>
      </w:r>
      <w:r>
        <w:rPr>
          <w:rFonts w:hint="eastAsia"/>
          <w:lang w:val="en-US" w:eastAsia="zh-CN"/>
        </w:rPr>
        <w:t>（不建议使用，因为需要重启服务器）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在真实目录：C:\test\myapp中写一个index.html文件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color w:val="FF0000"/>
          <w:lang w:val="en-US" w:eastAsia="zh-CN"/>
        </w:rPr>
        <w:t>server.xml</w:t>
      </w:r>
      <w:r>
        <w:rPr>
          <w:rFonts w:hint="eastAsia"/>
          <w:lang w:val="en-US" w:eastAsia="zh-CN"/>
        </w:rPr>
        <w:t>的Host配置虚拟目录映射：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&lt;Context path="/myapp" docBase="C:\test\myapp"/&gt;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docBase:代表的是应用的真实路径。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path：网络访问的虚拟目录名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虚拟目录访问方式：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"http://localhost:8080/myapp"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http://localhost:8080/myapp</w:t>
      </w:r>
      <w:r>
        <w:rPr>
          <w:rFonts w:hint="eastAsia"/>
          <w:lang w:val="en-US" w:eastAsia="zh-CN"/>
        </w:rPr>
        <w:fldChar w:fldCharType="end"/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154555"/>
                  <wp:effectExtent l="0" t="0" r="127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154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2319020"/>
                  <wp:effectExtent l="0" t="0" r="10795" b="508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19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注：需要重启服务器。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新建myAPP.xml文件，文件名就代表应用的虚拟目录名。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&lt;Context docBase="c:\test\myapp"/&gt;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将文件放在F:\apache-tomcat-7.0.52\conf\</w:t>
      </w:r>
      <w:r>
        <w:rPr>
          <w:rFonts w:hint="eastAsia"/>
          <w:b/>
          <w:bCs/>
          <w:color w:val="FF0000"/>
          <w:lang w:val="en-US" w:eastAsia="zh-CN"/>
        </w:rPr>
        <w:t>Catalina\localhost</w:t>
      </w:r>
      <w:r>
        <w:rPr>
          <w:rFonts w:hint="eastAsia"/>
          <w:lang w:val="en-US" w:eastAsia="zh-CN"/>
        </w:rPr>
        <w:t>目录下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color w:val="FF0000"/>
              </w:rPr>
              <w:drawing>
                <wp:inline distT="0" distB="0" distL="114300" distR="114300">
                  <wp:extent cx="5273675" cy="1644015"/>
                  <wp:effectExtent l="0" t="0" r="9525" b="6985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64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1.3.15 tomcat配置虚似主机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假如两家公司Web应用都发布在同一个Tomcat服务器上，可以为每家公司分别创建一个</w:t>
      </w:r>
      <w:r>
        <w:rPr>
          <w:rFonts w:hint="eastAsia"/>
          <w:b/>
          <w:bCs/>
          <w:color w:val="FF0000"/>
          <w:lang w:val="en-US" w:eastAsia="zh-CN"/>
        </w:rPr>
        <w:t>虚拟主机</w:t>
      </w:r>
      <w:r>
        <w:rPr>
          <w:rFonts w:hint="eastAsia"/>
          <w:lang w:val="en-US" w:eastAsia="zh-CN"/>
        </w:rPr>
        <w:t>，如：</w:t>
      </w:r>
      <w:r>
        <w:rPr>
          <w:rFonts w:hint="eastAsia"/>
          <w:b/>
          <w:bCs/>
          <w:color w:val="FF0000"/>
          <w:lang w:val="en-US" w:eastAsia="zh-CN"/>
        </w:rPr>
        <w:t>www.gyf.cn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color w:val="FF0000"/>
          <w:lang w:val="en-US" w:eastAsia="zh-CN"/>
        </w:rPr>
        <w:t>www.guo.com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尽管以上两个虚拟主机位于同一个主机，但是当客户通过以上两个不同虚拟主机名访问Web应用时，会感觉到这两个应用分别拥有独立的主机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如需在WEB服务器中配置一个网站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</w:t>
      </w:r>
      <w:r>
        <w:rPr>
          <w:rFonts w:hint="eastAsia"/>
          <w:color w:val="FF0000"/>
          <w:lang w:val="en-US" w:eastAsia="zh-CN"/>
        </w:rPr>
        <w:t>Server.xml</w:t>
      </w:r>
      <w:r>
        <w:rPr>
          <w:rFonts w:hint="eastAsia"/>
          <w:lang w:val="en-US" w:eastAsia="zh-CN"/>
        </w:rPr>
        <w:t>需使用Host元素进行配置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tbl>
      <w:tblPr>
        <w:tblStyle w:val="10"/>
        <w:tblW w:w="62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77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70655" cy="762000"/>
                  <wp:effectExtent l="0" t="0" r="6985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5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77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在gyf和guo目录下创建myapp,然后创建一个index.html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配置的主机(网站)要想被外部访问，必须在DNS服务器或windows系统中注册。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修改C:\WINDOWS\system32\drivers\etc\hosts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127.0.0.1</w:t>
      </w:r>
      <w:r>
        <w:rPr>
          <w:rFonts w:hint="eastAsia"/>
          <w:b w:val="0"/>
          <w:bCs w:val="0"/>
          <w:color w:val="FF0000"/>
          <w:lang w:val="en-US" w:eastAsia="zh-CN"/>
        </w:rPr>
        <w:tab/>
      </w:r>
      <w:r>
        <w:rPr>
          <w:rFonts w:hint="eastAsia"/>
          <w:b w:val="0"/>
          <w:bCs w:val="0"/>
          <w:color w:val="FF0000"/>
          <w:lang w:val="en-US" w:eastAsia="zh-CN"/>
        </w:rPr>
        <w:tab/>
      </w:r>
      <w:r>
        <w:rPr>
          <w:rFonts w:hint="eastAsia"/>
          <w:b w:val="0"/>
          <w:bCs w:val="0"/>
          <w:color w:val="FF0000"/>
          <w:lang w:val="en-US" w:eastAsia="zh-CN"/>
        </w:rPr>
        <w:t>www.guo.com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127.0.0.1</w:t>
      </w:r>
      <w:r>
        <w:rPr>
          <w:rFonts w:hint="eastAsia"/>
          <w:b w:val="0"/>
          <w:bCs w:val="0"/>
          <w:color w:val="FF0000"/>
          <w:lang w:val="en-US" w:eastAsia="zh-CN"/>
        </w:rPr>
        <w:tab/>
      </w:r>
      <w:r>
        <w:rPr>
          <w:rFonts w:hint="eastAsia"/>
          <w:b w:val="0"/>
          <w:bCs w:val="0"/>
          <w:color w:val="FF0000"/>
          <w:lang w:val="en-US" w:eastAsia="zh-CN"/>
        </w:rPr>
        <w:tab/>
      </w:r>
      <w:r>
        <w:rPr>
          <w:rFonts w:hint="eastAsia"/>
          <w:b w:val="0"/>
          <w:bCs w:val="0"/>
          <w:color w:val="FF0000"/>
          <w:lang w:val="en-US" w:eastAsia="zh-CN"/>
        </w:rPr>
        <w:t>www.gyf.com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4911725"/>
                  <wp:effectExtent l="0" t="0" r="3810" b="1079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91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1.3.16 Web应用的生命周期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用Tomcat的管理平台管理Web应用的生命周期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Tomcat的管理平台是Tomcat本身的一个Web应用，管理平台对应manager应用，它位于Tomcat安装目录</w:t>
      </w:r>
      <w:r>
        <w:rPr>
          <w:rFonts w:hint="eastAsia"/>
          <w:b/>
          <w:bCs/>
          <w:color w:val="FF0000"/>
          <w:lang w:val="en-US" w:eastAsia="zh-CN"/>
        </w:rPr>
        <w:t>/webapps/manager</w:t>
      </w:r>
      <w:r>
        <w:rPr>
          <w:rFonts w:hint="eastAsia"/>
          <w:lang w:val="en-US" w:eastAsia="zh-CN"/>
        </w:rPr>
        <w:t>目录下。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manager应用会对用户进行安全验证。它要求用户具有manager角色。因此，应该先在Tomcat中添加具有manager角色的用户信息，方法为打开Tomcat安装目录/conf</w:t>
      </w:r>
      <w:r>
        <w:rPr>
          <w:rFonts w:hint="eastAsia"/>
          <w:b/>
          <w:bCs/>
          <w:color w:val="FF0000"/>
          <w:lang w:val="en-US" w:eastAsia="zh-CN"/>
        </w:rPr>
        <w:t>/tomcat-users.xml</w:t>
      </w:r>
      <w:r>
        <w:rPr>
          <w:rFonts w:hint="eastAsia"/>
          <w:lang w:val="en-US" w:eastAsia="zh-CN"/>
        </w:rPr>
        <w:t>文件，在其中增加以下内容：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&lt;tomcat-users&gt;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&lt;role rolename="manager-gui"/&gt;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&lt;user username="tomcat" password="123456" roles="manager-gui"/&gt;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&lt;/tomcat-users&gt;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然后登录到后台，点击下图瓣ManagerApp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27785"/>
                  <wp:effectExtent l="0" t="0" r="5080" b="1333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2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825750"/>
                  <wp:effectExtent l="0" t="0" r="5715" b="889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2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1.3.17 配置默认端口、默认应用、默认主页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A、把server.xml中&lt;Connector port="8080" protocol="HTTP/1.1"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connectionTimeout="20000"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redirectPort="8443"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浏览器http默认端口：80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B、默认应用：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默认应用：把配置的</w:t>
      </w:r>
      <w:r>
        <w:rPr>
          <w:rFonts w:hint="eastAsia"/>
          <w:b/>
          <w:bCs/>
          <w:color w:val="FF0000"/>
          <w:lang w:val="en-US" w:eastAsia="zh-CN"/>
        </w:rPr>
        <w:t>虚拟目录的</w:t>
      </w:r>
      <w:r>
        <w:rPr>
          <w:rFonts w:hint="eastAsia"/>
          <w:lang w:val="en-US" w:eastAsia="zh-CN"/>
        </w:rPr>
        <w:t>配置文件名改为</w:t>
      </w:r>
      <w:r>
        <w:rPr>
          <w:rFonts w:hint="eastAsia"/>
          <w:b/>
          <w:bCs/>
          <w:color w:val="FF0000"/>
          <w:lang w:val="en-US" w:eastAsia="zh-CN"/>
        </w:rPr>
        <w:t>ROOT.xml</w:t>
      </w:r>
      <w:r>
        <w:rPr>
          <w:rFonts w:hint="eastAsia"/>
          <w:lang w:val="en-US" w:eastAsia="zh-CN"/>
        </w:rPr>
        <w:t>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C、默认主页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修改当前应用</w:t>
      </w:r>
      <w:bookmarkStart w:id="0" w:name="_GoBack"/>
      <w:r>
        <w:rPr>
          <w:rFonts w:hint="eastAsia"/>
          <w:lang w:val="en-US" w:eastAsia="zh-CN"/>
        </w:rPr>
        <w:t>web.xm</w:t>
      </w:r>
      <w:bookmarkEnd w:id="0"/>
      <w:r>
        <w:rPr>
          <w:rFonts w:hint="eastAsia"/>
          <w:lang w:val="en-US" w:eastAsia="zh-CN"/>
        </w:rPr>
        <w:t>l,添加以下内容：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1400" cy="2006600"/>
                  <wp:effectExtent l="0" t="0" r="10160" b="508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200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7C88A"/>
    <w:multiLevelType w:val="singleLevel"/>
    <w:tmpl w:val="5A17C88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A193332"/>
    <w:multiLevelType w:val="multilevel"/>
    <w:tmpl w:val="5A1933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A193521"/>
    <w:multiLevelType w:val="singleLevel"/>
    <w:tmpl w:val="5A1935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19373B"/>
    <w:multiLevelType w:val="singleLevel"/>
    <w:tmpl w:val="5A1937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F29E8"/>
    <w:rsid w:val="01D40FAF"/>
    <w:rsid w:val="01E416A9"/>
    <w:rsid w:val="05D45C21"/>
    <w:rsid w:val="074E491F"/>
    <w:rsid w:val="07CC4D17"/>
    <w:rsid w:val="08295E78"/>
    <w:rsid w:val="086F1A3A"/>
    <w:rsid w:val="0A4C085B"/>
    <w:rsid w:val="0AC06780"/>
    <w:rsid w:val="0BBE711E"/>
    <w:rsid w:val="0CE27951"/>
    <w:rsid w:val="0E0C5CF9"/>
    <w:rsid w:val="0E58086F"/>
    <w:rsid w:val="0EF26ACE"/>
    <w:rsid w:val="0F262F4E"/>
    <w:rsid w:val="10331D69"/>
    <w:rsid w:val="108457EA"/>
    <w:rsid w:val="11420C57"/>
    <w:rsid w:val="11B01A0E"/>
    <w:rsid w:val="12017D8C"/>
    <w:rsid w:val="12E960D5"/>
    <w:rsid w:val="13B51E89"/>
    <w:rsid w:val="1401353B"/>
    <w:rsid w:val="140A5DD7"/>
    <w:rsid w:val="14E25714"/>
    <w:rsid w:val="162B10A6"/>
    <w:rsid w:val="16F73034"/>
    <w:rsid w:val="17A80B9B"/>
    <w:rsid w:val="1A6E0EA5"/>
    <w:rsid w:val="1B8415D6"/>
    <w:rsid w:val="1C093CEF"/>
    <w:rsid w:val="1C99467A"/>
    <w:rsid w:val="1E2C1735"/>
    <w:rsid w:val="1ED46E18"/>
    <w:rsid w:val="203A7568"/>
    <w:rsid w:val="206C4D15"/>
    <w:rsid w:val="212F0FE7"/>
    <w:rsid w:val="21A11D0A"/>
    <w:rsid w:val="21B8775F"/>
    <w:rsid w:val="222672FA"/>
    <w:rsid w:val="231E723D"/>
    <w:rsid w:val="235D1DAF"/>
    <w:rsid w:val="235E37D0"/>
    <w:rsid w:val="239116E3"/>
    <w:rsid w:val="23C476C9"/>
    <w:rsid w:val="25235FE9"/>
    <w:rsid w:val="286F5A56"/>
    <w:rsid w:val="293A4213"/>
    <w:rsid w:val="2C7E4C2D"/>
    <w:rsid w:val="2C954CE2"/>
    <w:rsid w:val="2D2877AF"/>
    <w:rsid w:val="2D2910EB"/>
    <w:rsid w:val="2EAB4BAE"/>
    <w:rsid w:val="2F872A4A"/>
    <w:rsid w:val="30A40162"/>
    <w:rsid w:val="31843CA4"/>
    <w:rsid w:val="32514D4C"/>
    <w:rsid w:val="32AB0F1D"/>
    <w:rsid w:val="32CD2C7D"/>
    <w:rsid w:val="3352168E"/>
    <w:rsid w:val="33E51FA2"/>
    <w:rsid w:val="34712387"/>
    <w:rsid w:val="354B15D7"/>
    <w:rsid w:val="35CC3267"/>
    <w:rsid w:val="371C39FB"/>
    <w:rsid w:val="373D7598"/>
    <w:rsid w:val="379B280A"/>
    <w:rsid w:val="39860F8B"/>
    <w:rsid w:val="3AAD6FA1"/>
    <w:rsid w:val="3B027F17"/>
    <w:rsid w:val="3BFA6F1C"/>
    <w:rsid w:val="3D552EBE"/>
    <w:rsid w:val="3DBE65A1"/>
    <w:rsid w:val="3EC6770B"/>
    <w:rsid w:val="3EE15819"/>
    <w:rsid w:val="3FEE1792"/>
    <w:rsid w:val="421F3D60"/>
    <w:rsid w:val="4251542D"/>
    <w:rsid w:val="42CC71D8"/>
    <w:rsid w:val="4343050E"/>
    <w:rsid w:val="440A08D4"/>
    <w:rsid w:val="45C81699"/>
    <w:rsid w:val="46F62B45"/>
    <w:rsid w:val="472214CE"/>
    <w:rsid w:val="4899579D"/>
    <w:rsid w:val="49F06930"/>
    <w:rsid w:val="4A8E101C"/>
    <w:rsid w:val="4B433C23"/>
    <w:rsid w:val="4B987668"/>
    <w:rsid w:val="4BF4667B"/>
    <w:rsid w:val="4C9D5EFC"/>
    <w:rsid w:val="4D7D206D"/>
    <w:rsid w:val="4DE707F3"/>
    <w:rsid w:val="4E06099F"/>
    <w:rsid w:val="4FA93A97"/>
    <w:rsid w:val="4FEE499A"/>
    <w:rsid w:val="5035754F"/>
    <w:rsid w:val="508012F3"/>
    <w:rsid w:val="51D206C9"/>
    <w:rsid w:val="52231526"/>
    <w:rsid w:val="534D39E0"/>
    <w:rsid w:val="557A2218"/>
    <w:rsid w:val="588C5BF8"/>
    <w:rsid w:val="5A9D4801"/>
    <w:rsid w:val="5B5B7813"/>
    <w:rsid w:val="5B9C5C29"/>
    <w:rsid w:val="5DE441D9"/>
    <w:rsid w:val="5EF20A6A"/>
    <w:rsid w:val="5EFD753C"/>
    <w:rsid w:val="5F672884"/>
    <w:rsid w:val="5F716306"/>
    <w:rsid w:val="6021552E"/>
    <w:rsid w:val="60887E2A"/>
    <w:rsid w:val="60B602F5"/>
    <w:rsid w:val="61667A80"/>
    <w:rsid w:val="61991FFE"/>
    <w:rsid w:val="62982B4B"/>
    <w:rsid w:val="62CD3367"/>
    <w:rsid w:val="63D86B22"/>
    <w:rsid w:val="64DB0FAF"/>
    <w:rsid w:val="6679306B"/>
    <w:rsid w:val="6740645C"/>
    <w:rsid w:val="6795639C"/>
    <w:rsid w:val="67F16985"/>
    <w:rsid w:val="68530A56"/>
    <w:rsid w:val="688C27D4"/>
    <w:rsid w:val="693E2086"/>
    <w:rsid w:val="6AD624F6"/>
    <w:rsid w:val="6B957CC9"/>
    <w:rsid w:val="6BA94E68"/>
    <w:rsid w:val="6BE52FC0"/>
    <w:rsid w:val="6BFD7377"/>
    <w:rsid w:val="6C131DFE"/>
    <w:rsid w:val="6C1876A5"/>
    <w:rsid w:val="6DD77AB2"/>
    <w:rsid w:val="6EFE5AA3"/>
    <w:rsid w:val="6F8757E8"/>
    <w:rsid w:val="6F9F2471"/>
    <w:rsid w:val="6FB54266"/>
    <w:rsid w:val="71D65970"/>
    <w:rsid w:val="72911AE4"/>
    <w:rsid w:val="7523240E"/>
    <w:rsid w:val="770D4F94"/>
    <w:rsid w:val="7789274B"/>
    <w:rsid w:val="77A96356"/>
    <w:rsid w:val="77F045AE"/>
    <w:rsid w:val="77FE562A"/>
    <w:rsid w:val="78123AF9"/>
    <w:rsid w:val="782F4B79"/>
    <w:rsid w:val="78A44C93"/>
    <w:rsid w:val="78FC3A0D"/>
    <w:rsid w:val="79A978E6"/>
    <w:rsid w:val="7A1F778F"/>
    <w:rsid w:val="7B3662E0"/>
    <w:rsid w:val="7C9D60B9"/>
    <w:rsid w:val="7D4A7EB6"/>
    <w:rsid w:val="7D5545DF"/>
    <w:rsid w:val="7DD37B63"/>
    <w:rsid w:val="7E2C135F"/>
    <w:rsid w:val="7E6D4F2A"/>
    <w:rsid w:val="7EA01B21"/>
    <w:rsid w:val="7EF20031"/>
    <w:rsid w:val="7F4E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2018-03-19T10:58:47Z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