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Servlet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Servlet简介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>Servlet是sun公司提供的一门用于开发</w:t>
      </w:r>
      <w:r>
        <w:rPr>
          <w:rFonts w:hint="eastAsia"/>
          <w:b/>
          <w:bCs/>
          <w:color w:val="FF0000"/>
        </w:rPr>
        <w:t>动态web资源的技术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</w:rPr>
      </w:pPr>
      <w:r>
        <w:rPr>
          <w:rFonts w:hint="eastAsia"/>
        </w:rPr>
        <w:t>Sun公司在其API中提供了一个</w:t>
      </w:r>
      <w:r>
        <w:rPr>
          <w:rFonts w:hint="eastAsia"/>
          <w:b/>
          <w:bCs/>
          <w:color w:val="FF0000"/>
        </w:rPr>
        <w:t>servlet接口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  <w:lang w:val="en-US" w:eastAsia="zh-CN"/>
        </w:rPr>
        <w:t>S</w:t>
      </w:r>
      <w:r>
        <w:rPr>
          <w:rFonts w:hint="eastAsia"/>
          <w:b w:val="0"/>
          <w:bCs w:val="0"/>
          <w:color w:val="auto"/>
        </w:rPr>
        <w:t>ervlet 是运行在 Web 服务器中的小型 Java 程序（即：服务器端的小应用程序）。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</w:rPr>
      </w:pPr>
      <w:r>
        <w:rPr>
          <w:rFonts w:hint="eastAsia"/>
          <w:b w:val="0"/>
          <w:bCs w:val="0"/>
          <w:color w:val="auto"/>
        </w:rPr>
        <w:t>servlet 通常通过 HTTP（超文本传输协议）接收和响应来自 Web 客户端的请求。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>若想开发一个动态web资源(即开发一个Java程序向浏览器输出数据)，要完成</w:t>
      </w:r>
      <w:r>
        <w:rPr>
          <w:rFonts w:hint="eastAsia"/>
          <w:color w:val="FF0000"/>
        </w:rPr>
        <w:t>2个步骤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编写一个Java类，实现servlet接口。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把开发好的Java类部署到web服务器中。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</w:t>
      </w:r>
      <w:r>
        <w:rPr>
          <w:rFonts w:hint="eastAsia"/>
        </w:rPr>
        <w:t>ervlet快速入门</w:t>
      </w:r>
      <w:r>
        <w:rPr>
          <w:rFonts w:hint="eastAsia"/>
          <w:lang w:val="en-US" w:eastAsia="zh-CN"/>
        </w:rPr>
        <w:t>案例</w:t>
      </w:r>
    </w:p>
    <w:p>
      <w:pPr>
        <w:numPr>
          <w:ilvl w:val="0"/>
          <w:numId w:val="3"/>
        </w:numPr>
        <w:ind w:left="-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案例需求：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Se</w:t>
      </w:r>
      <w:r>
        <w:rPr>
          <w:rFonts w:hint="eastAsia"/>
        </w:rPr>
        <w:t>rvlet向浏览器输出“hello servlet”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创建一个hello的web工程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然后写一个java类，实现servlet接口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130425"/>
                  <wp:effectExtent l="0" t="0" r="63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13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在web.xml中配置Servlet映射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495550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1"/>
        <w:tblpPr w:leftFromText="180" w:rightFromText="180" w:vertAnchor="text" w:horzAnchor="page" w:tblpX="1781" w:tblpY="11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把hello工程部署到tomcat中运行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然后浏览器访问http://localhost:8080/hello/Hello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41115" cy="822960"/>
                  <wp:effectExtent l="0" t="0" r="6985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11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Servlet的执行过程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Servlet作用处理请求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当浏览器访问一个http://localhost:8080/hello/hello 路径，就向tomcat发送一个请求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346325"/>
                  <wp:effectExtent l="0" t="0" r="10160" b="3175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34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Servlet生命周期（重要）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Servlet生命周期四个状态：</w:t>
      </w:r>
      <w:r>
        <w:rPr>
          <w:rFonts w:hint="eastAsia"/>
          <w:b/>
          <w:bCs/>
          <w:color w:val="FF0000"/>
          <w:lang w:val="en-US" w:eastAsia="zh-CN"/>
        </w:rPr>
        <w:t>实例化--&gt;初始化--&gt;服务-&gt;销毁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出生：（实例化--&gt;初始化）第一次访问Servlet就出生（默认情况下）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活着：（服务）应用活着，servlet就活着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死亡：（销毁）应用卸载了servlet就销毁。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300730"/>
                  <wp:effectExtent l="0" t="0" r="571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30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Servlet的创建时机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默认情况下Servlet在第一次使用Servlet时才创建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可以在web.xml中设置load-on-startup为2，Servlet就会启动时调用构造方法和初始化方法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9067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Servlet实现的三种方式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实现javax.servlet.Servlet接口（前面写过了）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60780"/>
            <wp:effectExtent l="0" t="0" r="952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继承javax.servet.GenericServlet类(适配器模式)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1310640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31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继承javax.servlet.http.HttpServlet类（模板方法设计模式）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044065"/>
                  <wp:effectExtent l="0" t="0" r="1206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0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了解servlet结构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770890"/>
                  <wp:effectExtent l="0" t="0" r="1905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873760"/>
                  <wp:effectExtent l="0" t="0" r="9525" b="254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87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r>
              <w:drawing>
                <wp:inline distT="0" distB="0" distL="114300" distR="114300">
                  <wp:extent cx="2834640" cy="624840"/>
                  <wp:effectExtent l="0" t="0" r="10160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2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Servlet映射细节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掌握Servlet映射规则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通配符* 代表任意字符串，</w:t>
      </w:r>
      <w:r>
        <w:rPr>
          <w:rFonts w:hint="eastAsia"/>
          <w:lang w:val="en-US" w:eastAsia="zh-CN"/>
        </w:rPr>
        <w:t>如图：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url-pattern: *.do  以*.字符串的请求都可以访问 注：不要加/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url-pattern: /*  任意字符串都可以访问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url-pattern： /action/* 以/action</w:t>
            </w: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开头</w:t>
            </w:r>
            <w:r>
              <w:rPr>
                <w:rFonts w:hint="eastAsia"/>
                <w:vertAlign w:val="baseline"/>
                <w:lang w:val="en-US" w:eastAsia="zh-CN"/>
              </w:rPr>
              <w:t>的请求都可以访问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匹配规则：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优先级：从高到低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绝对匹配--&gt;  /开头匹配 --&gt; 扩展名方式匹配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如果url-pattern的值是/，表示执行默认映射</w:t>
            </w:r>
            <w:r>
              <w:rPr>
                <w:rFonts w:hint="eastAsia"/>
                <w:vertAlign w:val="baseline"/>
                <w:lang w:val="en-US" w:eastAsia="zh-CN"/>
              </w:rPr>
              <w:t>。所有资源都是servlet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2452370"/>
                  <wp:effectExtent l="0" t="0" r="2540" b="127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452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Servlet的线程安全问题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Servlet是单例：多线程每次访问都是同一个对象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解决线程安全问题的最佳办法，</w:t>
      </w:r>
      <w:r>
        <w:rPr>
          <w:rFonts w:hint="eastAsia"/>
          <w:b/>
          <w:bCs/>
          <w:color w:val="FF0000"/>
          <w:lang w:val="en-US" w:eastAsia="zh-CN"/>
        </w:rPr>
        <w:t>不要写全局变量,尽量不要，而写局部变量。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2163445"/>
                  <wp:effectExtent l="0" t="0" r="0" b="8255"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6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Servlet的注解映射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Servlet2.5以前映射配置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2500630"/>
                  <wp:effectExtent l="0" t="0" r="5080" b="1270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500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3.0 注解配置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注意：在配置映射时，路径要加斜杠,不然会报错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727200"/>
                  <wp:effectExtent l="0" t="0" r="635" b="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7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751330"/>
                  <wp:effectExtent l="0" t="0" r="1270" b="1270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75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ServletContext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ServletContext: 代表的是整个应用。</w:t>
      </w:r>
      <w:r>
        <w:rPr>
          <w:rFonts w:hint="eastAsia"/>
          <w:b/>
          <w:bCs/>
          <w:color w:val="FF0000"/>
          <w:lang w:val="en-US" w:eastAsia="zh-CN"/>
        </w:rPr>
        <w:t>一个应用只有一个ServletContext对象</w:t>
      </w:r>
      <w:r>
        <w:rPr>
          <w:rFonts w:hint="eastAsia"/>
          <w:lang w:val="en-US" w:eastAsia="zh-CN"/>
        </w:rPr>
        <w:t>。是</w:t>
      </w:r>
      <w:r>
        <w:rPr>
          <w:rFonts w:hint="eastAsia"/>
          <w:b/>
          <w:bCs/>
          <w:color w:val="FF0000"/>
          <w:lang w:val="en-US" w:eastAsia="zh-CN"/>
        </w:rPr>
        <w:t>单例对象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域对象：在一定范围内（当前应用），使多个</w:t>
      </w:r>
      <w:r>
        <w:rPr>
          <w:rFonts w:hint="eastAsia"/>
          <w:b/>
          <w:bCs/>
          <w:color w:val="FF0000"/>
          <w:lang w:val="en-US" w:eastAsia="zh-CN"/>
        </w:rPr>
        <w:t>Servlet共享数据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setAttribute(String name,object value);//向ServletContext对象的</w:t>
      </w:r>
      <w:r>
        <w:rPr>
          <w:rFonts w:hint="eastAsia"/>
          <w:b/>
          <w:bCs/>
          <w:color w:val="FF0000"/>
          <w:lang w:val="en-US" w:eastAsia="zh-CN"/>
        </w:rPr>
        <w:t>map</w:t>
      </w:r>
      <w:r>
        <w:rPr>
          <w:rFonts w:hint="eastAsia"/>
          <w:lang w:val="en-US" w:eastAsia="zh-CN"/>
        </w:rPr>
        <w:t>中添加数据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getAttribute(String name);//从ServletContext对象的map中取数据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rmoveAttribute(String name);//根据name去移除数据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091815"/>
            <wp:effectExtent l="0" t="0" r="0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2405" cy="1555750"/>
                  <wp:effectExtent l="0" t="0" r="10795" b="6350"/>
                  <wp:docPr id="2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55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040" cy="1713865"/>
                  <wp:effectExtent l="0" t="0" r="10160" b="635"/>
                  <wp:docPr id="2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13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获取全局配置信息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第一步:在web.xml中配置一个context-param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51755" cy="2034540"/>
                  <wp:effectExtent l="0" t="0" r="14605" b="762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55" cy="203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第二步：获取web.xml中的配置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1348740"/>
                  <wp:effectExtent l="0" t="0" r="3175" b="10160"/>
                  <wp:docPr id="2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4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获取资源路径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String getRealPath(String path);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根据资源名称得到资源的绝对路径.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可以得到当前应用任何位置的任何资源。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  <w:u w:val="single"/>
              </w:rPr>
              <w:t>Lesson03Servlet1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HttpServlet{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 xml:space="preserve"> * 通过浏览器地址栏访问的路径都是get请求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1"/>
                <w:szCs w:val="1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 xml:space="preserve">  ServletContext的String getRealPath(String path)方法;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1.根据资源名称得到资源的绝对路径.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2.可以得到当前应用任何位置的任何资源*/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//解决乱码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1"/>
                <w:szCs w:val="10"/>
              </w:rPr>
              <w:t>"text/html"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1"/>
                <w:szCs w:val="10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 xml:space="preserve"> * String path = "</w:t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>/</w:t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>/</w:t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  <w:u w:val="single"/>
              </w:rPr>
              <w:t>gyf</w:t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>/web/lesson03/info.properties";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 xml:space="preserve"> * 如果是web项目，查找文件时，要从类路径找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1"/>
                <w:szCs w:val="1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.getServletContext().getRealPath(</w:t>
            </w:r>
            <w:r>
              <w:rPr>
                <w:rFonts w:hint="eastAsia" w:ascii="Consolas" w:hAnsi="Consolas" w:eastAsia="Consolas"/>
                <w:color w:val="2A00FF"/>
                <w:sz w:val="11"/>
                <w:szCs w:val="10"/>
              </w:rPr>
              <w:t>"WEB-INF/classes/com/gyf/web/lesson03/info.properties"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1"/>
                <w:szCs w:val="1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//在</w:t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来获取info.properties数据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//1.创建属性对象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//2.关连属性文件的路径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.load(</w:t>
            </w:r>
            <w:r>
              <w:rPr>
                <w:rFonts w:hint="eastAsia" w:ascii="Consolas" w:hAnsi="Consolas" w:eastAsia="Consolas"/>
                <w:b/>
                <w:color w:val="7F0055"/>
                <w:sz w:val="11"/>
                <w:szCs w:val="1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1"/>
                <w:szCs w:val="1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11"/>
                <w:szCs w:val="10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1"/>
                <w:szCs w:val="10"/>
              </w:rPr>
              <w:t>//响应客户端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.getWriter().write(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11"/>
                <w:szCs w:val="10"/>
              </w:rPr>
              <w:t>"-----"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.getWriter().write(</w:t>
            </w:r>
            <w:r>
              <w:rPr>
                <w:rFonts w:hint="eastAsia" w:ascii="Consolas" w:hAnsi="Consolas" w:eastAsia="Consolas"/>
                <w:color w:val="6A3E3E"/>
                <w:sz w:val="11"/>
                <w:szCs w:val="1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11"/>
                <w:szCs w:val="10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1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6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1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6"/>
                <w:szCs w:val="1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1"/>
                <w:szCs w:val="15"/>
                <w:lang w:val="en-US" w:eastAsia="zh-CN"/>
              </w:rPr>
              <w:t>如果a.properties在src目录下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，不需要写包名路径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11"/>
                <w:szCs w:val="15"/>
                <w:lang w:val="en-US" w:eastAsia="zh-CN"/>
              </w:rPr>
            </w:pPr>
            <w:r>
              <w:drawing>
                <wp:inline distT="0" distB="0" distL="114300" distR="114300">
                  <wp:extent cx="2127250" cy="1536700"/>
                  <wp:effectExtent l="0" t="0" r="6350" b="0"/>
                  <wp:docPr id="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3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Servlet的转发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转发图解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01515" cy="2305685"/>
                  <wp:effectExtent l="0" t="0" r="9525" b="10795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515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320925"/>
                  <wp:effectExtent l="0" t="0" r="1270" b="3175"/>
                  <wp:docPr id="2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32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r>
              <w:drawing>
                <wp:inline distT="0" distB="0" distL="114300" distR="114300">
                  <wp:extent cx="5268595" cy="1441450"/>
                  <wp:effectExtent l="0" t="0" r="1905" b="6350"/>
                  <wp:docPr id="2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44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HTTP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HTTP协议（HyperText Transfer Protocol，超文本传输协议）是用于从WWW服务器传输超文本到本地浏览器的传输协议。它可以使浏览器更加高效，使网络传输减少。它不仅保证计算机正确快速地传输超文本文档，还确定传输文档中的哪一部分，以及哪部分内容首先显示(如文本先于图形)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HTTP请求流程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753235"/>
                  <wp:effectExtent l="0" t="0" r="635" b="14605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75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HTTP消息头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HTTP消息头是指在超文本传输</w:t>
      </w:r>
      <w:r>
        <w:rPr>
          <w:rFonts w:hint="eastAsia"/>
          <w:b/>
          <w:bCs/>
          <w:color w:val="FF0000"/>
          <w:lang w:val="en-US" w:eastAsia="zh-CN"/>
        </w:rPr>
        <w:t>协议</w:t>
      </w:r>
      <w:r>
        <w:rPr>
          <w:rFonts w:hint="eastAsia"/>
          <w:lang w:val="en-US" w:eastAsia="zh-CN"/>
        </w:rPr>
        <w:t>（ Hypertext Transfer Protocol ，HTTP）的请求和响应消息中，协议头部分的那些组件。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HTTP消息头用来准确描述正在获取的资源、服务器或者客户端的行为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HTTP消息头定义了HTTP事务中的具体操作参数。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消息头包括请求时的消息头（请求头）和响应时的消息头（响应头）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150" cy="3049905"/>
                  <wp:effectExtent l="0" t="0" r="8890" b="13335"/>
                  <wp:docPr id="2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304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9230" cy="2668905"/>
                  <wp:effectExtent l="0" t="0" r="1270" b="1079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668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HTTP的常见请求头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</w:t>
      </w:r>
      <w:bookmarkEnd w:id="0"/>
      <w:r>
        <w:rPr>
          <w:rFonts w:hint="eastAsia"/>
          <w:lang w:val="en-US" w:eastAsia="zh-CN"/>
        </w:rPr>
        <w:t>ccept：浏览器可接受的MIME类型。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Accept-Charset：浏览器可接受的字符集。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Accept-Encoding：浏览器能够进行解码的数据编码方式，比如gzip。Servlet能够向支持gzip的浏览器返回经gzip编码的HTML页面。许多情形下这可以减少5到10倍的下载时间。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Accept-Language：浏览器所希望的语言种类，当服务器能够提供一种以上的语言版本时要用到。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Authorization：授权信息，通常出现在对服务器发送的WWW-Authenticate头的应答中。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Connection：表示是否需要</w:t>
      </w:r>
      <w:r>
        <w:rPr>
          <w:rFonts w:hint="eastAsia"/>
          <w:b/>
          <w:bCs/>
          <w:color w:val="FF0000"/>
          <w:lang w:val="en-US" w:eastAsia="zh-CN"/>
        </w:rPr>
        <w:t>持久连接</w:t>
      </w:r>
      <w:r>
        <w:rPr>
          <w:rFonts w:hint="eastAsia"/>
          <w:lang w:val="en-US" w:eastAsia="zh-CN"/>
        </w:rPr>
        <w:t>。如果Servlet看到这里的值为“Keep-Alive”，或者看到请求使用的是HTTP 1.1（HTTP 1.1默认进行持久连接），它就可以</w:t>
      </w:r>
      <w:r>
        <w:rPr>
          <w:rFonts w:hint="eastAsia"/>
          <w:color w:val="FF0000"/>
          <w:lang w:val="en-US" w:eastAsia="zh-CN"/>
        </w:rPr>
        <w:t>利用持久连接的优点</w:t>
      </w:r>
      <w:r>
        <w:rPr>
          <w:rFonts w:hint="eastAsia"/>
          <w:lang w:val="en-US" w:eastAsia="zh-CN"/>
        </w:rPr>
        <w:t>，当页面包含多个元素时（例如Applet，图片），显著地减少下载所需要的时间。要实现这一点，Servlet需要在应答中发送一个Content-Length头，最简单的实现方法是：先把内容写入ByteArrayOutputStream，然后在正式写出内容之前计算它的大小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Content-Length</w:t>
      </w:r>
      <w:r>
        <w:rPr>
          <w:rFonts w:hint="eastAsia"/>
          <w:lang w:val="en-US" w:eastAsia="zh-CN"/>
        </w:rPr>
        <w:t>：表示请求消息正文的长度。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Cookie：</w:t>
      </w:r>
      <w:r>
        <w:rPr>
          <w:rFonts w:hint="eastAsia"/>
          <w:lang w:val="en-US" w:eastAsia="zh-CN"/>
        </w:rPr>
        <w:t>这是最重要的请求头信息之一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From：请求发送者的email地址，由一些特殊的Web客户程序使用，浏览器不会用到它。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Host</w:t>
      </w:r>
      <w:r>
        <w:rPr>
          <w:rFonts w:hint="eastAsia"/>
          <w:lang w:val="en-US" w:eastAsia="zh-CN"/>
        </w:rPr>
        <w:t>：初始URL中的主机和端口。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If-Modified-Since：只有当所请求的内容在指定的日期之后又经过修改才返回它，否则返回304“Not Modified”应答。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Pragma：指定“no-cache”值表示服务器必须返回一个刷新后的文档，即使它是代理服务器而且已经有了页面的本地拷贝。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Referer：包含一个URL，用户从该URL代表的页面出发访问当前请求的页面。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User-Agent：</w:t>
      </w:r>
      <w:r>
        <w:rPr>
          <w:rFonts w:hint="eastAsia"/>
          <w:b/>
          <w:bCs/>
          <w:color w:val="FF0000"/>
          <w:lang w:val="en-US" w:eastAsia="zh-CN"/>
        </w:rPr>
        <w:t>浏览器类型</w:t>
      </w:r>
      <w:r>
        <w:rPr>
          <w:rFonts w:hint="eastAsia"/>
          <w:lang w:val="en-US" w:eastAsia="zh-CN"/>
        </w:rPr>
        <w:t>，如果Servlet返回的内容与浏览器类型有关则该值非常有用。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HTTP的常见响应头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Allow：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服务器支持哪些请求方法（如GET、POST等）。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Content-Encoding</w:t>
      </w:r>
      <w:r>
        <w:rPr>
          <w:rFonts w:hint="eastAsia"/>
          <w:lang w:val="en-US" w:eastAsia="zh-CN"/>
        </w:rPr>
        <w:t>：文档的编码（Encode）方法。只有在解码之后才可以得到Content-Type头指定的内容类型。利用gzip压缩文档能够显著地减少HTML文档的下载时间。Java的GZIPOutputStream可以很方便地进行gzip压缩，但只有Unix上的Netscape和Windows上的IE 4、IE 5才支持它。因此，Servlet应该通过查看Accept-Encoding头（即request.getHeader("Accept-Encoding")）检查浏览器是否支持gzip，为支持gzip的浏览器返回经gzip压缩的HTML页面，为其他浏览器返回普通页面。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Content-Length</w:t>
      </w:r>
      <w:r>
        <w:rPr>
          <w:rFonts w:hint="eastAsia"/>
          <w:lang w:val="en-US" w:eastAsia="zh-CN"/>
        </w:rPr>
        <w:t>：表示内容长度。只有当浏览器使用持久HTTP连接时才需要这个数据。如果你想要利用持久连接的优势，可以把输出文档写入 ByteArrayOutputStream，完成后查看其大小，然后把该值放入Content-Length头，最后通过byteArrayStream.writeTo(response.getOutputStream()发送内容。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Content-Type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表示后面的文档属于什么MIME类型。Servlet默认为text/plain，但通常需要显式地指定为text/html。由于经常要设置Content-Type，因此HttpServletResponse提供了一个专用的方法setContentType。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 xml:space="preserve"> 当前的GMT时间。你可以用setDateHeader来设置这个头以避免转换时间格式的麻烦。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Expires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应该在什么时候认为文档已经过期，从而不再缓存它？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Last-Modified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文档的最后改动时间。客户可以通过If-Modified-Since请求头提供一个日期，该请求将被视为一个条件GET，只有改动时间迟于指定时间的文档才会返回，否则返回一个304（Not Modified）状态。Last-Modified也可用setDateHeader方法来设置。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表示客户应当到哪里去提取文档。Location通常不是直接设置的，而是通过HttpServletResponse的sendRedirect方法，该方法同时设置状态代码为302。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Refresh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表示浏览器应该在多少时间之后刷新文档，以秒计。除了刷新当前文档之外，你还可以通过setHeader("Refresh", "5; URL=http://host/path")让浏览器读取指定的页面。 </w:t>
      </w:r>
    </w:p>
    <w:p>
      <w:pPr>
        <w:numPr>
          <w:ilvl w:val="1"/>
          <w:numId w:val="12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注意Refresh头不属于HTTP 1.1正式规范的一部分，而是一个扩展，但Netscape和IE都支持它。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</w:t>
      </w:r>
      <w:r>
        <w:rPr>
          <w:rFonts w:hint="eastAsia"/>
          <w:lang w:val="en-US" w:eastAsia="zh-CN"/>
        </w:rPr>
        <w:t>服务器名字。Servlet一般不设置这个值，而是由Web服务器自己设置。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Set-Cookie</w:t>
      </w:r>
      <w:r>
        <w:rPr>
          <w:rFonts w:hint="eastAsia"/>
          <w:lang w:val="en-US" w:eastAsia="zh-CN"/>
        </w:rPr>
        <w:t xml:space="preserve"> 设置和页面关联的Cookie。Servlet不应使用response.setHeader("Set-Cookie", ...)，而是应使用HttpServletResponse提供的专用方法addCookie。参见下文有关Cookie设置的讨论。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WWW-Authenticate</w:t>
      </w:r>
      <w:r>
        <w:rPr>
          <w:rFonts w:hint="eastAsia"/>
          <w:lang w:val="en-US" w:eastAsia="zh-CN"/>
        </w:rPr>
        <w:t xml:space="preserve">客户应该在Authorization头中提供什么类型的授权信息？在包含401（Unauthorized）状态行的应答中这个头是必需的。例如，response.setHeader("WWW-Authenticate", "BASIC realm=＼"executives＼"")。 </w:t>
      </w:r>
    </w:p>
    <w:p>
      <w:pPr>
        <w:numPr>
          <w:ilvl w:val="1"/>
          <w:numId w:val="12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注意Servlet一般不进行这方面的处理，而是让Web服务器的专门机制来控制受密码保护页面的访问（例如.htaccess）。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2714"/>
    <w:multiLevelType w:val="singleLevel"/>
    <w:tmpl w:val="5A1E271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27DEEC"/>
    <w:multiLevelType w:val="multilevel"/>
    <w:tmpl w:val="5A27DE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AAD0703"/>
    <w:multiLevelType w:val="singleLevel"/>
    <w:tmpl w:val="5AAD07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AD3015"/>
    <w:multiLevelType w:val="singleLevel"/>
    <w:tmpl w:val="5AAD301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AD3026"/>
    <w:multiLevelType w:val="singleLevel"/>
    <w:tmpl w:val="5AAD30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AD305B"/>
    <w:multiLevelType w:val="singleLevel"/>
    <w:tmpl w:val="5AAD30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AD307C"/>
    <w:multiLevelType w:val="singleLevel"/>
    <w:tmpl w:val="5AAD307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AD3105"/>
    <w:multiLevelType w:val="singleLevel"/>
    <w:tmpl w:val="5AAD31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AD33DC"/>
    <w:multiLevelType w:val="singleLevel"/>
    <w:tmpl w:val="5AAD33D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AD3457"/>
    <w:multiLevelType w:val="singleLevel"/>
    <w:tmpl w:val="5AAD34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AD3BA9"/>
    <w:multiLevelType w:val="singleLevel"/>
    <w:tmpl w:val="5AAD3B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AE2310"/>
    <w:multiLevelType w:val="singleLevel"/>
    <w:tmpl w:val="5AAE231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F76A3"/>
    <w:rsid w:val="018234D3"/>
    <w:rsid w:val="02455CD1"/>
    <w:rsid w:val="02F36144"/>
    <w:rsid w:val="044669F2"/>
    <w:rsid w:val="04D0254E"/>
    <w:rsid w:val="058D29A9"/>
    <w:rsid w:val="059F6B9D"/>
    <w:rsid w:val="05BE5E45"/>
    <w:rsid w:val="07555F9D"/>
    <w:rsid w:val="079225B5"/>
    <w:rsid w:val="07C944F7"/>
    <w:rsid w:val="084A0C11"/>
    <w:rsid w:val="09580542"/>
    <w:rsid w:val="0A3043F5"/>
    <w:rsid w:val="0C523495"/>
    <w:rsid w:val="0CB249D1"/>
    <w:rsid w:val="0DC576FC"/>
    <w:rsid w:val="0F7B0F7B"/>
    <w:rsid w:val="132130D7"/>
    <w:rsid w:val="14835B9E"/>
    <w:rsid w:val="14F82609"/>
    <w:rsid w:val="153F1130"/>
    <w:rsid w:val="165E3DCF"/>
    <w:rsid w:val="170962BF"/>
    <w:rsid w:val="17AB3EB3"/>
    <w:rsid w:val="17BF2B9C"/>
    <w:rsid w:val="185C74CE"/>
    <w:rsid w:val="187D1E64"/>
    <w:rsid w:val="18AB6563"/>
    <w:rsid w:val="18DD4597"/>
    <w:rsid w:val="19EF53B6"/>
    <w:rsid w:val="1AD14BA5"/>
    <w:rsid w:val="1AD3099B"/>
    <w:rsid w:val="1B85325D"/>
    <w:rsid w:val="1BD80339"/>
    <w:rsid w:val="1C095B1A"/>
    <w:rsid w:val="1CE73CED"/>
    <w:rsid w:val="1E2215D4"/>
    <w:rsid w:val="23563F2F"/>
    <w:rsid w:val="23BB2D10"/>
    <w:rsid w:val="23D864DE"/>
    <w:rsid w:val="25D005ED"/>
    <w:rsid w:val="26186A49"/>
    <w:rsid w:val="275C6E81"/>
    <w:rsid w:val="27C57017"/>
    <w:rsid w:val="2A04546C"/>
    <w:rsid w:val="2AFB740A"/>
    <w:rsid w:val="2AFC138F"/>
    <w:rsid w:val="2B3E359B"/>
    <w:rsid w:val="2C6F714F"/>
    <w:rsid w:val="2CDA10B1"/>
    <w:rsid w:val="2CED1F36"/>
    <w:rsid w:val="2D496CDA"/>
    <w:rsid w:val="2DB13CB5"/>
    <w:rsid w:val="2DF9286E"/>
    <w:rsid w:val="2E522DE6"/>
    <w:rsid w:val="2EAE5FC2"/>
    <w:rsid w:val="30E74643"/>
    <w:rsid w:val="31371BD4"/>
    <w:rsid w:val="31C619EF"/>
    <w:rsid w:val="32CA2D88"/>
    <w:rsid w:val="33233CB8"/>
    <w:rsid w:val="335B31E2"/>
    <w:rsid w:val="337C7679"/>
    <w:rsid w:val="33985AC0"/>
    <w:rsid w:val="33F3322A"/>
    <w:rsid w:val="344B10F8"/>
    <w:rsid w:val="35F545A2"/>
    <w:rsid w:val="36205615"/>
    <w:rsid w:val="365923F1"/>
    <w:rsid w:val="370930D8"/>
    <w:rsid w:val="372D5345"/>
    <w:rsid w:val="37B13C25"/>
    <w:rsid w:val="37C37350"/>
    <w:rsid w:val="38AB254D"/>
    <w:rsid w:val="398A38BA"/>
    <w:rsid w:val="3A2C3EB3"/>
    <w:rsid w:val="3ABA5551"/>
    <w:rsid w:val="3ABE5B27"/>
    <w:rsid w:val="3BEB4C4D"/>
    <w:rsid w:val="3C163590"/>
    <w:rsid w:val="3CA560E8"/>
    <w:rsid w:val="3CDB3B2B"/>
    <w:rsid w:val="3E00632F"/>
    <w:rsid w:val="3E154B4C"/>
    <w:rsid w:val="4005072D"/>
    <w:rsid w:val="40221224"/>
    <w:rsid w:val="41BA03AA"/>
    <w:rsid w:val="43756F5F"/>
    <w:rsid w:val="452A0B93"/>
    <w:rsid w:val="463A749E"/>
    <w:rsid w:val="4788295C"/>
    <w:rsid w:val="47A5271F"/>
    <w:rsid w:val="48AB4520"/>
    <w:rsid w:val="491A5B48"/>
    <w:rsid w:val="4A0A78F1"/>
    <w:rsid w:val="4AF26C99"/>
    <w:rsid w:val="4B9B0AC9"/>
    <w:rsid w:val="4BEA3FAB"/>
    <w:rsid w:val="4D1D2924"/>
    <w:rsid w:val="4D5C48FF"/>
    <w:rsid w:val="4DD40A9D"/>
    <w:rsid w:val="4EE62FD5"/>
    <w:rsid w:val="4EF507B9"/>
    <w:rsid w:val="4F1C6B5D"/>
    <w:rsid w:val="5066750B"/>
    <w:rsid w:val="50D41670"/>
    <w:rsid w:val="51470150"/>
    <w:rsid w:val="521010A6"/>
    <w:rsid w:val="55072E5F"/>
    <w:rsid w:val="55AE1972"/>
    <w:rsid w:val="55D6747F"/>
    <w:rsid w:val="58CD6706"/>
    <w:rsid w:val="59824FD0"/>
    <w:rsid w:val="59CE21A3"/>
    <w:rsid w:val="5A867E4E"/>
    <w:rsid w:val="5AB10F8C"/>
    <w:rsid w:val="5B7B4877"/>
    <w:rsid w:val="5C703A2D"/>
    <w:rsid w:val="5D42128F"/>
    <w:rsid w:val="5D9A54A3"/>
    <w:rsid w:val="5DD35E04"/>
    <w:rsid w:val="5E1B7826"/>
    <w:rsid w:val="5E31291B"/>
    <w:rsid w:val="5FC1327B"/>
    <w:rsid w:val="5FED30AA"/>
    <w:rsid w:val="601476A2"/>
    <w:rsid w:val="60951B5B"/>
    <w:rsid w:val="627C6A24"/>
    <w:rsid w:val="63233504"/>
    <w:rsid w:val="635D2FDF"/>
    <w:rsid w:val="678A755C"/>
    <w:rsid w:val="69031B78"/>
    <w:rsid w:val="69C0430F"/>
    <w:rsid w:val="6A585DC8"/>
    <w:rsid w:val="6A6F23E6"/>
    <w:rsid w:val="6AC91A17"/>
    <w:rsid w:val="6AE133C4"/>
    <w:rsid w:val="6BAD2813"/>
    <w:rsid w:val="6C8F543F"/>
    <w:rsid w:val="6D3002AD"/>
    <w:rsid w:val="6D4126E4"/>
    <w:rsid w:val="6DDA3AC9"/>
    <w:rsid w:val="6E1B0C42"/>
    <w:rsid w:val="6E7A11B7"/>
    <w:rsid w:val="6EC37E97"/>
    <w:rsid w:val="70131572"/>
    <w:rsid w:val="701B3B77"/>
    <w:rsid w:val="70DE6418"/>
    <w:rsid w:val="713E3556"/>
    <w:rsid w:val="71B96086"/>
    <w:rsid w:val="71E600D9"/>
    <w:rsid w:val="727E7DB9"/>
    <w:rsid w:val="74365796"/>
    <w:rsid w:val="749023D4"/>
    <w:rsid w:val="74D8566B"/>
    <w:rsid w:val="7610723E"/>
    <w:rsid w:val="76C40185"/>
    <w:rsid w:val="77AC0112"/>
    <w:rsid w:val="79591249"/>
    <w:rsid w:val="7A7A180F"/>
    <w:rsid w:val="7A945112"/>
    <w:rsid w:val="7E2F27DA"/>
    <w:rsid w:val="7E5A057F"/>
    <w:rsid w:val="7E756A74"/>
    <w:rsid w:val="7EC9362D"/>
    <w:rsid w:val="7F8515CC"/>
    <w:rsid w:val="7FAB4E58"/>
    <w:rsid w:val="7FD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guoyongfeng</dc:creator>
  <cp:lastModifiedBy>gyf</cp:lastModifiedBy>
  <dcterms:modified xsi:type="dcterms:W3CDTF">2018-03-19T11:13:54Z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