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注解它不是</w:t>
      </w:r>
      <w:r>
        <w:rPr>
          <w:rFonts w:hint="eastAsia"/>
          <w:b/>
          <w:bCs/>
          <w:color w:val="FF0000"/>
          <w:lang w:val="en-US" w:eastAsia="zh-CN"/>
        </w:rPr>
        <w:t>注释，</w:t>
      </w:r>
      <w:r>
        <w:rPr>
          <w:rFonts w:hint="eastAsia"/>
          <w:lang w:val="en-US" w:eastAsia="zh-CN"/>
        </w:rPr>
        <w:t>注释是程序员写的，给程序员看的。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  <w:r>
        <w:rPr>
          <w:rFonts w:hint="eastAsia"/>
          <w:b/>
          <w:bCs/>
          <w:color w:val="FF0000"/>
          <w:lang w:val="en-US" w:eastAsia="zh-CN"/>
        </w:rPr>
        <w:t>给程序看</w:t>
      </w:r>
      <w:r>
        <w:rPr>
          <w:rFonts w:hint="eastAsia"/>
          <w:lang w:val="en-US" w:eastAsia="zh-CN"/>
        </w:rPr>
        <w:t>，用于描述程序如何运行及在什么阶段来运行。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注解在实际开发中，</w:t>
      </w:r>
      <w:r>
        <w:rPr>
          <w:rFonts w:hint="eastAsia"/>
          <w:b/>
          <w:bCs/>
          <w:color w:val="FF0000"/>
          <w:lang w:val="en-US" w:eastAsia="zh-CN"/>
        </w:rPr>
        <w:t>最大的功能是用于替换配置文件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注解是jdk1.5的新特性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可以通过反射来让注解具有功能。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注解的格式： @xxxx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注解它的本质就是一个接口，这个接口需要继承 Annotation接口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三个基本的注解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@Override：检查子类确实是覆盖/重写了父类的方法。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@Deprecated：说明已经过时了。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@SuppressWarnings({ "unused", "deprecation" })：抑制程序中的警告。unused警告的类型。{}数组。all抑制所有警告</w:t>
      </w:r>
    </w:p>
    <w:tbl>
      <w:tblPr>
        <w:tblStyle w:val="7"/>
        <w:tblW w:w="5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24250" cy="25400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3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如何声明注解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</w:t>
      </w:r>
      <w:r>
        <w:rPr>
          <w:rFonts w:hint="eastAsia"/>
        </w:rPr>
        <w:t xml:space="preserve">声明一个注解   </w:t>
      </w:r>
      <w:r>
        <w:rPr>
          <w:rFonts w:hint="eastAsia"/>
          <w:b/>
          <w:bCs/>
          <w:color w:val="FF0000"/>
        </w:rPr>
        <w:t>@interface  注解名｛｝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Step2:声明</w:t>
      </w:r>
      <w:r>
        <w:rPr>
          <w:rFonts w:hint="eastAsia"/>
        </w:rPr>
        <w:t>注解中的成员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注解的属性类型可以有哪些?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1.基本类型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3.枚举类型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4.注解类型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5.Class类型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6.以上类型的一维数组类型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Step3:注解使用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声明注解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3365500" cy="1549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0" cy="154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1130935"/>
                  <wp:effectExtent l="0" t="0" r="889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30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55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模拟Junit中的@Test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Step1:写个MyTest.java注解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700" cy="1320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13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Step2:写个测试类Demo01.java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52850" cy="2305050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Step3:写个TestRunner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040" cy="2539365"/>
                  <wp:effectExtent l="0" t="0" r="1016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539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什么是元注解：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只能用在注解上的注解叫做元注解。（即：用于修饰注解的注解）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a、自定义的注解的存活范围（生命周期）：默认是CLASS。</w:t>
      </w:r>
    </w:p>
    <w:p>
      <w:r>
        <w:drawing>
          <wp:inline distT="0" distB="0" distL="114300" distR="114300">
            <wp:extent cx="4121785" cy="2428240"/>
            <wp:effectExtent l="0" t="0" r="571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b="41087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@Retention：作用。改变自定义的注解的存活范围。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RetentionPolicy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@Target:作用，指定该注解能用在什么地方。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ElementType：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@Documented：作用，使用了@MyTest的注解的类，如果@MyTest注解上面有@Documented注解，那么使用了@MyTest的注解的类的API文档中会出现@MyTest的身影。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@Inherited：作用，说明该注解可以被继承下去。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Servlet3.0中的2个常用注解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WebFilter</w:t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601470"/>
                  <wp:effectExtent l="0" t="0" r="11430" b="1143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60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WebServlet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71950" cy="717550"/>
                  <wp:effectExtent l="0" t="0" r="635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71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C043"/>
    <w:multiLevelType w:val="singleLevel"/>
    <w:tmpl w:val="552CC0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A542D5E"/>
    <w:multiLevelType w:val="singleLevel"/>
    <w:tmpl w:val="5A542D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417D"/>
    <w:rsid w:val="05F649E3"/>
    <w:rsid w:val="08B96A97"/>
    <w:rsid w:val="09A34EEB"/>
    <w:rsid w:val="0C7739C3"/>
    <w:rsid w:val="0E6500B6"/>
    <w:rsid w:val="0FAF5FA5"/>
    <w:rsid w:val="11464FDD"/>
    <w:rsid w:val="1252371E"/>
    <w:rsid w:val="1312025C"/>
    <w:rsid w:val="14FC33E8"/>
    <w:rsid w:val="15390269"/>
    <w:rsid w:val="1958041A"/>
    <w:rsid w:val="1BFD6F22"/>
    <w:rsid w:val="1C457132"/>
    <w:rsid w:val="1CAC6227"/>
    <w:rsid w:val="2036666A"/>
    <w:rsid w:val="22C06EF6"/>
    <w:rsid w:val="23FC4EF4"/>
    <w:rsid w:val="2465319B"/>
    <w:rsid w:val="26DC2FD7"/>
    <w:rsid w:val="26F85668"/>
    <w:rsid w:val="288C3D6D"/>
    <w:rsid w:val="2A181D7F"/>
    <w:rsid w:val="2BF44A1E"/>
    <w:rsid w:val="2E191372"/>
    <w:rsid w:val="2EC83F67"/>
    <w:rsid w:val="34584925"/>
    <w:rsid w:val="365F7631"/>
    <w:rsid w:val="373369E8"/>
    <w:rsid w:val="37992646"/>
    <w:rsid w:val="3A5667E4"/>
    <w:rsid w:val="40292B8E"/>
    <w:rsid w:val="409F2270"/>
    <w:rsid w:val="413B76FF"/>
    <w:rsid w:val="42465A86"/>
    <w:rsid w:val="435622EA"/>
    <w:rsid w:val="45EF4118"/>
    <w:rsid w:val="50D14C2D"/>
    <w:rsid w:val="541D2C14"/>
    <w:rsid w:val="57013A4F"/>
    <w:rsid w:val="580E359B"/>
    <w:rsid w:val="58A8588C"/>
    <w:rsid w:val="60D30484"/>
    <w:rsid w:val="60E17F31"/>
    <w:rsid w:val="61936E31"/>
    <w:rsid w:val="62927B37"/>
    <w:rsid w:val="62995D00"/>
    <w:rsid w:val="6337706A"/>
    <w:rsid w:val="63D72EC6"/>
    <w:rsid w:val="644F5A03"/>
    <w:rsid w:val="65D8359E"/>
    <w:rsid w:val="66311761"/>
    <w:rsid w:val="68000D8F"/>
    <w:rsid w:val="6AAD30EB"/>
    <w:rsid w:val="6B935BD8"/>
    <w:rsid w:val="6C601582"/>
    <w:rsid w:val="6D9E2214"/>
    <w:rsid w:val="6E3F35DC"/>
    <w:rsid w:val="6EBC2587"/>
    <w:rsid w:val="6F586B40"/>
    <w:rsid w:val="73C77E13"/>
    <w:rsid w:val="7410222E"/>
    <w:rsid w:val="76BC2B3D"/>
    <w:rsid w:val="77D55934"/>
    <w:rsid w:val="784C6668"/>
    <w:rsid w:val="7A7D643B"/>
    <w:rsid w:val="7B513CAB"/>
    <w:rsid w:val="7BA539D3"/>
    <w:rsid w:val="7C4C72C0"/>
    <w:rsid w:val="7E5D54D0"/>
    <w:rsid w:val="7ED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gyf</cp:lastModifiedBy>
  <dcterms:modified xsi:type="dcterms:W3CDTF">2018-04-04T02:40:43Z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