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638DA">
      <w:pPr>
        <w:pStyle w:val="3"/>
        <w:spacing w:after="163" w:afterLines="50" w:line="360" w:lineRule="auto"/>
        <w:ind w:firstLine="0" w:firstLineChars="0"/>
        <w:jc w:val="center"/>
      </w:pPr>
      <w:r>
        <w:rPr>
          <w:rFonts w:hint="eastAsia" w:asciiTheme="majorEastAsia" w:hAnsiTheme="majorEastAsia" w:eastAsiaTheme="majorEastAsia"/>
          <w:sz w:val="36"/>
          <w:szCs w:val="36"/>
        </w:rPr>
        <w:t xml:space="preserve">摘 </w:t>
      </w:r>
      <w:r>
        <w:rPr>
          <w:rFonts w:asciiTheme="majorEastAsia" w:hAnsiTheme="majorEastAsia" w:eastAsiaTheme="majorEastAsia"/>
          <w:sz w:val="36"/>
          <w:szCs w:val="36"/>
        </w:rPr>
        <w:t xml:space="preserve"> </w:t>
      </w:r>
      <w:r>
        <w:rPr>
          <w:rFonts w:hint="eastAsia" w:asciiTheme="majorEastAsia" w:hAnsiTheme="majorEastAsia" w:eastAsiaTheme="majorEastAsia"/>
          <w:sz w:val="36"/>
          <w:szCs w:val="36"/>
        </w:rPr>
        <w:t>要</w:t>
      </w:r>
    </w:p>
    <w:p w14:paraId="26313AED">
      <w:pPr>
        <w:pStyle w:val="3"/>
        <w:ind w:firstLine="480"/>
        <w:rPr>
          <w:rFonts w:hint="eastAsia"/>
          <w:lang w:val="en-US" w:eastAsia="zh-CN"/>
        </w:rPr>
      </w:pPr>
    </w:p>
    <w:p w14:paraId="07A5C096">
      <w:pPr>
        <w:pStyle w:val="3"/>
        <w:ind w:firstLine="480"/>
      </w:pPr>
      <w:r>
        <w:rPr>
          <w:rFonts w:hint="eastAsia"/>
          <w:lang w:val="en-US" w:eastAsia="zh-CN"/>
        </w:rPr>
        <w:t xml:space="preserve"> </w:t>
      </w:r>
      <w:r>
        <w:rPr>
          <w:rFonts w:hint="eastAsia"/>
        </w:rPr>
        <w:t>。</w:t>
      </w:r>
    </w:p>
    <w:p w14:paraId="1F86D850">
      <w:pPr>
        <w:pStyle w:val="3"/>
        <w:ind w:firstLine="480"/>
      </w:pPr>
    </w:p>
    <w:p w14:paraId="1BD7B676">
      <w:pPr>
        <w:pStyle w:val="3"/>
        <w:ind w:firstLine="0" w:firstLineChars="0"/>
        <w:rPr>
          <w:rFonts w:hint="eastAsia" w:eastAsiaTheme="minorEastAsia"/>
          <w:lang w:eastAsia="zh-CN"/>
        </w:rPr>
      </w:pPr>
      <w:r>
        <w:rPr>
          <w:rFonts w:hint="eastAsia" w:ascii="黑体" w:hAnsi="黑体" w:eastAsia="黑体"/>
          <w:sz w:val="28"/>
          <w:szCs w:val="28"/>
        </w:rPr>
        <w:t>关键词</w:t>
      </w:r>
      <w:r>
        <w:rPr>
          <w:rFonts w:hint="eastAsia"/>
        </w:rPr>
        <w:t>：</w:t>
      </w:r>
      <w:r>
        <w:rPr>
          <w:rFonts w:hint="eastAsia"/>
          <w:lang w:val="en-US" w:eastAsia="zh-CN"/>
        </w:rPr>
        <w:t xml:space="preserve"> </w:t>
      </w:r>
      <w:r>
        <w:rPr>
          <w:rFonts w:hint="eastAsia"/>
        </w:rPr>
        <w:t>；</w:t>
      </w:r>
      <w:r>
        <w:rPr>
          <w:rFonts w:hint="eastAsia"/>
          <w:lang w:val="en-US" w:eastAsia="zh-CN"/>
        </w:rPr>
        <w:t xml:space="preserve"> </w:t>
      </w:r>
      <w:r>
        <w:rPr>
          <w:rFonts w:hint="eastAsia"/>
        </w:rPr>
        <w:t>；</w:t>
      </w:r>
      <w:r>
        <w:rPr>
          <w:rFonts w:hint="eastAsia"/>
          <w:lang w:val="en-US" w:eastAsia="zh-CN"/>
        </w:rPr>
        <w:t xml:space="preserve"> </w:t>
      </w:r>
      <w:r>
        <w:rPr>
          <w:rFonts w:hint="eastAsia"/>
        </w:rPr>
        <w:t>；</w:t>
      </w:r>
      <w:r>
        <w:rPr>
          <w:rFonts w:hint="eastAsia"/>
          <w:lang w:val="en-US" w:eastAsia="zh-CN"/>
        </w:rPr>
        <w:t xml:space="preserve"> </w:t>
      </w:r>
    </w:p>
    <w:p w14:paraId="3D7F81C4">
      <w:pPr>
        <w:widowControl/>
        <w:jc w:val="left"/>
      </w:pPr>
      <w:r>
        <w:br w:type="page"/>
      </w:r>
    </w:p>
    <w:p w14:paraId="5FA21F2F">
      <w:pPr>
        <w:pStyle w:val="3"/>
        <w:spacing w:after="163" w:afterLines="50" w:line="360" w:lineRule="auto"/>
        <w:ind w:firstLine="0" w:firstLineChars="0"/>
        <w:jc w:val="center"/>
        <w:rPr>
          <w:rFonts w:ascii="Times New Roman" w:hAnsi="Times New Roman" w:cs="Times New Roman"/>
          <w:b/>
        </w:rPr>
      </w:pPr>
      <w:r>
        <w:rPr>
          <w:rFonts w:ascii="Times New Roman" w:hAnsi="Times New Roman" w:cs="Times New Roman" w:eastAsiaTheme="majorEastAsia"/>
          <w:b/>
          <w:sz w:val="36"/>
          <w:szCs w:val="36"/>
        </w:rPr>
        <w:t>Abstract</w:t>
      </w:r>
    </w:p>
    <w:p w14:paraId="7F9E34DE">
      <w:pPr>
        <w:pStyle w:val="3"/>
        <w:ind w:firstLine="0" w:firstLineChars="0"/>
      </w:pPr>
      <w:r>
        <w:rPr>
          <w:rFonts w:hint="eastAsia"/>
          <w:lang w:val="en-US" w:eastAsia="zh-CN"/>
        </w:rPr>
        <w:t xml:space="preserve"> </w:t>
      </w:r>
      <w:r>
        <w:t>.</w:t>
      </w:r>
    </w:p>
    <w:p w14:paraId="2B125C96">
      <w:pPr>
        <w:pStyle w:val="3"/>
        <w:ind w:firstLine="199" w:firstLineChars="83"/>
      </w:pPr>
    </w:p>
    <w:p w14:paraId="60F5AFE7">
      <w:pPr>
        <w:pStyle w:val="3"/>
        <w:ind w:firstLine="0" w:firstLineChars="0"/>
      </w:pPr>
      <w:r>
        <w:rPr>
          <w:b/>
          <w:sz w:val="28"/>
          <w:szCs w:val="28"/>
        </w:rPr>
        <w:t>Key Words</w:t>
      </w:r>
      <w:r>
        <w:rPr>
          <w:rFonts w:hint="eastAsia"/>
        </w:rPr>
        <w:t>:</w:t>
      </w:r>
      <w:r>
        <w:rPr>
          <w:rFonts w:hint="eastAsia"/>
          <w:lang w:val="en-US" w:eastAsia="zh-CN"/>
        </w:rPr>
        <w:t xml:space="preserve"> </w:t>
      </w:r>
      <w:r>
        <w:rPr>
          <w:rFonts w:hint="eastAsia"/>
        </w:rPr>
        <w:t>;;</w:t>
      </w:r>
      <w:r>
        <w:rPr>
          <w:rFonts w:hint="eastAsia"/>
          <w:lang w:val="en-US" w:eastAsia="zh-CN"/>
        </w:rPr>
        <w:t xml:space="preserve"> </w:t>
      </w:r>
      <w:r>
        <w:rPr>
          <w:rFonts w:hint="eastAsia"/>
        </w:rPr>
        <w:t>;</w:t>
      </w:r>
    </w:p>
    <w:p w14:paraId="65DEB83E">
      <w:pPr>
        <w:widowControl/>
        <w:jc w:val="left"/>
        <w:sectPr>
          <w:headerReference r:id="rId3" w:type="default"/>
          <w:footerReference r:id="rId4" w:type="default"/>
          <w:pgSz w:w="11906" w:h="16838"/>
          <w:pgMar w:top="1418" w:right="1134" w:bottom="1134" w:left="1418" w:header="1474" w:footer="1361" w:gutter="0"/>
          <w:pgNumType w:fmt="upperRoman" w:start="1"/>
          <w:cols w:space="720" w:num="1"/>
          <w:docGrid w:type="lines" w:linePitch="326" w:charSpace="0"/>
        </w:sectPr>
      </w:pPr>
      <w:r>
        <w:br w:type="page"/>
      </w:r>
      <w:bookmarkStart w:id="0" w:name="_Toc228707526"/>
      <w:bookmarkStart w:id="1" w:name="_Toc229594757"/>
      <w:bookmarkStart w:id="2" w:name="_Toc228721781"/>
    </w:p>
    <w:sdt>
      <w:sdtPr>
        <w:rPr>
          <w:rFonts w:asciiTheme="minorHAnsi" w:hAnsiTheme="minorHAnsi" w:eastAsiaTheme="minorEastAsia" w:cstheme="minorBidi"/>
          <w:color w:val="000000" w:themeColor="text1"/>
          <w:kern w:val="2"/>
          <w:sz w:val="36"/>
          <w:szCs w:val="36"/>
          <w:lang w:val="zh-CN"/>
          <w14:textFill>
            <w14:solidFill>
              <w14:schemeClr w14:val="tx1"/>
            </w14:solidFill>
          </w14:textFill>
          <w14:ligatures w14:val="standardContextual"/>
        </w:rPr>
        <w:id w:val="1356773747"/>
        <w:docPartObj>
          <w:docPartGallery w:val="Table of Contents"/>
          <w:docPartUnique/>
        </w:docPartObj>
      </w:sdtPr>
      <w:sdtEndPr>
        <w:rPr>
          <w:rFonts w:asciiTheme="minorHAnsi" w:hAnsiTheme="minorHAnsi" w:eastAsiaTheme="minorEastAsia" w:cstheme="minorBidi"/>
          <w:b/>
          <w:bCs/>
          <w:color w:val="auto"/>
          <w:kern w:val="2"/>
          <w:sz w:val="24"/>
          <w:szCs w:val="24"/>
          <w:lang w:val="zh-CN"/>
          <w14:ligatures w14:val="standardContextual"/>
        </w:rPr>
      </w:sdtEndPr>
      <w:sdtContent>
        <w:p w14:paraId="1D9AA2CE">
          <w:pPr>
            <w:pStyle w:val="33"/>
            <w:spacing w:before="163" w:after="163"/>
            <w:jc w:val="center"/>
          </w:pPr>
          <w:r>
            <w:rPr>
              <w:color w:val="000000" w:themeColor="text1"/>
              <w:sz w:val="36"/>
              <w:szCs w:val="36"/>
              <w:lang w:val="zh-CN"/>
              <w14:textFill>
                <w14:solidFill>
                  <w14:schemeClr w14:val="tx1"/>
                </w14:solidFill>
              </w14:textFill>
            </w:rPr>
            <w:t>目</w:t>
          </w:r>
          <w:r>
            <w:rPr>
              <w:rFonts w:hint="eastAsia"/>
              <w:color w:val="000000" w:themeColor="text1"/>
              <w:sz w:val="36"/>
              <w:szCs w:val="36"/>
              <w:lang w:val="zh-CN"/>
              <w14:textFill>
                <w14:solidFill>
                  <w14:schemeClr w14:val="tx1"/>
                </w14:solidFill>
              </w14:textFill>
            </w:rPr>
            <w:t>　　</w:t>
          </w:r>
          <w:r>
            <w:rPr>
              <w:color w:val="000000" w:themeColor="text1"/>
              <w:sz w:val="36"/>
              <w:szCs w:val="36"/>
              <w:lang w:val="zh-CN"/>
              <w14:textFill>
                <w14:solidFill>
                  <w14:schemeClr w14:val="tx1"/>
                </w14:solidFill>
              </w14:textFill>
            </w:rPr>
            <w:t>录</w:t>
          </w:r>
        </w:p>
        <w:p w14:paraId="4AC05F91">
          <w:pPr>
            <w:pStyle w:val="10"/>
            <w:tabs>
              <w:tab w:val="right" w:leader="dot" w:pos="9344"/>
            </w:tabs>
            <w:rPr>
              <w:rFonts w:cstheme="minorBidi"/>
              <w:kern w:val="2"/>
              <w:sz w:val="21"/>
              <w:highlight w:val="yellow"/>
            </w:rPr>
          </w:pPr>
          <w:r>
            <w:rPr>
              <w:rStyle w:val="17"/>
            </w:rPr>
            <w:fldChar w:fldCharType="begin"/>
          </w:r>
          <w:r>
            <w:rPr>
              <w:rStyle w:val="17"/>
            </w:rPr>
            <w:instrText xml:space="preserve"> TOC \o "1-3" \h \z \u </w:instrText>
          </w:r>
          <w:r>
            <w:rPr>
              <w:rStyle w:val="17"/>
            </w:rPr>
            <w:fldChar w:fldCharType="separate"/>
          </w:r>
          <w:r>
            <w:rPr>
              <w:highlight w:val="yellow"/>
            </w:rPr>
            <w:fldChar w:fldCharType="begin"/>
          </w:r>
          <w:r>
            <w:rPr>
              <w:highlight w:val="yellow"/>
            </w:rPr>
            <w:instrText xml:space="preserve"> HYPERLINK \l "_Toc231467714" </w:instrText>
          </w:r>
          <w:r>
            <w:rPr>
              <w:highlight w:val="yellow"/>
            </w:rPr>
            <w:fldChar w:fldCharType="separate"/>
          </w:r>
          <w:r>
            <w:rPr>
              <w:rStyle w:val="17"/>
              <w:highlight w:val="yellow"/>
            </w:rPr>
            <w:t>第</w:t>
          </w:r>
          <w:r>
            <w:rPr>
              <w:rStyle w:val="17"/>
              <w:rFonts w:eastAsia="黑体"/>
              <w:highlight w:val="yellow"/>
            </w:rPr>
            <w:t>1</w:t>
          </w:r>
          <w:r>
            <w:rPr>
              <w:rStyle w:val="17"/>
              <w:highlight w:val="yellow"/>
            </w:rPr>
            <w:t>章 绪论</w:t>
          </w:r>
          <w:r>
            <w:rPr>
              <w:highlight w:val="yellow"/>
            </w:rPr>
            <w:tab/>
          </w:r>
          <w:r>
            <w:rPr>
              <w:highlight w:val="yellow"/>
            </w:rPr>
            <w:fldChar w:fldCharType="begin"/>
          </w:r>
          <w:r>
            <w:rPr>
              <w:highlight w:val="yellow"/>
            </w:rPr>
            <w:instrText xml:space="preserve"> PAGEREF _Toc231467714 \h </w:instrText>
          </w:r>
          <w:r>
            <w:rPr>
              <w:highlight w:val="yellow"/>
            </w:rPr>
            <w:fldChar w:fldCharType="separate"/>
          </w:r>
          <w:r>
            <w:rPr>
              <w:highlight w:val="yellow"/>
            </w:rPr>
            <w:t>1</w:t>
          </w:r>
          <w:r>
            <w:rPr>
              <w:highlight w:val="yellow"/>
            </w:rPr>
            <w:fldChar w:fldCharType="end"/>
          </w:r>
          <w:r>
            <w:rPr>
              <w:highlight w:val="yellow"/>
            </w:rPr>
            <w:fldChar w:fldCharType="end"/>
          </w:r>
        </w:p>
        <w:p w14:paraId="511F0B3A">
          <w:pPr>
            <w:pStyle w:val="13"/>
            <w:rPr>
              <w:rFonts w:cstheme="minorBidi"/>
              <w:kern w:val="2"/>
              <w:sz w:val="21"/>
              <w:highlight w:val="yellow"/>
            </w:rPr>
          </w:pPr>
          <w:r>
            <w:rPr>
              <w:highlight w:val="yellow"/>
            </w:rPr>
            <w:fldChar w:fldCharType="begin"/>
          </w:r>
          <w:r>
            <w:rPr>
              <w:highlight w:val="yellow"/>
            </w:rPr>
            <w:instrText xml:space="preserve"> HYPERLINK \l "_Toc231467715" </w:instrText>
          </w:r>
          <w:r>
            <w:rPr>
              <w:highlight w:val="yellow"/>
            </w:rPr>
            <w:fldChar w:fldCharType="separate"/>
          </w:r>
          <w:r>
            <w:rPr>
              <w:rStyle w:val="17"/>
              <w:rFonts w:eastAsia="宋体"/>
              <w:highlight w:val="yellow"/>
            </w:rPr>
            <w:t>1.1</w:t>
          </w:r>
          <w:r>
            <w:rPr>
              <w:rStyle w:val="17"/>
              <w:highlight w:val="yellow"/>
            </w:rPr>
            <w:t xml:space="preserve"> 研究背景与意义</w:t>
          </w:r>
          <w:r>
            <w:rPr>
              <w:highlight w:val="yellow"/>
            </w:rPr>
            <w:tab/>
          </w:r>
          <w:r>
            <w:rPr>
              <w:highlight w:val="yellow"/>
            </w:rPr>
            <w:fldChar w:fldCharType="begin"/>
          </w:r>
          <w:r>
            <w:rPr>
              <w:highlight w:val="yellow"/>
            </w:rPr>
            <w:instrText xml:space="preserve"> PAGEREF _Toc231467715 \h </w:instrText>
          </w:r>
          <w:r>
            <w:rPr>
              <w:highlight w:val="yellow"/>
            </w:rPr>
            <w:fldChar w:fldCharType="separate"/>
          </w:r>
          <w:r>
            <w:rPr>
              <w:highlight w:val="yellow"/>
            </w:rPr>
            <w:t>1</w:t>
          </w:r>
          <w:r>
            <w:rPr>
              <w:highlight w:val="yellow"/>
            </w:rPr>
            <w:fldChar w:fldCharType="end"/>
          </w:r>
          <w:r>
            <w:rPr>
              <w:highlight w:val="yellow"/>
            </w:rPr>
            <w:fldChar w:fldCharType="end"/>
          </w:r>
        </w:p>
        <w:p w14:paraId="2EFE89D6">
          <w:pPr>
            <w:pStyle w:val="13"/>
            <w:rPr>
              <w:rFonts w:cstheme="minorBidi"/>
              <w:kern w:val="2"/>
              <w:sz w:val="21"/>
              <w:highlight w:val="yellow"/>
            </w:rPr>
          </w:pPr>
          <w:r>
            <w:rPr>
              <w:highlight w:val="yellow"/>
            </w:rPr>
            <w:fldChar w:fldCharType="begin"/>
          </w:r>
          <w:r>
            <w:rPr>
              <w:highlight w:val="yellow"/>
            </w:rPr>
            <w:instrText xml:space="preserve"> HYPERLINK \l "_Toc231467716" </w:instrText>
          </w:r>
          <w:r>
            <w:rPr>
              <w:highlight w:val="yellow"/>
            </w:rPr>
            <w:fldChar w:fldCharType="separate"/>
          </w:r>
          <w:r>
            <w:rPr>
              <w:rStyle w:val="17"/>
              <w:rFonts w:eastAsia="宋体"/>
              <w:highlight w:val="yellow"/>
            </w:rPr>
            <w:t>1.2</w:t>
          </w:r>
          <w:r>
            <w:rPr>
              <w:rStyle w:val="17"/>
              <w:highlight w:val="yellow"/>
            </w:rPr>
            <w:t xml:space="preserve"> 国内外研究现状</w:t>
          </w:r>
          <w:r>
            <w:rPr>
              <w:highlight w:val="yellow"/>
            </w:rPr>
            <w:tab/>
          </w:r>
          <w:r>
            <w:rPr>
              <w:highlight w:val="yellow"/>
            </w:rPr>
            <w:fldChar w:fldCharType="begin"/>
          </w:r>
          <w:r>
            <w:rPr>
              <w:highlight w:val="yellow"/>
            </w:rPr>
            <w:instrText xml:space="preserve"> PAGEREF _Toc231467716 \h </w:instrText>
          </w:r>
          <w:r>
            <w:rPr>
              <w:highlight w:val="yellow"/>
            </w:rPr>
            <w:fldChar w:fldCharType="separate"/>
          </w:r>
          <w:r>
            <w:rPr>
              <w:highlight w:val="yellow"/>
            </w:rPr>
            <w:t>2</w:t>
          </w:r>
          <w:r>
            <w:rPr>
              <w:highlight w:val="yellow"/>
            </w:rPr>
            <w:fldChar w:fldCharType="end"/>
          </w:r>
          <w:r>
            <w:rPr>
              <w:highlight w:val="yellow"/>
            </w:rPr>
            <w:fldChar w:fldCharType="end"/>
          </w:r>
        </w:p>
        <w:p w14:paraId="75FAA171">
          <w:pPr>
            <w:pStyle w:val="7"/>
            <w:rPr>
              <w:rFonts w:cstheme="minorBidi"/>
              <w:kern w:val="2"/>
              <w:sz w:val="21"/>
              <w:highlight w:val="yellow"/>
            </w:rPr>
          </w:pPr>
          <w:r>
            <w:rPr>
              <w:highlight w:val="yellow"/>
            </w:rPr>
            <w:fldChar w:fldCharType="begin"/>
          </w:r>
          <w:r>
            <w:rPr>
              <w:highlight w:val="yellow"/>
            </w:rPr>
            <w:instrText xml:space="preserve"> HYPERLINK \l "_Toc231467717" </w:instrText>
          </w:r>
          <w:r>
            <w:rPr>
              <w:highlight w:val="yellow"/>
            </w:rPr>
            <w:fldChar w:fldCharType="separate"/>
          </w:r>
          <w:r>
            <w:rPr>
              <w:rStyle w:val="17"/>
              <w:rFonts w:eastAsia="宋体"/>
              <w:highlight w:val="yellow"/>
            </w:rPr>
            <w:t>1.2.1</w:t>
          </w:r>
          <w:r>
            <w:rPr>
              <w:rStyle w:val="17"/>
              <w:highlight w:val="yellow"/>
            </w:rPr>
            <w:t xml:space="preserve"> 国外研究现状</w:t>
          </w:r>
          <w:r>
            <w:rPr>
              <w:highlight w:val="yellow"/>
            </w:rPr>
            <w:tab/>
          </w:r>
          <w:r>
            <w:rPr>
              <w:highlight w:val="yellow"/>
            </w:rPr>
            <w:fldChar w:fldCharType="begin"/>
          </w:r>
          <w:r>
            <w:rPr>
              <w:highlight w:val="yellow"/>
            </w:rPr>
            <w:instrText xml:space="preserve"> PAGEREF _Toc231467717 \h </w:instrText>
          </w:r>
          <w:r>
            <w:rPr>
              <w:highlight w:val="yellow"/>
            </w:rPr>
            <w:fldChar w:fldCharType="separate"/>
          </w:r>
          <w:r>
            <w:rPr>
              <w:highlight w:val="yellow"/>
            </w:rPr>
            <w:t>2</w:t>
          </w:r>
          <w:r>
            <w:rPr>
              <w:highlight w:val="yellow"/>
            </w:rPr>
            <w:fldChar w:fldCharType="end"/>
          </w:r>
          <w:r>
            <w:rPr>
              <w:highlight w:val="yellow"/>
            </w:rPr>
            <w:fldChar w:fldCharType="end"/>
          </w:r>
        </w:p>
        <w:p w14:paraId="2B106FED">
          <w:pPr>
            <w:pStyle w:val="7"/>
            <w:rPr>
              <w:rFonts w:cstheme="minorBidi"/>
              <w:kern w:val="2"/>
              <w:sz w:val="21"/>
              <w:highlight w:val="yellow"/>
            </w:rPr>
          </w:pPr>
          <w:r>
            <w:rPr>
              <w:highlight w:val="yellow"/>
            </w:rPr>
            <w:fldChar w:fldCharType="begin"/>
          </w:r>
          <w:r>
            <w:rPr>
              <w:highlight w:val="yellow"/>
            </w:rPr>
            <w:instrText xml:space="preserve"> HYPERLINK \l "_Toc231467718" </w:instrText>
          </w:r>
          <w:r>
            <w:rPr>
              <w:highlight w:val="yellow"/>
            </w:rPr>
            <w:fldChar w:fldCharType="separate"/>
          </w:r>
          <w:r>
            <w:rPr>
              <w:rStyle w:val="17"/>
              <w:rFonts w:eastAsia="宋体"/>
              <w:highlight w:val="yellow"/>
            </w:rPr>
            <w:t>1.2.2</w:t>
          </w:r>
          <w:r>
            <w:rPr>
              <w:rStyle w:val="17"/>
              <w:highlight w:val="yellow"/>
            </w:rPr>
            <w:t xml:space="preserve"> 国内研究现状</w:t>
          </w:r>
          <w:r>
            <w:rPr>
              <w:highlight w:val="yellow"/>
            </w:rPr>
            <w:tab/>
          </w:r>
          <w:r>
            <w:rPr>
              <w:highlight w:val="yellow"/>
            </w:rPr>
            <w:fldChar w:fldCharType="begin"/>
          </w:r>
          <w:r>
            <w:rPr>
              <w:highlight w:val="yellow"/>
            </w:rPr>
            <w:instrText xml:space="preserve"> PAGEREF _Toc231467718 \h </w:instrText>
          </w:r>
          <w:r>
            <w:rPr>
              <w:highlight w:val="yellow"/>
            </w:rPr>
            <w:fldChar w:fldCharType="separate"/>
          </w:r>
          <w:r>
            <w:rPr>
              <w:highlight w:val="yellow"/>
            </w:rPr>
            <w:t>3</w:t>
          </w:r>
          <w:r>
            <w:rPr>
              <w:highlight w:val="yellow"/>
            </w:rPr>
            <w:fldChar w:fldCharType="end"/>
          </w:r>
          <w:r>
            <w:rPr>
              <w:highlight w:val="yellow"/>
            </w:rPr>
            <w:fldChar w:fldCharType="end"/>
          </w:r>
        </w:p>
        <w:p w14:paraId="30A2A4F3">
          <w:pPr>
            <w:pStyle w:val="13"/>
            <w:rPr>
              <w:rFonts w:cstheme="minorBidi"/>
              <w:kern w:val="2"/>
              <w:sz w:val="21"/>
              <w:highlight w:val="yellow"/>
            </w:rPr>
          </w:pPr>
          <w:r>
            <w:rPr>
              <w:highlight w:val="yellow"/>
            </w:rPr>
            <w:fldChar w:fldCharType="begin"/>
          </w:r>
          <w:r>
            <w:rPr>
              <w:highlight w:val="yellow"/>
            </w:rPr>
            <w:instrText xml:space="preserve"> HYPERLINK \l "_Toc231467719" </w:instrText>
          </w:r>
          <w:r>
            <w:rPr>
              <w:highlight w:val="yellow"/>
            </w:rPr>
            <w:fldChar w:fldCharType="separate"/>
          </w:r>
          <w:r>
            <w:rPr>
              <w:rStyle w:val="17"/>
              <w:rFonts w:eastAsia="宋体"/>
              <w:highlight w:val="yellow"/>
            </w:rPr>
            <w:t>1.3</w:t>
          </w:r>
          <w:r>
            <w:rPr>
              <w:rStyle w:val="17"/>
              <w:highlight w:val="yellow"/>
            </w:rPr>
            <w:t xml:space="preserve"> 本文的主要研究内容</w:t>
          </w:r>
          <w:r>
            <w:rPr>
              <w:highlight w:val="yellow"/>
            </w:rPr>
            <w:tab/>
          </w:r>
          <w:r>
            <w:rPr>
              <w:highlight w:val="yellow"/>
            </w:rPr>
            <w:fldChar w:fldCharType="begin"/>
          </w:r>
          <w:r>
            <w:rPr>
              <w:highlight w:val="yellow"/>
            </w:rPr>
            <w:instrText xml:space="preserve"> PAGEREF _Toc231467719 \h </w:instrText>
          </w:r>
          <w:r>
            <w:rPr>
              <w:highlight w:val="yellow"/>
            </w:rPr>
            <w:fldChar w:fldCharType="separate"/>
          </w:r>
          <w:r>
            <w:rPr>
              <w:highlight w:val="yellow"/>
            </w:rPr>
            <w:t>4</w:t>
          </w:r>
          <w:r>
            <w:rPr>
              <w:highlight w:val="yellow"/>
            </w:rPr>
            <w:fldChar w:fldCharType="end"/>
          </w:r>
          <w:r>
            <w:rPr>
              <w:highlight w:val="yellow"/>
            </w:rPr>
            <w:fldChar w:fldCharType="end"/>
          </w:r>
        </w:p>
        <w:p w14:paraId="6A9ECD8D">
          <w:pPr>
            <w:pStyle w:val="13"/>
            <w:rPr>
              <w:rFonts w:cstheme="minorBidi"/>
              <w:kern w:val="2"/>
              <w:sz w:val="21"/>
              <w:highlight w:val="yellow"/>
            </w:rPr>
          </w:pPr>
          <w:r>
            <w:rPr>
              <w:highlight w:val="yellow"/>
            </w:rPr>
            <w:fldChar w:fldCharType="begin"/>
          </w:r>
          <w:r>
            <w:rPr>
              <w:highlight w:val="yellow"/>
            </w:rPr>
            <w:instrText xml:space="preserve"> HYPERLINK \l "_Toc231467720" </w:instrText>
          </w:r>
          <w:r>
            <w:rPr>
              <w:highlight w:val="yellow"/>
            </w:rPr>
            <w:fldChar w:fldCharType="separate"/>
          </w:r>
          <w:r>
            <w:rPr>
              <w:rStyle w:val="17"/>
              <w:rFonts w:eastAsia="宋体"/>
              <w:highlight w:val="yellow"/>
            </w:rPr>
            <w:t>1.4</w:t>
          </w:r>
          <w:r>
            <w:rPr>
              <w:rStyle w:val="17"/>
              <w:highlight w:val="yellow"/>
            </w:rPr>
            <w:t xml:space="preserve"> 论文章节安排</w:t>
          </w:r>
          <w:r>
            <w:rPr>
              <w:highlight w:val="yellow"/>
            </w:rPr>
            <w:tab/>
          </w:r>
          <w:r>
            <w:rPr>
              <w:highlight w:val="yellow"/>
            </w:rPr>
            <w:fldChar w:fldCharType="begin"/>
          </w:r>
          <w:r>
            <w:rPr>
              <w:highlight w:val="yellow"/>
            </w:rPr>
            <w:instrText xml:space="preserve"> PAGEREF _Toc231467720 \h </w:instrText>
          </w:r>
          <w:r>
            <w:rPr>
              <w:highlight w:val="yellow"/>
            </w:rPr>
            <w:fldChar w:fldCharType="separate"/>
          </w:r>
          <w:r>
            <w:rPr>
              <w:highlight w:val="yellow"/>
            </w:rPr>
            <w:t>4</w:t>
          </w:r>
          <w:r>
            <w:rPr>
              <w:highlight w:val="yellow"/>
            </w:rPr>
            <w:fldChar w:fldCharType="end"/>
          </w:r>
          <w:r>
            <w:rPr>
              <w:highlight w:val="yellow"/>
            </w:rPr>
            <w:fldChar w:fldCharType="end"/>
          </w:r>
        </w:p>
        <w:p w14:paraId="69407ACE">
          <w:pPr>
            <w:pStyle w:val="10"/>
            <w:tabs>
              <w:tab w:val="right" w:leader="dot" w:pos="9344"/>
            </w:tabs>
            <w:rPr>
              <w:rFonts w:cstheme="minorBidi"/>
              <w:kern w:val="2"/>
              <w:sz w:val="21"/>
              <w:highlight w:val="yellow"/>
            </w:rPr>
          </w:pPr>
          <w:r>
            <w:rPr>
              <w:highlight w:val="yellow"/>
            </w:rPr>
            <w:fldChar w:fldCharType="begin"/>
          </w:r>
          <w:r>
            <w:rPr>
              <w:highlight w:val="yellow"/>
            </w:rPr>
            <w:instrText xml:space="preserve"> HYPERLINK \l "_Toc231467721" </w:instrText>
          </w:r>
          <w:r>
            <w:rPr>
              <w:highlight w:val="yellow"/>
            </w:rPr>
            <w:fldChar w:fldCharType="separate"/>
          </w:r>
          <w:r>
            <w:rPr>
              <w:rStyle w:val="17"/>
              <w:highlight w:val="yellow"/>
            </w:rPr>
            <w:t>第</w:t>
          </w:r>
          <w:r>
            <w:rPr>
              <w:rStyle w:val="17"/>
              <w:rFonts w:eastAsia="黑体"/>
              <w:highlight w:val="yellow"/>
            </w:rPr>
            <w:t>2</w:t>
          </w:r>
          <w:r>
            <w:rPr>
              <w:rStyle w:val="17"/>
              <w:highlight w:val="yellow"/>
            </w:rPr>
            <w:t>章 相关技术与方法基础</w:t>
          </w:r>
          <w:r>
            <w:rPr>
              <w:highlight w:val="yellow"/>
            </w:rPr>
            <w:tab/>
          </w:r>
          <w:r>
            <w:rPr>
              <w:highlight w:val="yellow"/>
            </w:rPr>
            <w:fldChar w:fldCharType="begin"/>
          </w:r>
          <w:r>
            <w:rPr>
              <w:highlight w:val="yellow"/>
            </w:rPr>
            <w:instrText xml:space="preserve"> PAGEREF _Toc231467721 \h </w:instrText>
          </w:r>
          <w:r>
            <w:rPr>
              <w:highlight w:val="yellow"/>
            </w:rPr>
            <w:fldChar w:fldCharType="separate"/>
          </w:r>
          <w:r>
            <w:rPr>
              <w:highlight w:val="yellow"/>
            </w:rPr>
            <w:t>6</w:t>
          </w:r>
          <w:r>
            <w:rPr>
              <w:highlight w:val="yellow"/>
            </w:rPr>
            <w:fldChar w:fldCharType="end"/>
          </w:r>
          <w:r>
            <w:rPr>
              <w:highlight w:val="yellow"/>
            </w:rPr>
            <w:fldChar w:fldCharType="end"/>
          </w:r>
        </w:p>
        <w:p w14:paraId="69B40FD8">
          <w:pPr>
            <w:pStyle w:val="13"/>
            <w:rPr>
              <w:rFonts w:cstheme="minorBidi"/>
              <w:kern w:val="2"/>
              <w:sz w:val="21"/>
              <w:highlight w:val="yellow"/>
            </w:rPr>
          </w:pPr>
          <w:r>
            <w:rPr>
              <w:highlight w:val="yellow"/>
            </w:rPr>
            <w:fldChar w:fldCharType="begin"/>
          </w:r>
          <w:r>
            <w:rPr>
              <w:highlight w:val="yellow"/>
            </w:rPr>
            <w:instrText xml:space="preserve"> HYPERLINK \l "_Toc231467722" </w:instrText>
          </w:r>
          <w:r>
            <w:rPr>
              <w:highlight w:val="yellow"/>
            </w:rPr>
            <w:fldChar w:fldCharType="separate"/>
          </w:r>
          <w:r>
            <w:rPr>
              <w:rStyle w:val="17"/>
              <w:rFonts w:eastAsia="宋体"/>
              <w:highlight w:val="yellow"/>
            </w:rPr>
            <w:t>2.1</w:t>
          </w:r>
          <w:r>
            <w:rPr>
              <w:rStyle w:val="17"/>
              <w:highlight w:val="yellow"/>
            </w:rPr>
            <w:t xml:space="preserve"> YOLOv8-Pose人体检测与关键点提取</w:t>
          </w:r>
          <w:r>
            <w:rPr>
              <w:highlight w:val="yellow"/>
            </w:rPr>
            <w:tab/>
          </w:r>
          <w:r>
            <w:rPr>
              <w:highlight w:val="yellow"/>
            </w:rPr>
            <w:fldChar w:fldCharType="begin"/>
          </w:r>
          <w:r>
            <w:rPr>
              <w:highlight w:val="yellow"/>
            </w:rPr>
            <w:instrText xml:space="preserve"> PAGEREF _Toc231467722 \h </w:instrText>
          </w:r>
          <w:r>
            <w:rPr>
              <w:highlight w:val="yellow"/>
            </w:rPr>
            <w:fldChar w:fldCharType="separate"/>
          </w:r>
          <w:r>
            <w:rPr>
              <w:highlight w:val="yellow"/>
            </w:rPr>
            <w:t>6</w:t>
          </w:r>
          <w:r>
            <w:rPr>
              <w:highlight w:val="yellow"/>
            </w:rPr>
            <w:fldChar w:fldCharType="end"/>
          </w:r>
          <w:r>
            <w:rPr>
              <w:highlight w:val="yellow"/>
            </w:rPr>
            <w:fldChar w:fldCharType="end"/>
          </w:r>
        </w:p>
        <w:p w14:paraId="3BD0B799">
          <w:pPr>
            <w:pStyle w:val="7"/>
            <w:rPr>
              <w:rFonts w:cstheme="minorBidi"/>
              <w:kern w:val="2"/>
              <w:sz w:val="21"/>
              <w:highlight w:val="yellow"/>
            </w:rPr>
          </w:pPr>
          <w:r>
            <w:rPr>
              <w:highlight w:val="yellow"/>
            </w:rPr>
            <w:fldChar w:fldCharType="begin"/>
          </w:r>
          <w:r>
            <w:rPr>
              <w:highlight w:val="yellow"/>
            </w:rPr>
            <w:instrText xml:space="preserve"> HYPERLINK \l "_Toc231467723" </w:instrText>
          </w:r>
          <w:r>
            <w:rPr>
              <w:highlight w:val="yellow"/>
            </w:rPr>
            <w:fldChar w:fldCharType="separate"/>
          </w:r>
          <w:r>
            <w:rPr>
              <w:rStyle w:val="17"/>
              <w:rFonts w:eastAsia="宋体"/>
              <w:highlight w:val="yellow"/>
            </w:rPr>
            <w:t>2.1.1</w:t>
          </w:r>
          <w:r>
            <w:rPr>
              <w:rStyle w:val="17"/>
              <w:highlight w:val="yellow"/>
            </w:rPr>
            <w:t xml:space="preserve"> 目标检测技术概述</w:t>
          </w:r>
          <w:r>
            <w:rPr>
              <w:highlight w:val="yellow"/>
            </w:rPr>
            <w:tab/>
          </w:r>
          <w:r>
            <w:rPr>
              <w:highlight w:val="yellow"/>
            </w:rPr>
            <w:fldChar w:fldCharType="begin"/>
          </w:r>
          <w:r>
            <w:rPr>
              <w:highlight w:val="yellow"/>
            </w:rPr>
            <w:instrText xml:space="preserve"> PAGEREF _Toc231467723 \h </w:instrText>
          </w:r>
          <w:r>
            <w:rPr>
              <w:highlight w:val="yellow"/>
            </w:rPr>
            <w:fldChar w:fldCharType="separate"/>
          </w:r>
          <w:r>
            <w:rPr>
              <w:highlight w:val="yellow"/>
            </w:rPr>
            <w:t>6</w:t>
          </w:r>
          <w:r>
            <w:rPr>
              <w:highlight w:val="yellow"/>
            </w:rPr>
            <w:fldChar w:fldCharType="end"/>
          </w:r>
          <w:r>
            <w:rPr>
              <w:highlight w:val="yellow"/>
            </w:rPr>
            <w:fldChar w:fldCharType="end"/>
          </w:r>
        </w:p>
        <w:p w14:paraId="51203229">
          <w:pPr>
            <w:pStyle w:val="7"/>
            <w:rPr>
              <w:rFonts w:cstheme="minorBidi"/>
              <w:kern w:val="2"/>
              <w:sz w:val="21"/>
              <w:highlight w:val="yellow"/>
            </w:rPr>
          </w:pPr>
          <w:r>
            <w:rPr>
              <w:highlight w:val="yellow"/>
            </w:rPr>
            <w:fldChar w:fldCharType="begin"/>
          </w:r>
          <w:r>
            <w:rPr>
              <w:highlight w:val="yellow"/>
            </w:rPr>
            <w:instrText xml:space="preserve"> HYPERLINK \l "_Toc231467724" </w:instrText>
          </w:r>
          <w:r>
            <w:rPr>
              <w:highlight w:val="yellow"/>
            </w:rPr>
            <w:fldChar w:fldCharType="separate"/>
          </w:r>
          <w:r>
            <w:rPr>
              <w:rStyle w:val="17"/>
              <w:rFonts w:eastAsia="宋体"/>
              <w:highlight w:val="yellow"/>
            </w:rPr>
            <w:t>2.1.2</w:t>
          </w:r>
          <w:r>
            <w:rPr>
              <w:rStyle w:val="17"/>
              <w:highlight w:val="yellow"/>
            </w:rPr>
            <w:t xml:space="preserve"> YOLOv8和YOLOv-Pose模型介绍</w:t>
          </w:r>
          <w:r>
            <w:rPr>
              <w:highlight w:val="yellow"/>
            </w:rPr>
            <w:tab/>
          </w:r>
          <w:r>
            <w:rPr>
              <w:highlight w:val="yellow"/>
            </w:rPr>
            <w:fldChar w:fldCharType="begin"/>
          </w:r>
          <w:r>
            <w:rPr>
              <w:highlight w:val="yellow"/>
            </w:rPr>
            <w:instrText xml:space="preserve"> PAGEREF _Toc231467724 \h </w:instrText>
          </w:r>
          <w:r>
            <w:rPr>
              <w:highlight w:val="yellow"/>
            </w:rPr>
            <w:fldChar w:fldCharType="separate"/>
          </w:r>
          <w:r>
            <w:rPr>
              <w:highlight w:val="yellow"/>
            </w:rPr>
            <w:t>6</w:t>
          </w:r>
          <w:r>
            <w:rPr>
              <w:highlight w:val="yellow"/>
            </w:rPr>
            <w:fldChar w:fldCharType="end"/>
          </w:r>
          <w:r>
            <w:rPr>
              <w:highlight w:val="yellow"/>
            </w:rPr>
            <w:fldChar w:fldCharType="end"/>
          </w:r>
        </w:p>
        <w:p w14:paraId="5B3136F8">
          <w:pPr>
            <w:pStyle w:val="13"/>
            <w:rPr>
              <w:rFonts w:cstheme="minorBidi"/>
              <w:kern w:val="2"/>
              <w:sz w:val="21"/>
              <w:highlight w:val="yellow"/>
            </w:rPr>
          </w:pPr>
          <w:r>
            <w:rPr>
              <w:highlight w:val="yellow"/>
            </w:rPr>
            <w:fldChar w:fldCharType="begin"/>
          </w:r>
          <w:r>
            <w:rPr>
              <w:highlight w:val="yellow"/>
            </w:rPr>
            <w:instrText xml:space="preserve"> HYPERLINK \l "_Toc231467725" </w:instrText>
          </w:r>
          <w:r>
            <w:rPr>
              <w:highlight w:val="yellow"/>
            </w:rPr>
            <w:fldChar w:fldCharType="separate"/>
          </w:r>
          <w:r>
            <w:rPr>
              <w:rStyle w:val="17"/>
              <w:rFonts w:eastAsia="宋体"/>
              <w:highlight w:val="yellow"/>
            </w:rPr>
            <w:t>2.2</w:t>
          </w:r>
          <w:r>
            <w:rPr>
              <w:rStyle w:val="17"/>
              <w:highlight w:val="yellow"/>
            </w:rPr>
            <w:t xml:space="preserve"> ByteTrack多目标跟踪技术</w:t>
          </w:r>
          <w:r>
            <w:rPr>
              <w:highlight w:val="yellow"/>
            </w:rPr>
            <w:tab/>
          </w:r>
          <w:r>
            <w:rPr>
              <w:highlight w:val="yellow"/>
            </w:rPr>
            <w:fldChar w:fldCharType="begin"/>
          </w:r>
          <w:r>
            <w:rPr>
              <w:highlight w:val="yellow"/>
            </w:rPr>
            <w:instrText xml:space="preserve"> PAGEREF _Toc231467725 \h </w:instrText>
          </w:r>
          <w:r>
            <w:rPr>
              <w:highlight w:val="yellow"/>
            </w:rPr>
            <w:fldChar w:fldCharType="separate"/>
          </w:r>
          <w:r>
            <w:rPr>
              <w:highlight w:val="yellow"/>
            </w:rPr>
            <w:t>7</w:t>
          </w:r>
          <w:r>
            <w:rPr>
              <w:highlight w:val="yellow"/>
            </w:rPr>
            <w:fldChar w:fldCharType="end"/>
          </w:r>
          <w:r>
            <w:rPr>
              <w:highlight w:val="yellow"/>
            </w:rPr>
            <w:fldChar w:fldCharType="end"/>
          </w:r>
        </w:p>
        <w:p w14:paraId="0A16AD67">
          <w:pPr>
            <w:pStyle w:val="7"/>
            <w:rPr>
              <w:rFonts w:cstheme="minorBidi"/>
              <w:kern w:val="2"/>
              <w:sz w:val="21"/>
              <w:highlight w:val="yellow"/>
            </w:rPr>
          </w:pPr>
          <w:r>
            <w:rPr>
              <w:highlight w:val="yellow"/>
            </w:rPr>
            <w:fldChar w:fldCharType="begin"/>
          </w:r>
          <w:r>
            <w:rPr>
              <w:highlight w:val="yellow"/>
            </w:rPr>
            <w:instrText xml:space="preserve"> HYPERLINK \l "_Toc231467726" </w:instrText>
          </w:r>
          <w:r>
            <w:rPr>
              <w:highlight w:val="yellow"/>
            </w:rPr>
            <w:fldChar w:fldCharType="separate"/>
          </w:r>
          <w:r>
            <w:rPr>
              <w:rStyle w:val="17"/>
              <w:rFonts w:eastAsia="宋体"/>
              <w:highlight w:val="yellow"/>
            </w:rPr>
            <w:t>2.2.1</w:t>
          </w:r>
          <w:r>
            <w:rPr>
              <w:rStyle w:val="17"/>
              <w:highlight w:val="yellow"/>
            </w:rPr>
            <w:t xml:space="preserve"> 多目标跟踪基本原理与ByteTrack算法思想</w:t>
          </w:r>
          <w:r>
            <w:rPr>
              <w:highlight w:val="yellow"/>
            </w:rPr>
            <w:tab/>
          </w:r>
          <w:r>
            <w:rPr>
              <w:highlight w:val="yellow"/>
            </w:rPr>
            <w:fldChar w:fldCharType="begin"/>
          </w:r>
          <w:r>
            <w:rPr>
              <w:highlight w:val="yellow"/>
            </w:rPr>
            <w:instrText xml:space="preserve"> PAGEREF _Toc231467726 \h </w:instrText>
          </w:r>
          <w:r>
            <w:rPr>
              <w:highlight w:val="yellow"/>
            </w:rPr>
            <w:fldChar w:fldCharType="separate"/>
          </w:r>
          <w:r>
            <w:rPr>
              <w:highlight w:val="yellow"/>
            </w:rPr>
            <w:t>7</w:t>
          </w:r>
          <w:r>
            <w:rPr>
              <w:highlight w:val="yellow"/>
            </w:rPr>
            <w:fldChar w:fldCharType="end"/>
          </w:r>
          <w:r>
            <w:rPr>
              <w:highlight w:val="yellow"/>
            </w:rPr>
            <w:fldChar w:fldCharType="end"/>
          </w:r>
        </w:p>
        <w:p w14:paraId="2306EBB6">
          <w:pPr>
            <w:pStyle w:val="13"/>
            <w:rPr>
              <w:rFonts w:cstheme="minorBidi"/>
              <w:kern w:val="2"/>
              <w:sz w:val="21"/>
              <w:highlight w:val="yellow"/>
            </w:rPr>
          </w:pPr>
          <w:r>
            <w:rPr>
              <w:highlight w:val="yellow"/>
            </w:rPr>
            <w:fldChar w:fldCharType="begin"/>
          </w:r>
          <w:r>
            <w:rPr>
              <w:highlight w:val="yellow"/>
            </w:rPr>
            <w:instrText xml:space="preserve"> HYPERLINK \l "_Toc231467727" </w:instrText>
          </w:r>
          <w:r>
            <w:rPr>
              <w:highlight w:val="yellow"/>
            </w:rPr>
            <w:fldChar w:fldCharType="separate"/>
          </w:r>
          <w:r>
            <w:rPr>
              <w:rStyle w:val="17"/>
              <w:rFonts w:eastAsia="宋体"/>
              <w:highlight w:val="yellow"/>
            </w:rPr>
            <w:t>2.3</w:t>
          </w:r>
          <w:r>
            <w:rPr>
              <w:rStyle w:val="17"/>
              <w:highlight w:val="yellow"/>
            </w:rPr>
            <w:t xml:space="preserve"> 区域检测与行为识别</w:t>
          </w:r>
          <w:r>
            <w:rPr>
              <w:highlight w:val="yellow"/>
            </w:rPr>
            <w:tab/>
          </w:r>
          <w:r>
            <w:rPr>
              <w:highlight w:val="yellow"/>
            </w:rPr>
            <w:fldChar w:fldCharType="begin"/>
          </w:r>
          <w:r>
            <w:rPr>
              <w:highlight w:val="yellow"/>
            </w:rPr>
            <w:instrText xml:space="preserve"> PAGEREF _Toc231467727 \h </w:instrText>
          </w:r>
          <w:r>
            <w:rPr>
              <w:highlight w:val="yellow"/>
            </w:rPr>
            <w:fldChar w:fldCharType="separate"/>
          </w:r>
          <w:r>
            <w:rPr>
              <w:highlight w:val="yellow"/>
            </w:rPr>
            <w:t>7</w:t>
          </w:r>
          <w:r>
            <w:rPr>
              <w:highlight w:val="yellow"/>
            </w:rPr>
            <w:fldChar w:fldCharType="end"/>
          </w:r>
          <w:r>
            <w:rPr>
              <w:highlight w:val="yellow"/>
            </w:rPr>
            <w:fldChar w:fldCharType="end"/>
          </w:r>
        </w:p>
        <w:p w14:paraId="5B8D6DCC">
          <w:pPr>
            <w:pStyle w:val="7"/>
            <w:rPr>
              <w:rFonts w:cstheme="minorBidi"/>
              <w:kern w:val="2"/>
              <w:sz w:val="21"/>
              <w:highlight w:val="yellow"/>
            </w:rPr>
          </w:pPr>
          <w:r>
            <w:rPr>
              <w:highlight w:val="yellow"/>
            </w:rPr>
            <w:fldChar w:fldCharType="begin"/>
          </w:r>
          <w:r>
            <w:rPr>
              <w:highlight w:val="yellow"/>
            </w:rPr>
            <w:instrText xml:space="preserve"> HYPERLINK \l "_Toc231467728" </w:instrText>
          </w:r>
          <w:r>
            <w:rPr>
              <w:highlight w:val="yellow"/>
            </w:rPr>
            <w:fldChar w:fldCharType="separate"/>
          </w:r>
          <w:r>
            <w:rPr>
              <w:rStyle w:val="17"/>
              <w:rFonts w:eastAsia="宋体"/>
              <w:highlight w:val="yellow"/>
            </w:rPr>
            <w:t>2.3.1</w:t>
          </w:r>
          <w:r>
            <w:rPr>
              <w:rStyle w:val="17"/>
              <w:highlight w:val="yellow"/>
            </w:rPr>
            <w:t xml:space="preserve"> 区域检测</w:t>
          </w:r>
          <w:r>
            <w:rPr>
              <w:highlight w:val="yellow"/>
            </w:rPr>
            <w:tab/>
          </w:r>
          <w:r>
            <w:rPr>
              <w:highlight w:val="yellow"/>
            </w:rPr>
            <w:fldChar w:fldCharType="begin"/>
          </w:r>
          <w:r>
            <w:rPr>
              <w:highlight w:val="yellow"/>
            </w:rPr>
            <w:instrText xml:space="preserve"> PAGEREF _Toc231467728 \h </w:instrText>
          </w:r>
          <w:r>
            <w:rPr>
              <w:highlight w:val="yellow"/>
            </w:rPr>
            <w:fldChar w:fldCharType="separate"/>
          </w:r>
          <w:r>
            <w:rPr>
              <w:highlight w:val="yellow"/>
            </w:rPr>
            <w:t>8</w:t>
          </w:r>
          <w:r>
            <w:rPr>
              <w:highlight w:val="yellow"/>
            </w:rPr>
            <w:fldChar w:fldCharType="end"/>
          </w:r>
          <w:r>
            <w:rPr>
              <w:highlight w:val="yellow"/>
            </w:rPr>
            <w:fldChar w:fldCharType="end"/>
          </w:r>
        </w:p>
        <w:p w14:paraId="5BBA0C4A">
          <w:pPr>
            <w:pStyle w:val="7"/>
            <w:rPr>
              <w:rFonts w:cstheme="minorBidi"/>
              <w:kern w:val="2"/>
              <w:sz w:val="21"/>
              <w:highlight w:val="yellow"/>
            </w:rPr>
          </w:pPr>
          <w:r>
            <w:rPr>
              <w:highlight w:val="yellow"/>
            </w:rPr>
            <w:fldChar w:fldCharType="begin"/>
          </w:r>
          <w:r>
            <w:rPr>
              <w:highlight w:val="yellow"/>
            </w:rPr>
            <w:instrText xml:space="preserve"> HYPERLINK \l "_Toc231467729" </w:instrText>
          </w:r>
          <w:r>
            <w:rPr>
              <w:highlight w:val="yellow"/>
            </w:rPr>
            <w:fldChar w:fldCharType="separate"/>
          </w:r>
          <w:r>
            <w:rPr>
              <w:rStyle w:val="17"/>
              <w:rFonts w:eastAsia="宋体"/>
              <w:highlight w:val="yellow"/>
            </w:rPr>
            <w:t>2.3.2</w:t>
          </w:r>
          <w:r>
            <w:rPr>
              <w:rStyle w:val="17"/>
              <w:highlight w:val="yellow"/>
            </w:rPr>
            <w:t xml:space="preserve"> 行为状态识别与流程</w:t>
          </w:r>
          <w:r>
            <w:rPr>
              <w:highlight w:val="yellow"/>
            </w:rPr>
            <w:tab/>
          </w:r>
          <w:r>
            <w:rPr>
              <w:highlight w:val="yellow"/>
            </w:rPr>
            <w:fldChar w:fldCharType="begin"/>
          </w:r>
          <w:r>
            <w:rPr>
              <w:highlight w:val="yellow"/>
            </w:rPr>
            <w:instrText xml:space="preserve"> PAGEREF _Toc231467729 \h </w:instrText>
          </w:r>
          <w:r>
            <w:rPr>
              <w:highlight w:val="yellow"/>
            </w:rPr>
            <w:fldChar w:fldCharType="separate"/>
          </w:r>
          <w:r>
            <w:rPr>
              <w:highlight w:val="yellow"/>
            </w:rPr>
            <w:t>8</w:t>
          </w:r>
          <w:r>
            <w:rPr>
              <w:highlight w:val="yellow"/>
            </w:rPr>
            <w:fldChar w:fldCharType="end"/>
          </w:r>
          <w:r>
            <w:rPr>
              <w:highlight w:val="yellow"/>
            </w:rPr>
            <w:fldChar w:fldCharType="end"/>
          </w:r>
        </w:p>
        <w:p w14:paraId="0B766347">
          <w:pPr>
            <w:pStyle w:val="13"/>
            <w:rPr>
              <w:rFonts w:cstheme="minorBidi"/>
              <w:kern w:val="2"/>
              <w:sz w:val="21"/>
              <w:highlight w:val="yellow"/>
            </w:rPr>
          </w:pPr>
          <w:r>
            <w:rPr>
              <w:highlight w:val="yellow"/>
            </w:rPr>
            <w:fldChar w:fldCharType="begin"/>
          </w:r>
          <w:r>
            <w:rPr>
              <w:highlight w:val="yellow"/>
            </w:rPr>
            <w:instrText xml:space="preserve"> HYPERLINK \l "_Toc231467730" </w:instrText>
          </w:r>
          <w:r>
            <w:rPr>
              <w:highlight w:val="yellow"/>
            </w:rPr>
            <w:fldChar w:fldCharType="separate"/>
          </w:r>
          <w:r>
            <w:rPr>
              <w:rStyle w:val="17"/>
              <w:rFonts w:eastAsia="宋体"/>
              <w:highlight w:val="yellow"/>
            </w:rPr>
            <w:t>2.4</w:t>
          </w:r>
          <w:r>
            <w:rPr>
              <w:rStyle w:val="17"/>
              <w:highlight w:val="yellow"/>
            </w:rPr>
            <w:t xml:space="preserve"> 后端技术</w:t>
          </w:r>
          <w:r>
            <w:rPr>
              <w:highlight w:val="yellow"/>
            </w:rPr>
            <w:tab/>
          </w:r>
          <w:r>
            <w:rPr>
              <w:highlight w:val="yellow"/>
            </w:rPr>
            <w:fldChar w:fldCharType="begin"/>
          </w:r>
          <w:r>
            <w:rPr>
              <w:highlight w:val="yellow"/>
            </w:rPr>
            <w:instrText xml:space="preserve"> PAGEREF _Toc231467730 \h </w:instrText>
          </w:r>
          <w:r>
            <w:rPr>
              <w:highlight w:val="yellow"/>
            </w:rPr>
            <w:fldChar w:fldCharType="separate"/>
          </w:r>
          <w:r>
            <w:rPr>
              <w:highlight w:val="yellow"/>
            </w:rPr>
            <w:t>8</w:t>
          </w:r>
          <w:r>
            <w:rPr>
              <w:highlight w:val="yellow"/>
            </w:rPr>
            <w:fldChar w:fldCharType="end"/>
          </w:r>
          <w:r>
            <w:rPr>
              <w:highlight w:val="yellow"/>
            </w:rPr>
            <w:fldChar w:fldCharType="end"/>
          </w:r>
        </w:p>
        <w:p w14:paraId="57CB5FF3">
          <w:pPr>
            <w:pStyle w:val="13"/>
            <w:rPr>
              <w:rFonts w:cstheme="minorBidi"/>
              <w:kern w:val="2"/>
              <w:sz w:val="21"/>
              <w:highlight w:val="yellow"/>
            </w:rPr>
          </w:pPr>
          <w:r>
            <w:rPr>
              <w:highlight w:val="yellow"/>
            </w:rPr>
            <w:fldChar w:fldCharType="begin"/>
          </w:r>
          <w:r>
            <w:rPr>
              <w:highlight w:val="yellow"/>
            </w:rPr>
            <w:instrText xml:space="preserve"> HYPERLINK \l "_Toc231467731" </w:instrText>
          </w:r>
          <w:r>
            <w:rPr>
              <w:highlight w:val="yellow"/>
            </w:rPr>
            <w:fldChar w:fldCharType="separate"/>
          </w:r>
          <w:r>
            <w:rPr>
              <w:rStyle w:val="17"/>
              <w:rFonts w:eastAsia="宋体"/>
              <w:highlight w:val="yellow"/>
            </w:rPr>
            <w:t>2.5</w:t>
          </w:r>
          <w:r>
            <w:rPr>
              <w:rStyle w:val="17"/>
              <w:highlight w:val="yellow"/>
            </w:rPr>
            <w:t xml:space="preserve"> 本章小结</w:t>
          </w:r>
          <w:r>
            <w:rPr>
              <w:highlight w:val="yellow"/>
            </w:rPr>
            <w:tab/>
          </w:r>
          <w:r>
            <w:rPr>
              <w:highlight w:val="yellow"/>
            </w:rPr>
            <w:fldChar w:fldCharType="begin"/>
          </w:r>
          <w:r>
            <w:rPr>
              <w:highlight w:val="yellow"/>
            </w:rPr>
            <w:instrText xml:space="preserve"> PAGEREF _Toc231467731 \h </w:instrText>
          </w:r>
          <w:r>
            <w:rPr>
              <w:highlight w:val="yellow"/>
            </w:rPr>
            <w:fldChar w:fldCharType="separate"/>
          </w:r>
          <w:r>
            <w:rPr>
              <w:highlight w:val="yellow"/>
            </w:rPr>
            <w:t>9</w:t>
          </w:r>
          <w:r>
            <w:rPr>
              <w:highlight w:val="yellow"/>
            </w:rPr>
            <w:fldChar w:fldCharType="end"/>
          </w:r>
          <w:r>
            <w:rPr>
              <w:highlight w:val="yellow"/>
            </w:rPr>
            <w:fldChar w:fldCharType="end"/>
          </w:r>
        </w:p>
        <w:p w14:paraId="302CE038">
          <w:pPr>
            <w:pStyle w:val="10"/>
            <w:tabs>
              <w:tab w:val="right" w:leader="dot" w:pos="9344"/>
            </w:tabs>
            <w:rPr>
              <w:rFonts w:cstheme="minorBidi"/>
              <w:kern w:val="2"/>
              <w:sz w:val="21"/>
              <w:highlight w:val="yellow"/>
            </w:rPr>
          </w:pPr>
          <w:r>
            <w:rPr>
              <w:highlight w:val="yellow"/>
            </w:rPr>
            <w:fldChar w:fldCharType="begin"/>
          </w:r>
          <w:r>
            <w:rPr>
              <w:highlight w:val="yellow"/>
            </w:rPr>
            <w:instrText xml:space="preserve"> HYPERLINK \l "_Toc231467732" </w:instrText>
          </w:r>
          <w:r>
            <w:rPr>
              <w:highlight w:val="yellow"/>
            </w:rPr>
            <w:fldChar w:fldCharType="separate"/>
          </w:r>
          <w:r>
            <w:rPr>
              <w:rStyle w:val="17"/>
              <w:highlight w:val="yellow"/>
            </w:rPr>
            <w:t>第</w:t>
          </w:r>
          <w:r>
            <w:rPr>
              <w:rStyle w:val="17"/>
              <w:rFonts w:eastAsia="黑体"/>
              <w:highlight w:val="yellow"/>
            </w:rPr>
            <w:t>3</w:t>
          </w:r>
          <w:r>
            <w:rPr>
              <w:rStyle w:val="17"/>
              <w:highlight w:val="yellow"/>
            </w:rPr>
            <w:t>章 系统分析与设计</w:t>
          </w:r>
          <w:r>
            <w:rPr>
              <w:highlight w:val="yellow"/>
            </w:rPr>
            <w:tab/>
          </w:r>
          <w:r>
            <w:rPr>
              <w:highlight w:val="yellow"/>
            </w:rPr>
            <w:fldChar w:fldCharType="begin"/>
          </w:r>
          <w:r>
            <w:rPr>
              <w:highlight w:val="yellow"/>
            </w:rPr>
            <w:instrText xml:space="preserve"> PAGEREF _Toc231467732 \h </w:instrText>
          </w:r>
          <w:r>
            <w:rPr>
              <w:highlight w:val="yellow"/>
            </w:rPr>
            <w:fldChar w:fldCharType="separate"/>
          </w:r>
          <w:r>
            <w:rPr>
              <w:highlight w:val="yellow"/>
            </w:rPr>
            <w:t>10</w:t>
          </w:r>
          <w:r>
            <w:rPr>
              <w:highlight w:val="yellow"/>
            </w:rPr>
            <w:fldChar w:fldCharType="end"/>
          </w:r>
          <w:r>
            <w:rPr>
              <w:highlight w:val="yellow"/>
            </w:rPr>
            <w:fldChar w:fldCharType="end"/>
          </w:r>
        </w:p>
        <w:p w14:paraId="483A895F">
          <w:pPr>
            <w:sectPr>
              <w:footerReference r:id="rId5" w:type="default"/>
              <w:pgSz w:w="11906" w:h="16838"/>
              <w:pgMar w:top="1418" w:right="1134" w:bottom="1134" w:left="1418" w:header="1474" w:footer="1361" w:gutter="0"/>
              <w:pgNumType w:fmt="upperRoman" w:start="1"/>
              <w:cols w:space="720" w:num="1"/>
              <w:docGrid w:type="lines" w:linePitch="326" w:charSpace="0"/>
            </w:sectPr>
          </w:pPr>
          <w:r>
            <w:rPr>
              <w:rStyle w:val="17"/>
              <w:rFonts w:cs="Times New Roman"/>
              <w:kern w:val="0"/>
              <w:szCs w:val="22"/>
              <w14:ligatures w14:val="none"/>
            </w:rPr>
            <w:fldChar w:fldCharType="end"/>
          </w:r>
        </w:p>
      </w:sdtContent>
    </w:sdt>
    <w:bookmarkEnd w:id="0"/>
    <w:bookmarkEnd w:id="1"/>
    <w:bookmarkEnd w:id="2"/>
    <w:p w14:paraId="4ED96C4C">
      <w:pPr>
        <w:pStyle w:val="2"/>
        <w:spacing w:before="163" w:after="163"/>
      </w:pPr>
      <w:r>
        <w:rPr>
          <w:rFonts w:hint="eastAsia"/>
        </w:rPr>
        <w:t>需求分析及系统功能概要设计</w:t>
      </w:r>
    </w:p>
    <w:p w14:paraId="061C787A">
      <w:pPr>
        <w:pStyle w:val="4"/>
        <w:spacing w:before="163" w:after="163"/>
      </w:pPr>
      <w:r>
        <w:rPr>
          <w:rFonts w:hint="eastAsia"/>
          <w:lang w:val="en-US" w:eastAsia="zh-CN"/>
        </w:rPr>
        <w:t>需求分析</w:t>
      </w:r>
    </w:p>
    <w:p w14:paraId="5220A4BB">
      <w:pPr>
        <w:pStyle w:val="3"/>
        <w:ind w:firstLine="480"/>
        <w:rPr>
          <w:rStyle w:val="39"/>
        </w:rPr>
      </w:pPr>
      <w:bookmarkStart w:id="3" w:name="_Toc228707528"/>
      <w:bookmarkStart w:id="4" w:name="_Toc228721783"/>
      <w:r>
        <w:rPr>
          <w:rStyle w:val="39"/>
          <w:rFonts w:hint="eastAsia"/>
          <w:highlight w:val="yellow"/>
        </w:rPr>
        <w:t>随着智慧园区、智能办公和智能安防建设不断推进，在室内监控场景稳定识别人员、同时保持连续时间空间内身份的一致，并进一步判断其行为状态，已经成了计算机视觉与视频监控领域里很重要的一类问题。目标检测是整条视觉感知链路里基础的一环，近几年在深度学习带动下发展迅速</w:t>
      </w:r>
      <w:r>
        <w:rPr>
          <w:rStyle w:val="39"/>
          <w:highlight w:val="yellow"/>
          <w:vertAlign w:val="superscript"/>
        </w:rPr>
        <w:fldChar w:fldCharType="begin"/>
      </w:r>
      <w:r>
        <w:rPr>
          <w:rStyle w:val="39"/>
          <w:highlight w:val="yellow"/>
          <w:vertAlign w:val="superscript"/>
        </w:rPr>
        <w:instrText xml:space="preserve"> </w:instrText>
      </w:r>
      <w:r>
        <w:rPr>
          <w:rStyle w:val="39"/>
          <w:rFonts w:hint="eastAsia"/>
          <w:highlight w:val="yellow"/>
          <w:vertAlign w:val="superscript"/>
        </w:rPr>
        <w:instrText xml:space="preserve">REF _Ref229394154 \r \h</w:instrText>
      </w:r>
      <w:r>
        <w:rPr>
          <w:rStyle w:val="39"/>
          <w:highlight w:val="yellow"/>
          <w:vertAlign w:val="superscript"/>
        </w:rPr>
        <w:instrText xml:space="preserve">  \* MERGEFORMAT </w:instrText>
      </w:r>
      <w:r>
        <w:rPr>
          <w:rStyle w:val="39"/>
          <w:highlight w:val="yellow"/>
          <w:vertAlign w:val="superscript"/>
        </w:rPr>
        <w:fldChar w:fldCharType="separate"/>
      </w:r>
      <w:r>
        <w:rPr>
          <w:rStyle w:val="39"/>
          <w:highlight w:val="yellow"/>
          <w:vertAlign w:val="superscript"/>
        </w:rPr>
        <w:t>[1]</w:t>
      </w:r>
      <w:r>
        <w:rPr>
          <w:rStyle w:val="39"/>
          <w:highlight w:val="yellow"/>
          <w:vertAlign w:val="superscript"/>
        </w:rPr>
        <w:fldChar w:fldCharType="end"/>
      </w:r>
      <w:r>
        <w:rPr>
          <w:rStyle w:val="39"/>
          <w:rFonts w:hint="eastAsia"/>
          <w:highlight w:val="yellow"/>
        </w:rPr>
        <w:t>，应用范围也已经扩展到了安全监控、自动驾驶、工业检测、农业监测和医疗影像等场景</w:t>
      </w:r>
      <w:r>
        <w:rPr>
          <w:rStyle w:val="39"/>
          <w:highlight w:val="yellow"/>
          <w:vertAlign w:val="superscript"/>
        </w:rPr>
        <w:fldChar w:fldCharType="begin"/>
      </w:r>
      <w:r>
        <w:rPr>
          <w:rStyle w:val="39"/>
          <w:highlight w:val="yellow"/>
          <w:vertAlign w:val="superscript"/>
        </w:rPr>
        <w:instrText xml:space="preserve"> </w:instrText>
      </w:r>
      <w:r>
        <w:rPr>
          <w:rStyle w:val="39"/>
          <w:rFonts w:hint="eastAsia"/>
          <w:highlight w:val="yellow"/>
          <w:vertAlign w:val="superscript"/>
        </w:rPr>
        <w:instrText xml:space="preserve">REF _Ref229404714 \r \h</w:instrText>
      </w:r>
      <w:r>
        <w:rPr>
          <w:rStyle w:val="39"/>
          <w:highlight w:val="yellow"/>
          <w:vertAlign w:val="superscript"/>
        </w:rPr>
        <w:instrText xml:space="preserve">  \* MERGEFORMAT </w:instrText>
      </w:r>
      <w:r>
        <w:rPr>
          <w:rStyle w:val="39"/>
          <w:highlight w:val="yellow"/>
          <w:vertAlign w:val="superscript"/>
        </w:rPr>
        <w:fldChar w:fldCharType="separate"/>
      </w:r>
      <w:r>
        <w:rPr>
          <w:rStyle w:val="39"/>
          <w:highlight w:val="yellow"/>
          <w:vertAlign w:val="superscript"/>
        </w:rPr>
        <w:t>[2]</w:t>
      </w:r>
      <w:r>
        <w:rPr>
          <w:rStyle w:val="39"/>
          <w:highlight w:val="yellow"/>
          <w:vertAlign w:val="superscript"/>
        </w:rPr>
        <w:fldChar w:fldCharType="end"/>
      </w:r>
      <w:r>
        <w:rPr>
          <w:rStyle w:val="39"/>
          <w:rFonts w:hint="eastAsia"/>
          <w:highlight w:val="yellow"/>
        </w:rPr>
        <w:t>。而在室内办公和管理环境中，固定视角、人员密集、相互遮挡以及姿态变化频繁这些情况经常会同时出现，单靠某一种算法，往往很难把识别准确性、时序稳定性和实际部署要求同时兼顾好</w:t>
      </w:r>
      <w:r>
        <w:rPr>
          <w:rStyle w:val="39"/>
          <w:highlight w:val="yellow"/>
          <w:vertAlign w:val="superscript"/>
        </w:rPr>
        <w:fldChar w:fldCharType="begin"/>
      </w:r>
      <w:r>
        <w:rPr>
          <w:rStyle w:val="39"/>
          <w:highlight w:val="yellow"/>
          <w:vertAlign w:val="superscript"/>
        </w:rPr>
        <w:instrText xml:space="preserve"> </w:instrText>
      </w:r>
      <w:r>
        <w:rPr>
          <w:rStyle w:val="39"/>
          <w:rFonts w:hint="eastAsia"/>
          <w:highlight w:val="yellow"/>
          <w:vertAlign w:val="superscript"/>
        </w:rPr>
        <w:instrText xml:space="preserve">REF _Ref229404715 \r \h</w:instrText>
      </w:r>
      <w:r>
        <w:rPr>
          <w:rStyle w:val="39"/>
          <w:highlight w:val="yellow"/>
          <w:vertAlign w:val="superscript"/>
        </w:rPr>
        <w:instrText xml:space="preserve">  \* MERGEFORMAT </w:instrText>
      </w:r>
      <w:r>
        <w:rPr>
          <w:rStyle w:val="39"/>
          <w:highlight w:val="yellow"/>
          <w:vertAlign w:val="superscript"/>
        </w:rPr>
        <w:fldChar w:fldCharType="separate"/>
      </w:r>
      <w:r>
        <w:rPr>
          <w:rStyle w:val="39"/>
          <w:highlight w:val="yellow"/>
          <w:vertAlign w:val="superscript"/>
        </w:rPr>
        <w:t>[3]</w:t>
      </w:r>
      <w:r>
        <w:rPr>
          <w:rStyle w:val="39"/>
          <w:highlight w:val="yellow"/>
          <w:vertAlign w:val="superscript"/>
        </w:rPr>
        <w:fldChar w:fldCharType="end"/>
      </w:r>
      <w:r>
        <w:rPr>
          <w:rStyle w:val="39"/>
          <w:rFonts w:hint="eastAsia"/>
        </w:rPr>
        <w:t>。</w:t>
      </w:r>
    </w:p>
    <w:p w14:paraId="63F9928B">
      <w:pPr>
        <w:pStyle w:val="4"/>
        <w:spacing w:before="163" w:after="163"/>
      </w:pPr>
      <w:bookmarkStart w:id="5" w:name="_Toc231467716"/>
      <w:bookmarkStart w:id="6" w:name="_Toc229594759"/>
      <w:r>
        <w:rPr>
          <w:rStyle w:val="39"/>
          <w:rFonts w:hint="eastAsia"/>
          <w:lang w:val="en-US" w:eastAsia="zh-CN"/>
        </w:rPr>
        <w:t xml:space="preserve"> </w:t>
      </w:r>
      <w:bookmarkEnd w:id="3"/>
      <w:bookmarkEnd w:id="4"/>
      <w:bookmarkEnd w:id="5"/>
      <w:bookmarkEnd w:id="6"/>
      <w:r>
        <w:rPr>
          <w:rStyle w:val="39"/>
          <w:rFonts w:hint="eastAsia"/>
          <w:lang w:val="en-US" w:eastAsia="zh-CN"/>
        </w:rPr>
        <w:t>系统总体功能设计</w:t>
      </w:r>
    </w:p>
    <w:p w14:paraId="1EB129CD">
      <w:pPr>
        <w:pStyle w:val="5"/>
        <w:spacing w:before="163" w:after="163"/>
      </w:pPr>
      <w:r>
        <w:rPr>
          <w:rFonts w:hint="eastAsia"/>
          <w:lang w:val="en-US" w:eastAsia="zh-CN"/>
        </w:rPr>
        <w:t xml:space="preserve"> </w:t>
      </w:r>
    </w:p>
    <w:p w14:paraId="4A6B78C6">
      <w:pPr>
        <w:pStyle w:val="3"/>
        <w:ind w:firstLine="480"/>
      </w:pPr>
      <w:r>
        <w:rPr>
          <w:rFonts w:hint="eastAsia"/>
          <w:lang w:val="en-US" w:eastAsia="zh-CN"/>
        </w:rPr>
        <w:t xml:space="preserve"> </w:t>
      </w:r>
      <w:r>
        <w:rPr>
          <w:rFonts w:hint="eastAsia"/>
        </w:rPr>
        <w:t>。</w:t>
      </w:r>
    </w:p>
    <w:p w14:paraId="2E7DA61A">
      <w:pPr>
        <w:pStyle w:val="5"/>
        <w:spacing w:before="163" w:after="163"/>
      </w:pPr>
      <w:r>
        <w:rPr>
          <w:rFonts w:hint="eastAsia"/>
          <w:lang w:val="en-US" w:eastAsia="zh-CN"/>
        </w:rPr>
        <w:t xml:space="preserve"> </w:t>
      </w:r>
    </w:p>
    <w:p w14:paraId="6A56484F">
      <w:pPr>
        <w:pStyle w:val="3"/>
        <w:ind w:firstLine="480"/>
        <w:rPr>
          <w:rFonts w:hint="eastAsia"/>
        </w:rPr>
      </w:pPr>
      <w:r>
        <w:rPr>
          <w:rFonts w:hint="eastAsia"/>
          <w:lang w:val="en-US" w:eastAsia="zh-CN"/>
        </w:rPr>
        <w:t xml:space="preserve"> </w:t>
      </w:r>
      <w:r>
        <w:rPr>
          <w:rFonts w:hint="eastAsia"/>
        </w:rPr>
        <w:t>。</w:t>
      </w:r>
    </w:p>
    <w:p w14:paraId="46CCB4D5">
      <w:pPr>
        <w:rPr>
          <w:rFonts w:hint="eastAsia"/>
        </w:rPr>
      </w:pPr>
    </w:p>
    <w:p w14:paraId="7A39F941">
      <w:pPr>
        <w:pStyle w:val="3"/>
        <w:ind w:firstLine="480"/>
        <w:rPr>
          <w:rFonts w:hint="eastAsia"/>
        </w:rPr>
      </w:pPr>
    </w:p>
    <w:p w14:paraId="221649CE">
      <w:pPr>
        <w:rPr>
          <w:rStyle w:val="39"/>
        </w:rPr>
      </w:pPr>
      <w:bookmarkStart w:id="7" w:name="_Toc228721788"/>
      <w:bookmarkStart w:id="8" w:name="_Toc229594763"/>
      <w:bookmarkStart w:id="9" w:name="_Toc231467721"/>
      <w:bookmarkStart w:id="10" w:name="_Toc228707533"/>
      <w:r>
        <w:rPr>
          <w:rFonts w:hint="eastAsia"/>
          <w:lang w:val="en-US" w:eastAsia="zh-CN"/>
        </w:rPr>
        <w:br w:type="page"/>
      </w:r>
    </w:p>
    <w:p w14:paraId="5D8616E7">
      <w:pPr>
        <w:pStyle w:val="2"/>
        <w:spacing w:before="163" w:after="163"/>
        <w:rPr>
          <w:rStyle w:val="39"/>
        </w:rPr>
      </w:pPr>
      <w:r>
        <w:rPr>
          <w:rFonts w:hint="eastAsia"/>
          <w:lang w:val="en-US" w:eastAsia="zh-CN"/>
        </w:rPr>
        <w:t xml:space="preserve"> </w:t>
      </w:r>
      <w:bookmarkEnd w:id="7"/>
      <w:bookmarkEnd w:id="8"/>
      <w:bookmarkEnd w:id="9"/>
      <w:bookmarkEnd w:id="10"/>
      <w:r>
        <w:rPr>
          <w:rFonts w:hint="eastAsia"/>
          <w:lang w:val="en-US" w:eastAsia="zh-CN"/>
        </w:rPr>
        <w:t>系统各功能模块设计与实现</w:t>
      </w:r>
    </w:p>
    <w:p w14:paraId="7C299740">
      <w:pPr>
        <w:pStyle w:val="4"/>
        <w:spacing w:before="163" w:after="163"/>
      </w:pPr>
      <w:r>
        <w:rPr>
          <w:rFonts w:hint="eastAsia"/>
          <w:lang w:val="en-US" w:eastAsia="zh-CN"/>
        </w:rPr>
        <w:t xml:space="preserve">  </w:t>
      </w:r>
    </w:p>
    <w:p w14:paraId="629C6257">
      <w:pPr>
        <w:pStyle w:val="5"/>
        <w:spacing w:before="163" w:after="163"/>
      </w:pPr>
      <w:r>
        <w:rPr>
          <w:rFonts w:hint="eastAsia"/>
          <w:lang w:val="en-US" w:eastAsia="zh-CN"/>
        </w:rPr>
        <w:t xml:space="preserve">   </w:t>
      </w:r>
    </w:p>
    <w:p w14:paraId="31D1C85C">
      <w:pPr>
        <w:pStyle w:val="3"/>
        <w:ind w:firstLine="480"/>
        <w:rPr>
          <w:highlight w:val="yellow"/>
        </w:rPr>
      </w:pPr>
      <w:r>
        <w:rPr>
          <w:rFonts w:hint="eastAsia"/>
          <w:highlight w:val="yellow"/>
        </w:rPr>
        <w:t>目标检测是计算机视觉中的基础任务，主要用于识别图像或视频帧中的目标类别并给出其空间位置</w:t>
      </w:r>
      <w:r>
        <w:rPr>
          <w:highlight w:val="yellow"/>
          <w:vertAlign w:val="superscript"/>
        </w:rPr>
        <w:fldChar w:fldCharType="begin"/>
      </w:r>
      <w:r>
        <w:rPr>
          <w:highlight w:val="yellow"/>
          <w:vertAlign w:val="superscript"/>
        </w:rPr>
        <w:instrText xml:space="preserve"> </w:instrText>
      </w:r>
      <w:r>
        <w:rPr>
          <w:rFonts w:hint="eastAsia"/>
          <w:highlight w:val="yellow"/>
          <w:vertAlign w:val="superscript"/>
        </w:rPr>
        <w:instrText xml:space="preserve">REF _Ref229394154 \r \h</w:instrText>
      </w:r>
      <w:r>
        <w:rPr>
          <w:highlight w:val="yellow"/>
          <w:vertAlign w:val="superscript"/>
        </w:rPr>
        <w:instrText xml:space="preserve">  \* MERGEFORMAT </w:instrText>
      </w:r>
      <w:r>
        <w:rPr>
          <w:highlight w:val="yellow"/>
          <w:vertAlign w:val="superscript"/>
        </w:rPr>
        <w:fldChar w:fldCharType="separate"/>
      </w:r>
      <w:r>
        <w:rPr>
          <w:highlight w:val="yellow"/>
          <w:vertAlign w:val="superscript"/>
        </w:rPr>
        <w:t>[1]</w:t>
      </w:r>
      <w:r>
        <w:rPr>
          <w:highlight w:val="yellow"/>
          <w:vertAlign w:val="superscript"/>
        </w:rPr>
        <w:fldChar w:fldCharType="end"/>
      </w:r>
      <w:r>
        <w:rPr>
          <w:rFonts w:hint="eastAsia"/>
          <w:highlight w:val="yellow"/>
        </w:rPr>
        <w:t>。对本系统而言，人体检测是后续关键点提取、多目标跟踪和行为分析的前提，因此前端模型既要保证基本精度，也要满足实时处理需求。</w:t>
      </w:r>
    </w:p>
    <w:p w14:paraId="7BF00266">
      <w:pPr>
        <w:pStyle w:val="5"/>
        <w:spacing w:before="163" w:after="163"/>
      </w:pPr>
      <w:bookmarkStart w:id="11" w:name="_Toc229594766"/>
      <w:bookmarkStart w:id="12" w:name="_Toc228707536"/>
      <w:bookmarkStart w:id="13" w:name="_Toc231467724"/>
      <w:bookmarkStart w:id="14" w:name="_Toc228721791"/>
      <w:r>
        <w:rPr>
          <w:rStyle w:val="39"/>
          <w:rFonts w:hint="eastAsia"/>
          <w:lang w:val="en-US" w:eastAsia="zh-CN"/>
        </w:rPr>
        <w:t xml:space="preserve"> </w:t>
      </w:r>
      <w:bookmarkEnd w:id="11"/>
      <w:bookmarkEnd w:id="12"/>
      <w:bookmarkEnd w:id="13"/>
      <w:bookmarkEnd w:id="14"/>
      <w:r>
        <w:rPr>
          <w:rFonts w:hint="eastAsia"/>
          <w:lang w:val="en-US" w:eastAsia="zh-CN"/>
        </w:rPr>
        <w:t xml:space="preserve"> </w:t>
      </w:r>
    </w:p>
    <w:p w14:paraId="246748D6">
      <w:pPr>
        <w:pStyle w:val="3"/>
        <w:ind w:firstLine="480"/>
        <w:rPr>
          <w:highlight w:val="yellow"/>
        </w:rPr>
      </w:pPr>
      <w:r>
        <w:rPr>
          <w:rFonts w:hint="eastAsia"/>
          <w:lang w:val="en-US" w:eastAsia="zh-CN"/>
        </w:rPr>
        <w:t xml:space="preserve"> </w:t>
      </w:r>
      <w:r>
        <w:rPr>
          <w:rFonts w:hint="eastAsia"/>
          <w:highlight w:val="yellow"/>
        </w:rPr>
        <w:t>1</w:t>
      </w:r>
      <w:r>
        <w:rPr>
          <w:highlight w:val="yellow"/>
        </w:rPr>
        <w:t>7</w:t>
      </w:r>
      <w:r>
        <w:rPr>
          <w:rFonts w:hint="eastAsia"/>
          <w:highlight w:val="yellow"/>
        </w:rPr>
        <w:t>个关键点具体索引编号及对应部位如表2-1所示。</w:t>
      </w:r>
    </w:p>
    <w:p w14:paraId="7D07E4C0">
      <w:pPr>
        <w:pStyle w:val="30"/>
        <w:spacing w:before="81"/>
        <w:rPr>
          <w:highlight w:val="yellow"/>
        </w:rPr>
      </w:pPr>
      <w:r>
        <w:rPr>
          <w:highlight w:val="yellow"/>
        </w:rPr>
        <w:t>COCO 17</w:t>
      </w:r>
      <w:r>
        <w:rPr>
          <w:rFonts w:hint="eastAsia"/>
          <w:highlight w:val="yellow"/>
        </w:rPr>
        <w:t>个人体关键点及对应索引</w:t>
      </w:r>
    </w:p>
    <w:tbl>
      <w:tblPr>
        <w:tblStyle w:val="34"/>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00"/>
        <w:gridCol w:w="2100"/>
        <w:gridCol w:w="2101"/>
        <w:gridCol w:w="2101"/>
      </w:tblGrid>
      <w:tr w14:paraId="0125560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100" w:type="dxa"/>
            <w:tcBorders>
              <w:top w:val="single" w:color="auto" w:sz="12" w:space="0"/>
              <w:left w:val="nil"/>
              <w:bottom w:val="single" w:color="auto" w:sz="4" w:space="0"/>
              <w:right w:val="nil"/>
              <w:insideH w:val="single" w:sz="4" w:space="0"/>
              <w:insideV w:val="nil"/>
              <w:tl2br w:val="nil"/>
              <w:tr2bl w:val="nil"/>
            </w:tcBorders>
            <w:vAlign w:val="center"/>
          </w:tcPr>
          <w:p w14:paraId="32DF8F2A">
            <w:pPr>
              <w:pStyle w:val="31"/>
              <w:spacing w:before="20" w:after="20" w:line="400" w:lineRule="exact"/>
              <w:rPr>
                <w:b/>
                <w:highlight w:val="yellow"/>
              </w:rPr>
            </w:pPr>
            <w:r>
              <w:rPr>
                <w:rFonts w:hint="eastAsia"/>
                <w:b/>
                <w:highlight w:val="yellow"/>
              </w:rPr>
              <w:t>索引</w:t>
            </w:r>
          </w:p>
        </w:tc>
        <w:tc>
          <w:tcPr>
            <w:tcW w:w="2100" w:type="dxa"/>
            <w:tcBorders>
              <w:top w:val="single" w:color="auto" w:sz="12" w:space="0"/>
              <w:bottom w:val="single" w:color="auto" w:sz="4" w:space="0"/>
              <w:right w:val="nil"/>
              <w:insideH w:val="single" w:sz="4" w:space="0"/>
              <w:insideV w:val="nil"/>
              <w:tl2br w:val="nil"/>
              <w:tr2bl w:val="nil"/>
            </w:tcBorders>
            <w:vAlign w:val="center"/>
          </w:tcPr>
          <w:p w14:paraId="45840A03">
            <w:pPr>
              <w:pStyle w:val="31"/>
              <w:spacing w:before="20" w:after="20" w:line="400" w:lineRule="exact"/>
              <w:rPr>
                <w:b/>
                <w:highlight w:val="yellow"/>
              </w:rPr>
            </w:pPr>
            <w:r>
              <w:rPr>
                <w:rFonts w:hint="eastAsia"/>
                <w:b/>
                <w:highlight w:val="yellow"/>
              </w:rPr>
              <w:t>部位</w:t>
            </w:r>
          </w:p>
        </w:tc>
        <w:tc>
          <w:tcPr>
            <w:tcW w:w="2101" w:type="dxa"/>
            <w:tcBorders>
              <w:top w:val="single" w:color="auto" w:sz="12" w:space="0"/>
              <w:bottom w:val="single" w:color="auto" w:sz="4" w:space="0"/>
              <w:right w:val="nil"/>
              <w:insideH w:val="single" w:sz="4" w:space="0"/>
              <w:insideV w:val="nil"/>
              <w:tl2br w:val="nil"/>
              <w:tr2bl w:val="nil"/>
            </w:tcBorders>
            <w:vAlign w:val="center"/>
          </w:tcPr>
          <w:p w14:paraId="7580E110">
            <w:pPr>
              <w:pStyle w:val="31"/>
              <w:spacing w:before="20" w:after="20" w:line="400" w:lineRule="exact"/>
              <w:rPr>
                <w:b/>
                <w:highlight w:val="yellow"/>
              </w:rPr>
            </w:pPr>
            <w:r>
              <w:rPr>
                <w:rFonts w:hint="eastAsia"/>
                <w:b/>
                <w:highlight w:val="yellow"/>
              </w:rPr>
              <w:t>索引</w:t>
            </w:r>
          </w:p>
        </w:tc>
        <w:tc>
          <w:tcPr>
            <w:tcW w:w="2101" w:type="dxa"/>
            <w:tcBorders>
              <w:top w:val="single" w:color="auto" w:sz="12" w:space="0"/>
              <w:bottom w:val="single" w:color="auto" w:sz="4" w:space="0"/>
              <w:right w:val="nil"/>
              <w:insideH w:val="single" w:sz="4" w:space="0"/>
              <w:insideV w:val="nil"/>
              <w:tl2br w:val="nil"/>
              <w:tr2bl w:val="nil"/>
            </w:tcBorders>
            <w:vAlign w:val="center"/>
          </w:tcPr>
          <w:p w14:paraId="6C472A0E">
            <w:pPr>
              <w:pStyle w:val="31"/>
              <w:spacing w:before="20" w:after="20" w:line="400" w:lineRule="exact"/>
              <w:rPr>
                <w:b/>
                <w:highlight w:val="yellow"/>
              </w:rPr>
            </w:pPr>
            <w:r>
              <w:rPr>
                <w:rFonts w:hint="eastAsia"/>
                <w:b/>
                <w:highlight w:val="yellow"/>
              </w:rPr>
              <w:t>部位</w:t>
            </w:r>
          </w:p>
        </w:tc>
      </w:tr>
      <w:tr w14:paraId="0C2C4A9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1062C0B0">
            <w:pPr>
              <w:pStyle w:val="31"/>
              <w:spacing w:before="20" w:after="20" w:line="400" w:lineRule="exact"/>
              <w:rPr>
                <w:highlight w:val="yellow"/>
              </w:rPr>
            </w:pPr>
            <w:r>
              <w:rPr>
                <w:rFonts w:hint="eastAsia"/>
                <w:highlight w:val="yellow"/>
              </w:rPr>
              <w:t>0</w:t>
            </w:r>
          </w:p>
        </w:tc>
        <w:tc>
          <w:tcPr>
            <w:tcW w:w="2100" w:type="dxa"/>
            <w:vAlign w:val="center"/>
          </w:tcPr>
          <w:p w14:paraId="3786C780">
            <w:pPr>
              <w:pStyle w:val="31"/>
              <w:spacing w:before="20" w:after="20" w:line="400" w:lineRule="exact"/>
              <w:rPr>
                <w:highlight w:val="yellow"/>
              </w:rPr>
            </w:pPr>
            <w:r>
              <w:rPr>
                <w:rFonts w:hint="eastAsia"/>
                <w:highlight w:val="yellow"/>
              </w:rPr>
              <w:t>鼻子</w:t>
            </w:r>
          </w:p>
        </w:tc>
        <w:tc>
          <w:tcPr>
            <w:tcW w:w="2101" w:type="dxa"/>
            <w:vAlign w:val="center"/>
          </w:tcPr>
          <w:p w14:paraId="48A05B3E">
            <w:pPr>
              <w:pStyle w:val="31"/>
              <w:spacing w:before="20" w:after="20" w:line="400" w:lineRule="exact"/>
              <w:rPr>
                <w:highlight w:val="yellow"/>
              </w:rPr>
            </w:pPr>
            <w:r>
              <w:rPr>
                <w:rFonts w:hint="eastAsia"/>
                <w:highlight w:val="yellow"/>
              </w:rPr>
              <w:t>9</w:t>
            </w:r>
          </w:p>
        </w:tc>
        <w:tc>
          <w:tcPr>
            <w:tcW w:w="2101" w:type="dxa"/>
            <w:vAlign w:val="center"/>
          </w:tcPr>
          <w:p w14:paraId="4AD944AC">
            <w:pPr>
              <w:pStyle w:val="31"/>
              <w:spacing w:before="20" w:after="20" w:line="400" w:lineRule="exact"/>
              <w:rPr>
                <w:highlight w:val="yellow"/>
              </w:rPr>
            </w:pPr>
            <w:r>
              <w:rPr>
                <w:rFonts w:hint="eastAsia"/>
                <w:highlight w:val="yellow"/>
              </w:rPr>
              <w:t>左腕</w:t>
            </w:r>
          </w:p>
        </w:tc>
      </w:tr>
      <w:tr w14:paraId="4FCF001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1A3616A4">
            <w:pPr>
              <w:pStyle w:val="31"/>
              <w:spacing w:before="20" w:after="20" w:line="400" w:lineRule="exact"/>
              <w:rPr>
                <w:highlight w:val="yellow"/>
              </w:rPr>
            </w:pPr>
            <w:r>
              <w:rPr>
                <w:rFonts w:hint="eastAsia"/>
                <w:highlight w:val="yellow"/>
              </w:rPr>
              <w:t>1</w:t>
            </w:r>
          </w:p>
        </w:tc>
        <w:tc>
          <w:tcPr>
            <w:tcW w:w="2100" w:type="dxa"/>
            <w:vAlign w:val="center"/>
          </w:tcPr>
          <w:p w14:paraId="280F4342">
            <w:pPr>
              <w:pStyle w:val="31"/>
              <w:spacing w:before="20" w:after="20" w:line="400" w:lineRule="exact"/>
              <w:rPr>
                <w:highlight w:val="yellow"/>
              </w:rPr>
            </w:pPr>
            <w:r>
              <w:rPr>
                <w:rFonts w:hint="eastAsia"/>
                <w:highlight w:val="yellow"/>
              </w:rPr>
              <w:t>左眼</w:t>
            </w:r>
          </w:p>
        </w:tc>
        <w:tc>
          <w:tcPr>
            <w:tcW w:w="2101" w:type="dxa"/>
            <w:vAlign w:val="center"/>
          </w:tcPr>
          <w:p w14:paraId="6C93FEDC">
            <w:pPr>
              <w:pStyle w:val="31"/>
              <w:spacing w:before="20" w:after="20" w:line="400" w:lineRule="exact"/>
              <w:rPr>
                <w:highlight w:val="yellow"/>
              </w:rPr>
            </w:pPr>
            <w:r>
              <w:rPr>
                <w:rFonts w:hint="eastAsia"/>
                <w:highlight w:val="yellow"/>
              </w:rPr>
              <w:t>1</w:t>
            </w:r>
            <w:r>
              <w:rPr>
                <w:highlight w:val="yellow"/>
              </w:rPr>
              <w:t>0</w:t>
            </w:r>
          </w:p>
        </w:tc>
        <w:tc>
          <w:tcPr>
            <w:tcW w:w="2101" w:type="dxa"/>
            <w:vAlign w:val="center"/>
          </w:tcPr>
          <w:p w14:paraId="04A52D7E">
            <w:pPr>
              <w:pStyle w:val="31"/>
              <w:spacing w:before="20" w:after="20" w:line="400" w:lineRule="exact"/>
              <w:rPr>
                <w:highlight w:val="yellow"/>
              </w:rPr>
            </w:pPr>
            <w:r>
              <w:rPr>
                <w:rFonts w:hint="eastAsia"/>
                <w:highlight w:val="yellow"/>
              </w:rPr>
              <w:t>右腕</w:t>
            </w:r>
          </w:p>
        </w:tc>
      </w:tr>
      <w:tr w14:paraId="3577BA1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53430024">
            <w:pPr>
              <w:pStyle w:val="31"/>
              <w:spacing w:before="20" w:after="20" w:line="400" w:lineRule="exact"/>
              <w:rPr>
                <w:highlight w:val="yellow"/>
              </w:rPr>
            </w:pPr>
            <w:r>
              <w:rPr>
                <w:rFonts w:hint="eastAsia"/>
                <w:highlight w:val="yellow"/>
              </w:rPr>
              <w:t>2</w:t>
            </w:r>
          </w:p>
        </w:tc>
        <w:tc>
          <w:tcPr>
            <w:tcW w:w="2100" w:type="dxa"/>
            <w:vAlign w:val="center"/>
          </w:tcPr>
          <w:p w14:paraId="4C694F1A">
            <w:pPr>
              <w:pStyle w:val="31"/>
              <w:spacing w:before="20" w:after="20" w:line="400" w:lineRule="exact"/>
              <w:rPr>
                <w:highlight w:val="yellow"/>
              </w:rPr>
            </w:pPr>
            <w:r>
              <w:rPr>
                <w:rFonts w:hint="eastAsia"/>
                <w:highlight w:val="yellow"/>
              </w:rPr>
              <w:t>右眼</w:t>
            </w:r>
          </w:p>
        </w:tc>
        <w:tc>
          <w:tcPr>
            <w:tcW w:w="2101" w:type="dxa"/>
            <w:vAlign w:val="center"/>
          </w:tcPr>
          <w:p w14:paraId="7F0C731B">
            <w:pPr>
              <w:pStyle w:val="31"/>
              <w:spacing w:before="20" w:after="20" w:line="400" w:lineRule="exact"/>
              <w:rPr>
                <w:highlight w:val="yellow"/>
              </w:rPr>
            </w:pPr>
            <w:r>
              <w:rPr>
                <w:rFonts w:hint="eastAsia"/>
                <w:highlight w:val="yellow"/>
              </w:rPr>
              <w:t>1</w:t>
            </w:r>
            <w:r>
              <w:rPr>
                <w:highlight w:val="yellow"/>
              </w:rPr>
              <w:t>1</w:t>
            </w:r>
          </w:p>
        </w:tc>
        <w:tc>
          <w:tcPr>
            <w:tcW w:w="2101" w:type="dxa"/>
            <w:vAlign w:val="center"/>
          </w:tcPr>
          <w:p w14:paraId="1BA8CAC5">
            <w:pPr>
              <w:pStyle w:val="31"/>
              <w:spacing w:before="20" w:after="20" w:line="400" w:lineRule="exact"/>
              <w:rPr>
                <w:highlight w:val="yellow"/>
              </w:rPr>
            </w:pPr>
            <w:r>
              <w:rPr>
                <w:rFonts w:ascii="Helvetica" w:hAnsi="Helvetica" w:cs="Helvetica"/>
                <w:color w:val="333333"/>
                <w:highlight w:val="yellow"/>
                <w:shd w:val="clear" w:color="auto" w:fill="FFFFFF"/>
              </w:rPr>
              <w:t>左髋</w:t>
            </w:r>
          </w:p>
        </w:tc>
      </w:tr>
      <w:tr w14:paraId="74CCC58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4D29D120">
            <w:pPr>
              <w:pStyle w:val="31"/>
              <w:spacing w:before="20" w:after="20" w:line="400" w:lineRule="exact"/>
              <w:rPr>
                <w:highlight w:val="yellow"/>
              </w:rPr>
            </w:pPr>
            <w:r>
              <w:rPr>
                <w:rFonts w:hint="eastAsia"/>
                <w:highlight w:val="yellow"/>
              </w:rPr>
              <w:t>3</w:t>
            </w:r>
          </w:p>
        </w:tc>
        <w:tc>
          <w:tcPr>
            <w:tcW w:w="2100" w:type="dxa"/>
            <w:vAlign w:val="center"/>
          </w:tcPr>
          <w:p w14:paraId="5848A63E">
            <w:pPr>
              <w:pStyle w:val="31"/>
              <w:spacing w:before="20" w:after="20" w:line="400" w:lineRule="exact"/>
              <w:rPr>
                <w:highlight w:val="yellow"/>
              </w:rPr>
            </w:pPr>
            <w:r>
              <w:rPr>
                <w:rFonts w:hint="eastAsia"/>
                <w:highlight w:val="yellow"/>
              </w:rPr>
              <w:t>左耳</w:t>
            </w:r>
          </w:p>
        </w:tc>
        <w:tc>
          <w:tcPr>
            <w:tcW w:w="2101" w:type="dxa"/>
            <w:vAlign w:val="center"/>
          </w:tcPr>
          <w:p w14:paraId="761E8EC2">
            <w:pPr>
              <w:pStyle w:val="31"/>
              <w:spacing w:before="20" w:after="20" w:line="400" w:lineRule="exact"/>
              <w:rPr>
                <w:highlight w:val="yellow"/>
              </w:rPr>
            </w:pPr>
            <w:r>
              <w:rPr>
                <w:rFonts w:hint="eastAsia"/>
                <w:highlight w:val="yellow"/>
              </w:rPr>
              <w:t>1</w:t>
            </w:r>
            <w:r>
              <w:rPr>
                <w:highlight w:val="yellow"/>
              </w:rPr>
              <w:t>2</w:t>
            </w:r>
          </w:p>
        </w:tc>
        <w:tc>
          <w:tcPr>
            <w:tcW w:w="2101" w:type="dxa"/>
            <w:vAlign w:val="center"/>
          </w:tcPr>
          <w:p w14:paraId="0D579A72">
            <w:pPr>
              <w:pStyle w:val="31"/>
              <w:spacing w:before="20" w:after="20" w:line="400" w:lineRule="exact"/>
              <w:rPr>
                <w:highlight w:val="yellow"/>
              </w:rPr>
            </w:pPr>
            <w:r>
              <w:rPr>
                <w:rFonts w:hint="eastAsia" w:ascii="Helvetica" w:hAnsi="Helvetica" w:cs="Helvetica"/>
                <w:color w:val="333333"/>
                <w:highlight w:val="yellow"/>
                <w:shd w:val="clear" w:color="auto" w:fill="FFFFFF"/>
              </w:rPr>
              <w:t>右</w:t>
            </w:r>
            <w:r>
              <w:rPr>
                <w:rFonts w:ascii="Helvetica" w:hAnsi="Helvetica" w:cs="Helvetica"/>
                <w:color w:val="333333"/>
                <w:highlight w:val="yellow"/>
                <w:shd w:val="clear" w:color="auto" w:fill="FFFFFF"/>
              </w:rPr>
              <w:t>髋</w:t>
            </w:r>
          </w:p>
        </w:tc>
      </w:tr>
      <w:tr w14:paraId="5A1BF0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6EC2BC22">
            <w:pPr>
              <w:pStyle w:val="31"/>
              <w:spacing w:before="20" w:after="20" w:line="400" w:lineRule="exact"/>
              <w:rPr>
                <w:highlight w:val="yellow"/>
              </w:rPr>
            </w:pPr>
            <w:r>
              <w:rPr>
                <w:rFonts w:hint="eastAsia"/>
                <w:highlight w:val="yellow"/>
              </w:rPr>
              <w:t>4</w:t>
            </w:r>
          </w:p>
        </w:tc>
        <w:tc>
          <w:tcPr>
            <w:tcW w:w="2100" w:type="dxa"/>
            <w:vAlign w:val="center"/>
          </w:tcPr>
          <w:p w14:paraId="3FB85A5D">
            <w:pPr>
              <w:pStyle w:val="31"/>
              <w:spacing w:before="20" w:after="20" w:line="400" w:lineRule="exact"/>
              <w:rPr>
                <w:highlight w:val="yellow"/>
              </w:rPr>
            </w:pPr>
            <w:r>
              <w:rPr>
                <w:rFonts w:hint="eastAsia"/>
                <w:highlight w:val="yellow"/>
              </w:rPr>
              <w:t>右耳</w:t>
            </w:r>
          </w:p>
        </w:tc>
        <w:tc>
          <w:tcPr>
            <w:tcW w:w="2101" w:type="dxa"/>
            <w:vAlign w:val="center"/>
          </w:tcPr>
          <w:p w14:paraId="1E6F7EEC">
            <w:pPr>
              <w:pStyle w:val="31"/>
              <w:spacing w:before="20" w:after="20" w:line="400" w:lineRule="exact"/>
              <w:rPr>
                <w:highlight w:val="yellow"/>
              </w:rPr>
            </w:pPr>
            <w:r>
              <w:rPr>
                <w:rFonts w:hint="eastAsia"/>
                <w:highlight w:val="yellow"/>
              </w:rPr>
              <w:t>1</w:t>
            </w:r>
            <w:r>
              <w:rPr>
                <w:highlight w:val="yellow"/>
              </w:rPr>
              <w:t>3</w:t>
            </w:r>
          </w:p>
        </w:tc>
        <w:tc>
          <w:tcPr>
            <w:tcW w:w="2101" w:type="dxa"/>
            <w:vAlign w:val="center"/>
          </w:tcPr>
          <w:p w14:paraId="3664F51B">
            <w:pPr>
              <w:pStyle w:val="31"/>
              <w:spacing w:before="20" w:after="20" w:line="400" w:lineRule="exact"/>
              <w:rPr>
                <w:highlight w:val="yellow"/>
              </w:rPr>
            </w:pPr>
            <w:r>
              <w:rPr>
                <w:rFonts w:hint="eastAsia"/>
                <w:highlight w:val="yellow"/>
              </w:rPr>
              <w:t>左膝</w:t>
            </w:r>
          </w:p>
        </w:tc>
      </w:tr>
      <w:tr w14:paraId="0533D40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7CED6EA5">
            <w:pPr>
              <w:pStyle w:val="31"/>
              <w:spacing w:before="20" w:after="20" w:line="400" w:lineRule="exact"/>
              <w:rPr>
                <w:highlight w:val="yellow"/>
              </w:rPr>
            </w:pPr>
            <w:r>
              <w:rPr>
                <w:rFonts w:hint="eastAsia"/>
                <w:highlight w:val="yellow"/>
              </w:rPr>
              <w:t>5</w:t>
            </w:r>
          </w:p>
        </w:tc>
        <w:tc>
          <w:tcPr>
            <w:tcW w:w="2100" w:type="dxa"/>
            <w:vAlign w:val="center"/>
          </w:tcPr>
          <w:p w14:paraId="3BBAA08F">
            <w:pPr>
              <w:pStyle w:val="31"/>
              <w:spacing w:before="20" w:after="20" w:line="400" w:lineRule="exact"/>
              <w:rPr>
                <w:highlight w:val="yellow"/>
              </w:rPr>
            </w:pPr>
            <w:r>
              <w:rPr>
                <w:rFonts w:hint="eastAsia"/>
                <w:highlight w:val="yellow"/>
              </w:rPr>
              <w:t>左肩</w:t>
            </w:r>
          </w:p>
        </w:tc>
        <w:tc>
          <w:tcPr>
            <w:tcW w:w="2101" w:type="dxa"/>
            <w:vAlign w:val="center"/>
          </w:tcPr>
          <w:p w14:paraId="01AE6818">
            <w:pPr>
              <w:pStyle w:val="31"/>
              <w:spacing w:before="20" w:after="20" w:line="400" w:lineRule="exact"/>
              <w:rPr>
                <w:highlight w:val="yellow"/>
              </w:rPr>
            </w:pPr>
            <w:r>
              <w:rPr>
                <w:rFonts w:hint="eastAsia"/>
                <w:highlight w:val="yellow"/>
              </w:rPr>
              <w:t>1</w:t>
            </w:r>
            <w:r>
              <w:rPr>
                <w:highlight w:val="yellow"/>
              </w:rPr>
              <w:t>4</w:t>
            </w:r>
          </w:p>
        </w:tc>
        <w:tc>
          <w:tcPr>
            <w:tcW w:w="2101" w:type="dxa"/>
            <w:vAlign w:val="center"/>
          </w:tcPr>
          <w:p w14:paraId="1ADC018A">
            <w:pPr>
              <w:pStyle w:val="31"/>
              <w:spacing w:before="20" w:after="20" w:line="400" w:lineRule="exact"/>
              <w:rPr>
                <w:highlight w:val="yellow"/>
              </w:rPr>
            </w:pPr>
            <w:r>
              <w:rPr>
                <w:rFonts w:hint="eastAsia"/>
                <w:highlight w:val="yellow"/>
              </w:rPr>
              <w:t>右膝</w:t>
            </w:r>
          </w:p>
        </w:tc>
      </w:tr>
      <w:tr w14:paraId="2D6700F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305A6A5C">
            <w:pPr>
              <w:pStyle w:val="31"/>
              <w:spacing w:before="20" w:after="20" w:line="400" w:lineRule="exact"/>
              <w:rPr>
                <w:highlight w:val="yellow"/>
              </w:rPr>
            </w:pPr>
            <w:r>
              <w:rPr>
                <w:rFonts w:hint="eastAsia"/>
                <w:highlight w:val="yellow"/>
              </w:rPr>
              <w:t>6</w:t>
            </w:r>
          </w:p>
        </w:tc>
        <w:tc>
          <w:tcPr>
            <w:tcW w:w="2100" w:type="dxa"/>
            <w:vAlign w:val="center"/>
          </w:tcPr>
          <w:p w14:paraId="17AF2663">
            <w:pPr>
              <w:pStyle w:val="31"/>
              <w:spacing w:before="20" w:after="20" w:line="400" w:lineRule="exact"/>
              <w:rPr>
                <w:highlight w:val="yellow"/>
              </w:rPr>
            </w:pPr>
            <w:r>
              <w:rPr>
                <w:rFonts w:hint="eastAsia"/>
                <w:highlight w:val="yellow"/>
              </w:rPr>
              <w:t>右肩</w:t>
            </w:r>
          </w:p>
        </w:tc>
        <w:tc>
          <w:tcPr>
            <w:tcW w:w="2101" w:type="dxa"/>
            <w:vAlign w:val="center"/>
          </w:tcPr>
          <w:p w14:paraId="35606B13">
            <w:pPr>
              <w:pStyle w:val="31"/>
              <w:spacing w:before="20" w:after="20" w:line="400" w:lineRule="exact"/>
              <w:rPr>
                <w:highlight w:val="yellow"/>
              </w:rPr>
            </w:pPr>
            <w:r>
              <w:rPr>
                <w:rFonts w:hint="eastAsia"/>
                <w:highlight w:val="yellow"/>
              </w:rPr>
              <w:t>1</w:t>
            </w:r>
            <w:r>
              <w:rPr>
                <w:highlight w:val="yellow"/>
              </w:rPr>
              <w:t>5</w:t>
            </w:r>
          </w:p>
        </w:tc>
        <w:tc>
          <w:tcPr>
            <w:tcW w:w="2101" w:type="dxa"/>
            <w:vAlign w:val="center"/>
          </w:tcPr>
          <w:p w14:paraId="4EF879D7">
            <w:pPr>
              <w:pStyle w:val="31"/>
              <w:spacing w:before="20" w:after="20" w:line="400" w:lineRule="exact"/>
              <w:rPr>
                <w:highlight w:val="yellow"/>
              </w:rPr>
            </w:pPr>
            <w:r>
              <w:rPr>
                <w:rFonts w:hint="eastAsia"/>
                <w:highlight w:val="yellow"/>
              </w:rPr>
              <w:t>左踝</w:t>
            </w:r>
          </w:p>
        </w:tc>
      </w:tr>
      <w:tr w14:paraId="195E328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639C4DEE">
            <w:pPr>
              <w:pStyle w:val="31"/>
              <w:spacing w:before="20" w:after="20" w:line="400" w:lineRule="exact"/>
              <w:rPr>
                <w:highlight w:val="yellow"/>
              </w:rPr>
            </w:pPr>
            <w:r>
              <w:rPr>
                <w:rFonts w:hint="eastAsia"/>
                <w:highlight w:val="yellow"/>
              </w:rPr>
              <w:t>7</w:t>
            </w:r>
          </w:p>
        </w:tc>
        <w:tc>
          <w:tcPr>
            <w:tcW w:w="2100" w:type="dxa"/>
            <w:vAlign w:val="center"/>
          </w:tcPr>
          <w:p w14:paraId="7E6693A0">
            <w:pPr>
              <w:pStyle w:val="31"/>
              <w:spacing w:before="20" w:after="20" w:line="400" w:lineRule="exact"/>
              <w:rPr>
                <w:highlight w:val="yellow"/>
              </w:rPr>
            </w:pPr>
            <w:r>
              <w:rPr>
                <w:rFonts w:hint="eastAsia"/>
                <w:highlight w:val="yellow"/>
              </w:rPr>
              <w:t>左肘</w:t>
            </w:r>
          </w:p>
        </w:tc>
        <w:tc>
          <w:tcPr>
            <w:tcW w:w="2101" w:type="dxa"/>
            <w:vAlign w:val="center"/>
          </w:tcPr>
          <w:p w14:paraId="403A5E1B">
            <w:pPr>
              <w:pStyle w:val="31"/>
              <w:spacing w:before="20" w:after="20" w:line="400" w:lineRule="exact"/>
              <w:rPr>
                <w:highlight w:val="yellow"/>
              </w:rPr>
            </w:pPr>
            <w:r>
              <w:rPr>
                <w:rFonts w:hint="eastAsia"/>
                <w:highlight w:val="yellow"/>
              </w:rPr>
              <w:t>1</w:t>
            </w:r>
            <w:r>
              <w:rPr>
                <w:highlight w:val="yellow"/>
              </w:rPr>
              <w:t>6</w:t>
            </w:r>
          </w:p>
        </w:tc>
        <w:tc>
          <w:tcPr>
            <w:tcW w:w="2101" w:type="dxa"/>
            <w:vAlign w:val="center"/>
          </w:tcPr>
          <w:p w14:paraId="1A390AC0">
            <w:pPr>
              <w:pStyle w:val="31"/>
              <w:spacing w:before="20" w:after="20" w:line="400" w:lineRule="exact"/>
              <w:rPr>
                <w:highlight w:val="yellow"/>
              </w:rPr>
            </w:pPr>
            <w:r>
              <w:rPr>
                <w:rFonts w:hint="eastAsia"/>
                <w:highlight w:val="yellow"/>
              </w:rPr>
              <w:t>右踝</w:t>
            </w:r>
          </w:p>
        </w:tc>
      </w:tr>
      <w:tr w14:paraId="2521099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100" w:type="dxa"/>
            <w:vAlign w:val="center"/>
          </w:tcPr>
          <w:p w14:paraId="4DC54985">
            <w:pPr>
              <w:pStyle w:val="31"/>
              <w:spacing w:before="20" w:after="20" w:line="400" w:lineRule="exact"/>
              <w:rPr>
                <w:highlight w:val="yellow"/>
              </w:rPr>
            </w:pPr>
            <w:r>
              <w:rPr>
                <w:rFonts w:hint="eastAsia"/>
                <w:highlight w:val="yellow"/>
              </w:rPr>
              <w:t>8</w:t>
            </w:r>
          </w:p>
        </w:tc>
        <w:tc>
          <w:tcPr>
            <w:tcW w:w="2100" w:type="dxa"/>
            <w:vAlign w:val="center"/>
          </w:tcPr>
          <w:p w14:paraId="24A26369">
            <w:pPr>
              <w:pStyle w:val="31"/>
              <w:spacing w:before="20" w:after="20" w:line="400" w:lineRule="exact"/>
              <w:rPr>
                <w:highlight w:val="yellow"/>
              </w:rPr>
            </w:pPr>
            <w:r>
              <w:rPr>
                <w:rFonts w:hint="eastAsia"/>
                <w:highlight w:val="yellow"/>
              </w:rPr>
              <w:t>右肘</w:t>
            </w:r>
          </w:p>
        </w:tc>
        <w:tc>
          <w:tcPr>
            <w:tcW w:w="2101" w:type="dxa"/>
            <w:vAlign w:val="center"/>
          </w:tcPr>
          <w:p w14:paraId="04CC82CC">
            <w:pPr>
              <w:pStyle w:val="31"/>
              <w:spacing w:before="20" w:after="20" w:line="400" w:lineRule="exact"/>
              <w:rPr>
                <w:highlight w:val="yellow"/>
              </w:rPr>
            </w:pPr>
            <w:r>
              <w:rPr>
                <w:rFonts w:hint="eastAsia"/>
                <w:highlight w:val="yellow"/>
              </w:rPr>
              <w:t>-</w:t>
            </w:r>
          </w:p>
        </w:tc>
        <w:tc>
          <w:tcPr>
            <w:tcW w:w="2101" w:type="dxa"/>
            <w:vAlign w:val="center"/>
          </w:tcPr>
          <w:p w14:paraId="34C282CF">
            <w:pPr>
              <w:pStyle w:val="31"/>
              <w:spacing w:before="20" w:after="20" w:line="400" w:lineRule="exact"/>
              <w:rPr>
                <w:highlight w:val="yellow"/>
              </w:rPr>
            </w:pPr>
            <w:r>
              <w:rPr>
                <w:rFonts w:hint="eastAsia"/>
                <w:highlight w:val="yellow"/>
              </w:rPr>
              <w:t>-</w:t>
            </w:r>
          </w:p>
        </w:tc>
      </w:tr>
    </w:tbl>
    <w:p w14:paraId="2D01EDAA">
      <w:pPr>
        <w:pStyle w:val="3"/>
        <w:ind w:firstLine="480"/>
        <w:rPr>
          <w:rFonts w:hint="eastAsia"/>
          <w:highlight w:val="yellow"/>
        </w:rPr>
      </w:pPr>
    </w:p>
    <w:p w14:paraId="4690D71E">
      <w:pPr>
        <w:pStyle w:val="3"/>
        <w:ind w:firstLine="480"/>
        <w:rPr>
          <w:highlight w:val="yellow"/>
        </w:rPr>
      </w:pPr>
      <w:r>
        <w:rPr>
          <w:rFonts w:hint="eastAsia"/>
          <w:highlight w:val="yellow"/>
        </w:rPr>
        <w:t>区域判定采用矩形区域包含检测方法。设区域左上角坐标为（</w:t>
      </w:r>
      <w:r>
        <w:rPr>
          <w:position w:val="-12"/>
          <w:highlight w:val="yellow"/>
        </w:rPr>
        <w:object>
          <v:shape id="_x0000_i1025" o:spt="75" type="#_x0000_t75" style="height:18.5pt;width:13pt;" o:ole="t" filled="f" o:preferrelative="t" stroked="f" coordsize="21600,21600">
            <v:path/>
            <v:fill on="f" focussize="0,0"/>
            <v:stroke on="f" joinstyle="miter"/>
            <v:imagedata r:id="rId10" o:title=""/>
            <o:lock v:ext="edit" aspectratio="t"/>
            <w10:wrap type="none"/>
            <w10:anchorlock/>
          </v:shape>
          <o:OLEObject Type="Embed" ProgID="Equation.AxMath" ShapeID="_x0000_i1025" DrawAspect="Content" ObjectID="_1468075725" r:id="rId9">
            <o:LockedField>false</o:LockedField>
          </o:OLEObject>
        </w:object>
      </w:r>
      <w:r>
        <w:rPr>
          <w:rFonts w:hint="eastAsia"/>
          <w:highlight w:val="yellow"/>
        </w:rPr>
        <w:t>，</w:t>
      </w:r>
      <w:r>
        <w:rPr>
          <w:position w:val="-12"/>
          <w:highlight w:val="yellow"/>
        </w:rPr>
        <w:object>
          <v:shape id="_x0000_i1026" o:spt="75" type="#_x0000_t75" style="height:18.5pt;width:11.5pt;" o:ole="t" filled="f" o:preferrelative="t" stroked="f" coordsize="21600,21600">
            <v:path/>
            <v:fill on="f" focussize="0,0"/>
            <v:stroke on="f" joinstyle="miter"/>
            <v:imagedata r:id="rId12" o:title=""/>
            <o:lock v:ext="edit" aspectratio="t"/>
            <w10:wrap type="none"/>
            <w10:anchorlock/>
          </v:shape>
          <o:OLEObject Type="Embed" ProgID="Equation.AxMath" ShapeID="_x0000_i1026" DrawAspect="Content" ObjectID="_1468075726" r:id="rId11">
            <o:LockedField>false</o:LockedField>
          </o:OLEObject>
        </w:object>
      </w:r>
      <w:r>
        <w:rPr>
          <w:rFonts w:hint="eastAsia"/>
          <w:highlight w:val="yellow"/>
        </w:rPr>
        <w:t>），右下角坐标为（</w:t>
      </w:r>
      <w:r>
        <w:rPr>
          <w:position w:val="-12"/>
          <w:highlight w:val="yellow"/>
        </w:rPr>
        <w:object>
          <v:shape id="_x0000_i1027" o:spt="75" type="#_x0000_t75" style="height:18.5pt;width:13pt;" o:ole="t" filled="f" o:preferrelative="t" stroked="f" coordsize="21600,21600">
            <v:path/>
            <v:fill on="f" focussize="0,0"/>
            <v:stroke on="f" joinstyle="miter"/>
            <v:imagedata r:id="rId14" o:title=""/>
            <o:lock v:ext="edit" aspectratio="t"/>
            <w10:wrap type="none"/>
            <w10:anchorlock/>
          </v:shape>
          <o:OLEObject Type="Embed" ProgID="Equation.AxMath" ShapeID="_x0000_i1027" DrawAspect="Content" ObjectID="_1468075727" r:id="rId13">
            <o:LockedField>false</o:LockedField>
          </o:OLEObject>
        </w:object>
      </w:r>
      <w:r>
        <w:rPr>
          <w:rFonts w:hint="eastAsia"/>
          <w:highlight w:val="yellow"/>
        </w:rPr>
        <w:t>，</w:t>
      </w:r>
      <w:r>
        <w:rPr>
          <w:position w:val="-12"/>
          <w:highlight w:val="yellow"/>
        </w:rPr>
        <w:object>
          <v:shape id="_x0000_i1028" o:spt="75" type="#_x0000_t75" style="height:18.5pt;width:13pt;" o:ole="t" filled="f" o:preferrelative="t" stroked="f" coordsize="21600,21600">
            <v:path/>
            <v:fill on="f" focussize="0,0"/>
            <v:stroke on="f" joinstyle="miter"/>
            <v:imagedata r:id="rId16" o:title=""/>
            <o:lock v:ext="edit" aspectratio="t"/>
            <w10:wrap type="none"/>
            <w10:anchorlock/>
          </v:shape>
          <o:OLEObject Type="Embed" ProgID="Equation.AxMath" ShapeID="_x0000_i1028" DrawAspect="Content" ObjectID="_1468075728" r:id="rId15">
            <o:LockedField>false</o:LockedField>
          </o:OLEObject>
        </w:object>
      </w:r>
      <w:r>
        <w:rPr>
          <w:rFonts w:hint="eastAsia"/>
          <w:highlight w:val="yellow"/>
        </w:rPr>
        <w:t>），目标中心点坐标为（</w:t>
      </w:r>
      <w:r>
        <w:rPr>
          <w:position w:val="-12"/>
          <w:highlight w:val="yellow"/>
        </w:rPr>
        <w:object>
          <v:shape id="_x0000_i1029" o:spt="75" type="#_x0000_t75" style="height:18.5pt;width:11.5pt;" o:ole="t" filled="f" o:preferrelative="t" stroked="f" coordsize="21600,21600">
            <v:path/>
            <v:fill on="f" focussize="0,0"/>
            <v:stroke on="f" joinstyle="miter"/>
            <v:imagedata r:id="rId18" o:title=""/>
            <o:lock v:ext="edit" aspectratio="t"/>
            <w10:wrap type="none"/>
            <w10:anchorlock/>
          </v:shape>
          <o:OLEObject Type="Embed" ProgID="Equation.AxMath" ShapeID="_x0000_i1029" DrawAspect="Content" ObjectID="_1468075729" r:id="rId17">
            <o:LockedField>false</o:LockedField>
          </o:OLEObject>
        </w:object>
      </w:r>
      <w:r>
        <w:rPr>
          <w:rFonts w:hint="eastAsia"/>
          <w:highlight w:val="yellow"/>
        </w:rPr>
        <w:t>，</w:t>
      </w:r>
      <w:r>
        <w:rPr>
          <w:position w:val="-12"/>
          <w:highlight w:val="yellow"/>
        </w:rPr>
        <w:object>
          <v:shape id="_x0000_i1030" o:spt="75" type="#_x0000_t75" style="height:18.5pt;width:11.5pt;" o:ole="t" filled="f" o:preferrelative="t" stroked="f" coordsize="21600,21600">
            <v:path/>
            <v:fill on="f" focussize="0,0"/>
            <v:stroke on="f" joinstyle="miter"/>
            <v:imagedata r:id="rId20" o:title=""/>
            <o:lock v:ext="edit" aspectratio="t"/>
            <w10:wrap type="none"/>
            <w10:anchorlock/>
          </v:shape>
          <o:OLEObject Type="Embed" ProgID="Equation.AxMath" ShapeID="_x0000_i1030" DrawAspect="Content" ObjectID="_1468075730" r:id="rId19">
            <o:LockedField>false</o:LockedField>
          </o:OLEObject>
        </w:object>
      </w:r>
      <w:r>
        <w:rPr>
          <w:rFonts w:hint="eastAsia"/>
          <w:highlight w:val="yellow"/>
        </w:rPr>
        <w:t>），则点包含判定的数学表达式为：</w:t>
      </w:r>
    </w:p>
    <w:p w14:paraId="3D997AC8">
      <w:pPr>
        <w:pStyle w:val="35"/>
        <w:spacing w:before="163" w:after="163"/>
        <w:rPr>
          <w:rFonts w:hint="eastAsia" w:eastAsiaTheme="minorEastAsia"/>
          <w:highlight w:val="yellow"/>
          <w:lang w:eastAsia="zh-CN"/>
        </w:rPr>
      </w:pPr>
      <m:oMathPara>
        <m:oMath>
          <m:eqArr>
            <m:eqArrPr>
              <m:maxDist m:val="1"/>
              <m:ctrlPr>
                <w:rPr>
                  <w:rFonts w:ascii="Cambria Math" w:hAnsi="Cambria Math"/>
                  <w:highlight w:val="yellow"/>
                </w:rPr>
              </m:ctrlPr>
            </m:eqArrPr>
            <m:e>
              <m:sSub>
                <m:sSubPr>
                  <m:ctrlPr>
                    <w:rPr>
                      <w:rFonts w:ascii="Cambria Math" w:hAnsi="Cambria Math"/>
                      <w:i/>
                      <w:highlight w:val="yellow"/>
                    </w:rPr>
                  </m:ctrlPr>
                </m:sSubPr>
                <m:e>
                  <m:r>
                    <m:rPr/>
                    <w:rPr>
                      <w:rFonts w:ascii="Cambria Math" w:hAnsi="Cambria Math"/>
                      <w:highlight w:val="yellow"/>
                    </w:rPr>
                    <m:t>x</m:t>
                  </m:r>
                  <m:ctrlPr>
                    <w:rPr>
                      <w:rFonts w:ascii="Cambria Math" w:hAnsi="Cambria Math"/>
                      <w:i/>
                      <w:highlight w:val="yellow"/>
                    </w:rPr>
                  </m:ctrlPr>
                </m:e>
                <m:sub>
                  <m:r>
                    <m:rPr/>
                    <w:rPr>
                      <w:rFonts w:ascii="Cambria Math" w:hAnsi="Cambria Math"/>
                      <w:highlight w:val="yellow"/>
                    </w:rPr>
                    <m:t>1</m:t>
                  </m:r>
                  <m:ctrlPr>
                    <w:rPr>
                      <w:rFonts w:ascii="Cambria Math" w:hAnsi="Cambria Math"/>
                      <w:i/>
                      <w:highlight w:val="yellow"/>
                    </w:rPr>
                  </m:ctrlPr>
                </m:sub>
              </m:sSub>
              <m:r>
                <m:rPr>
                  <m:sty m:val="p"/>
                </m:rPr>
                <w:rPr>
                  <w:rFonts w:ascii="Cambria Math" w:hAnsi="Cambria Math"/>
                  <w:highlight w:val="yellow"/>
                </w:rPr>
                <m:t>≤</m:t>
              </m:r>
              <m:sSub>
                <m:sSubPr>
                  <m:ctrlPr>
                    <w:rPr>
                      <w:rFonts w:ascii="Cambria Math" w:hAnsi="Cambria Math"/>
                      <w:i/>
                      <w:highlight w:val="yellow"/>
                    </w:rPr>
                  </m:ctrlPr>
                </m:sSubPr>
                <m:e>
                  <m:r>
                    <m:rPr/>
                    <w:rPr>
                      <w:rFonts w:hint="eastAsia" w:ascii="Cambria Math" w:hAnsi="Cambria Math"/>
                      <w:highlight w:val="yellow"/>
                    </w:rPr>
                    <m:t>c</m:t>
                  </m:r>
                  <m:ctrlPr>
                    <w:rPr>
                      <w:rFonts w:ascii="Cambria Math" w:hAnsi="Cambria Math"/>
                      <w:i/>
                      <w:highlight w:val="yellow"/>
                    </w:rPr>
                  </m:ctrlPr>
                </m:e>
                <m:sub>
                  <m:r>
                    <m:rPr/>
                    <w:rPr>
                      <w:rFonts w:hint="eastAsia" w:ascii="Cambria Math" w:hAnsi="Cambria Math"/>
                      <w:highlight w:val="yellow"/>
                    </w:rPr>
                    <m:t>x</m:t>
                  </m:r>
                  <m:ctrlPr>
                    <w:rPr>
                      <w:rFonts w:ascii="Cambria Math" w:hAnsi="Cambria Math"/>
                      <w:i/>
                      <w:highlight w:val="yellow"/>
                    </w:rPr>
                  </m:ctrlPr>
                </m:sub>
              </m:sSub>
              <m:r>
                <m:rPr/>
                <w:rPr>
                  <w:rFonts w:ascii="Cambria Math" w:hAnsi="Cambria Math"/>
                  <w:highlight w:val="yellow"/>
                </w:rPr>
                <m:t>≤</m:t>
              </m:r>
              <m:sSub>
                <m:sSubPr>
                  <m:ctrlPr>
                    <w:rPr>
                      <w:rFonts w:ascii="Cambria Math" w:hAnsi="Cambria Math"/>
                      <w:i/>
                      <w:highlight w:val="yellow"/>
                    </w:rPr>
                  </m:ctrlPr>
                </m:sSubPr>
                <m:e>
                  <m:r>
                    <m:rPr/>
                    <w:rPr>
                      <w:rFonts w:ascii="Cambria Math" w:hAnsi="Cambria Math"/>
                      <w:highlight w:val="yellow"/>
                    </w:rPr>
                    <m:t>x</m:t>
                  </m:r>
                  <m:ctrlPr>
                    <w:rPr>
                      <w:rFonts w:ascii="Cambria Math" w:hAnsi="Cambria Math"/>
                      <w:i/>
                      <w:highlight w:val="yellow"/>
                    </w:rPr>
                  </m:ctrlPr>
                </m:e>
                <m:sub>
                  <m:r>
                    <m:rPr/>
                    <w:rPr>
                      <w:rFonts w:ascii="Cambria Math" w:hAnsi="Cambria Math"/>
                      <w:highlight w:val="yellow"/>
                    </w:rPr>
                    <m:t>2</m:t>
                  </m:r>
                  <m:ctrlPr>
                    <w:rPr>
                      <w:rFonts w:ascii="Cambria Math" w:hAnsi="Cambria Math"/>
                      <w:i/>
                      <w:highlight w:val="yellow"/>
                    </w:rPr>
                  </m:ctrlPr>
                </m:sub>
              </m:sSub>
              <m:r>
                <m:rPr>
                  <m:sty m:val="p"/>
                </m:rPr>
                <w:rPr>
                  <w:rFonts w:hint="eastAsia" w:ascii="Cambria Math" w:hAnsi="Cambria Math"/>
                  <w:highlight w:val="yellow"/>
                </w:rPr>
                <m:t>且</m:t>
              </m:r>
              <m:sSub>
                <m:sSubPr>
                  <m:ctrlPr>
                    <w:rPr>
                      <w:rFonts w:ascii="Cambria Math" w:hAnsi="Cambria Math"/>
                      <w:highlight w:val="yellow"/>
                    </w:rPr>
                  </m:ctrlPr>
                </m:sSubPr>
                <m:e>
                  <m:r>
                    <m:rPr/>
                    <w:rPr>
                      <w:rFonts w:ascii="Cambria Math" w:hAnsi="Cambria Math"/>
                      <w:highlight w:val="yellow"/>
                    </w:rPr>
                    <m:t>y</m:t>
                  </m:r>
                  <m:ctrlPr>
                    <w:rPr>
                      <w:rFonts w:ascii="Cambria Math" w:hAnsi="Cambria Math"/>
                      <w:highlight w:val="yellow"/>
                    </w:rPr>
                  </m:ctrlPr>
                </m:e>
                <m:sub>
                  <m:r>
                    <m:rPr/>
                    <w:rPr>
                      <w:rFonts w:ascii="Cambria Math" w:hAnsi="Cambria Math"/>
                      <w:highlight w:val="yellow"/>
                    </w:rPr>
                    <m:t>1</m:t>
                  </m:r>
                  <m:ctrlPr>
                    <w:rPr>
                      <w:rFonts w:ascii="Cambria Math" w:hAnsi="Cambria Math"/>
                      <w:highlight w:val="yellow"/>
                    </w:rPr>
                  </m:ctrlPr>
                </m:sub>
              </m:sSub>
              <m:r>
                <m:rPr>
                  <m:sty m:val="p"/>
                </m:rPr>
                <w:rPr>
                  <w:rFonts w:ascii="Cambria Math" w:hAnsi="Cambria Math"/>
                  <w:highlight w:val="yellow"/>
                </w:rPr>
                <m:t>≤</m:t>
              </m:r>
              <m:sSub>
                <m:sSubPr>
                  <m:ctrlPr>
                    <w:rPr>
                      <w:rFonts w:ascii="Cambria Math" w:hAnsi="Cambria Math"/>
                      <w:i/>
                      <w:highlight w:val="yellow"/>
                    </w:rPr>
                  </m:ctrlPr>
                </m:sSubPr>
                <m:e>
                  <m:r>
                    <m:rPr/>
                    <w:rPr>
                      <w:rFonts w:ascii="Cambria Math" w:hAnsi="Cambria Math"/>
                      <w:highlight w:val="yellow"/>
                    </w:rPr>
                    <m:t>c</m:t>
                  </m:r>
                  <m:ctrlPr>
                    <w:rPr>
                      <w:rFonts w:ascii="Cambria Math" w:hAnsi="Cambria Math"/>
                      <w:i/>
                      <w:highlight w:val="yellow"/>
                    </w:rPr>
                  </m:ctrlPr>
                </m:e>
                <m:sub>
                  <m:r>
                    <m:rPr/>
                    <w:rPr>
                      <w:rFonts w:ascii="Cambria Math" w:hAnsi="Cambria Math"/>
                      <w:highlight w:val="yellow"/>
                    </w:rPr>
                    <m:t>y</m:t>
                  </m:r>
                  <m:ctrlPr>
                    <w:rPr>
                      <w:rFonts w:ascii="Cambria Math" w:hAnsi="Cambria Math"/>
                      <w:i/>
                      <w:highlight w:val="yellow"/>
                    </w:rPr>
                  </m:ctrlPr>
                </m:sub>
              </m:sSub>
              <m:r>
                <m:rPr/>
                <w:rPr>
                  <w:rFonts w:ascii="Cambria Math" w:hAnsi="Cambria Math"/>
                  <w:highlight w:val="yellow"/>
                </w:rPr>
                <m:t>≤</m:t>
              </m:r>
              <m:sSub>
                <m:sSubPr>
                  <m:ctrlPr>
                    <w:rPr>
                      <w:rFonts w:ascii="Cambria Math" w:hAnsi="Cambria Math"/>
                      <w:i/>
                      <w:highlight w:val="yellow"/>
                    </w:rPr>
                  </m:ctrlPr>
                </m:sSubPr>
                <m:e>
                  <m:r>
                    <m:rPr/>
                    <w:rPr>
                      <w:rFonts w:ascii="Cambria Math" w:hAnsi="Cambria Math"/>
                      <w:highlight w:val="yellow"/>
                    </w:rPr>
                    <m:t>y</m:t>
                  </m:r>
                  <m:ctrlPr>
                    <w:rPr>
                      <w:rFonts w:ascii="Cambria Math" w:hAnsi="Cambria Math"/>
                      <w:i/>
                      <w:highlight w:val="yellow"/>
                    </w:rPr>
                  </m:ctrlPr>
                </m:e>
                <m:sub>
                  <m:r>
                    <m:rPr/>
                    <w:rPr>
                      <w:rFonts w:ascii="Cambria Math" w:hAnsi="Cambria Math"/>
                      <w:highlight w:val="yellow"/>
                    </w:rPr>
                    <m:t>2</m:t>
                  </m:r>
                  <m:ctrlPr>
                    <w:rPr>
                      <w:rFonts w:ascii="Cambria Math" w:hAnsi="Cambria Math"/>
                      <w:i/>
                      <w:highlight w:val="yellow"/>
                    </w:rPr>
                  </m:ctrlPr>
                </m:sub>
              </m:sSub>
              <m:r>
                <m:rPr>
                  <m:sty m:val="p"/>
                </m:rPr>
                <w:rPr>
                  <w:rFonts w:ascii="Cambria Math" w:hAnsi="Cambria Math"/>
                  <w:highlight w:val="yellow"/>
                </w:rPr>
                <m:t>#</m:t>
              </m:r>
              <m:r>
                <m:rPr>
                  <m:sty m:val="p"/>
                </m:rPr>
                <w:rPr>
                  <w:rFonts w:hint="default" w:ascii="Cambria Math" w:hAnsi="Cambria Math"/>
                  <w:highlight w:val="yellow"/>
                  <w:lang w:val="en-US" w:eastAsia="zh-CN"/>
                </w:rPr>
                <m:t>(2−1)</m:t>
              </m:r>
              <m:ctrlPr>
                <w:rPr>
                  <w:rFonts w:ascii="Cambria Math" w:hAnsi="Cambria Math"/>
                  <w:highlight w:val="yellow"/>
                </w:rPr>
              </m:ctrlPr>
            </m:e>
          </m:eqArr>
        </m:oMath>
      </m:oMathPara>
    </w:p>
    <w:p w14:paraId="44081F2D">
      <w:pPr>
        <w:pStyle w:val="3"/>
        <w:ind w:firstLine="480"/>
        <w:rPr>
          <w:highlight w:val="yellow"/>
        </w:rPr>
      </w:pPr>
      <w:r>
        <w:rPr>
          <w:rFonts w:hint="eastAsia"/>
          <w:highlight w:val="yellow"/>
        </w:rPr>
        <w:t>若公式（2</w:t>
      </w:r>
      <w:r>
        <w:rPr>
          <w:highlight w:val="yellow"/>
        </w:rPr>
        <w:t>-2</w:t>
      </w:r>
      <w:r>
        <w:rPr>
          <w:rFonts w:hint="eastAsia"/>
          <w:highlight w:val="yellow"/>
        </w:rPr>
        <w:t>）成立，可以认为目标位于该区域内部；若不成立，就说明目标在区域外部。</w:t>
      </w:r>
    </w:p>
    <w:p w14:paraId="0EAD166E">
      <w:pPr>
        <w:pStyle w:val="27"/>
        <w:spacing w:before="163"/>
        <w:rPr>
          <w:highlight w:val="yellow"/>
        </w:rPr>
      </w:pPr>
      <w:r>
        <w:rPr>
          <w:rStyle w:val="39"/>
          <w:highlight w:val="yellow"/>
        </w:rPr>
        <w:br w:type="page"/>
      </w:r>
      <w:r>
        <w:rPr>
          <w:highlight w:val="yellow"/>
        </w:rPr>
        <w:object>
          <v:shape id="_x0000_i1031" o:spt="75" type="#_x0000_t75" style="height:384.45pt;width:247.1pt;" o:ole="t" filled="f" o:preferrelative="t" stroked="f" coordsize="21600,21600">
            <v:path/>
            <v:fill on="f" focussize="0,0"/>
            <v:stroke on="f"/>
            <v:imagedata r:id="rId22" o:title=""/>
            <o:lock v:ext="edit" aspectratio="t"/>
            <w10:wrap type="none"/>
            <w10:anchorlock/>
          </v:shape>
          <o:OLEObject Type="Embed" ProgID="Visio.Drawing.15" ShapeID="_x0000_i1031" DrawAspect="Content" ObjectID="_1468075731" r:id="rId21">
            <o:LockedField>false</o:LockedField>
          </o:OLEObject>
        </w:object>
      </w:r>
    </w:p>
    <w:p w14:paraId="6FFB77CF">
      <w:pPr>
        <w:pStyle w:val="25"/>
        <w:spacing w:after="81"/>
        <w:rPr>
          <w:highlight w:val="yellow"/>
        </w:rPr>
      </w:pPr>
      <w:r>
        <w:rPr>
          <w:rFonts w:hint="eastAsia"/>
          <w:highlight w:val="yellow"/>
        </w:rPr>
        <w:t>实时视频分析流程</w:t>
      </w:r>
    </w:p>
    <w:p w14:paraId="548B1D93">
      <w:pPr>
        <w:widowControl/>
        <w:jc w:val="left"/>
        <w:rPr>
          <w:rStyle w:val="39"/>
        </w:rPr>
      </w:pPr>
    </w:p>
    <w:p w14:paraId="66A3D35A">
      <w:pPr>
        <w:pStyle w:val="25"/>
        <w:spacing w:after="81"/>
      </w:pPr>
      <w:r>
        <w:rPr>
          <w:rFonts w:hint="eastAsia"/>
        </w:rPr>
        <w:br w:type="page"/>
      </w:r>
    </w:p>
    <w:p w14:paraId="255E61DD">
      <w:pPr>
        <w:pStyle w:val="2"/>
        <w:spacing w:before="163" w:after="163"/>
      </w:pPr>
      <w:r>
        <w:rPr>
          <w:rFonts w:hint="eastAsia"/>
        </w:rPr>
        <w:t>系统运行结果及分析</w:t>
      </w:r>
    </w:p>
    <w:p w14:paraId="30DD17AE">
      <w:pPr>
        <w:pStyle w:val="4"/>
        <w:spacing w:before="163" w:after="163"/>
      </w:pPr>
      <w:r>
        <w:rPr>
          <w:rFonts w:hint="eastAsia"/>
          <w:bCs/>
          <w:szCs w:val="21"/>
          <w:lang w:val="en-US" w:eastAsia="zh-CN"/>
        </w:rPr>
        <w:t>系统开发平台及开发环境</w:t>
      </w:r>
    </w:p>
    <w:p w14:paraId="3636C3A9">
      <w:pPr>
        <w:pStyle w:val="3"/>
        <w:ind w:firstLine="480"/>
        <w:rPr>
          <w:highlight w:val="yellow"/>
        </w:rPr>
      </w:pPr>
      <w:r>
        <w:rPr>
          <w:rStyle w:val="39"/>
          <w:rFonts w:hint="eastAsia"/>
          <w:lang w:val="en-US" w:eastAsia="zh-CN"/>
        </w:rPr>
        <w:t xml:space="preserve"> </w:t>
      </w:r>
      <w:r>
        <w:rPr>
          <w:highlight w:val="yellow"/>
        </w:rPr>
        <w:t>本系统的开发与测试环境以Windows 11平台为主，算法训练和系统运行都建立在Python生态之上。目标检测模型训练主要依赖PyTorch和Ultralytics框架，系统服务端采用FastAPI构建，数据库则使用MySQL进行持久化存储，主要运行环境如表5-1所示。</w:t>
      </w:r>
    </w:p>
    <w:p w14:paraId="02381906">
      <w:pPr>
        <w:pStyle w:val="30"/>
        <w:spacing w:before="81"/>
        <w:rPr>
          <w:highlight w:val="yellow"/>
        </w:rPr>
      </w:pPr>
      <w:r>
        <w:rPr>
          <w:rFonts w:hint="eastAsia"/>
          <w:highlight w:val="yellow"/>
        </w:rPr>
        <w:t>主要运行环境</w:t>
      </w:r>
    </w:p>
    <w:tbl>
      <w:tblPr>
        <w:tblStyle w:val="34"/>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201"/>
        <w:gridCol w:w="4201"/>
      </w:tblGrid>
      <w:tr w14:paraId="7E569A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tcBorders>
              <w:top w:val="single" w:color="auto" w:sz="12" w:space="0"/>
              <w:left w:val="nil"/>
              <w:bottom w:val="single" w:color="auto" w:sz="4" w:space="0"/>
              <w:right w:val="nil"/>
              <w:insideH w:val="single" w:sz="4" w:space="0"/>
              <w:insideV w:val="nil"/>
              <w:tl2br w:val="nil"/>
              <w:tr2bl w:val="nil"/>
            </w:tcBorders>
            <w:vAlign w:val="center"/>
          </w:tcPr>
          <w:p w14:paraId="0156F3D7">
            <w:pPr>
              <w:pStyle w:val="31"/>
              <w:spacing w:before="20" w:after="20" w:line="400" w:lineRule="exact"/>
              <w:rPr>
                <w:b/>
                <w:highlight w:val="yellow"/>
              </w:rPr>
            </w:pPr>
            <w:r>
              <w:rPr>
                <w:rFonts w:hint="eastAsia"/>
                <w:b/>
                <w:highlight w:val="yellow"/>
              </w:rPr>
              <w:t>类别</w:t>
            </w:r>
          </w:p>
        </w:tc>
        <w:tc>
          <w:tcPr>
            <w:tcW w:w="4201" w:type="dxa"/>
            <w:tcBorders>
              <w:top w:val="single" w:color="auto" w:sz="12" w:space="0"/>
              <w:bottom w:val="single" w:color="auto" w:sz="4" w:space="0"/>
              <w:right w:val="nil"/>
              <w:insideH w:val="single" w:sz="4" w:space="0"/>
              <w:insideV w:val="nil"/>
              <w:tl2br w:val="nil"/>
              <w:tr2bl w:val="nil"/>
            </w:tcBorders>
            <w:vAlign w:val="center"/>
          </w:tcPr>
          <w:p w14:paraId="07C3D53B">
            <w:pPr>
              <w:pStyle w:val="31"/>
              <w:spacing w:before="20" w:after="20" w:line="400" w:lineRule="exact"/>
              <w:rPr>
                <w:b/>
                <w:highlight w:val="yellow"/>
              </w:rPr>
            </w:pPr>
            <w:r>
              <w:rPr>
                <w:rFonts w:hint="eastAsia"/>
                <w:b/>
                <w:highlight w:val="yellow"/>
              </w:rPr>
              <w:t>配置</w:t>
            </w:r>
          </w:p>
        </w:tc>
      </w:tr>
      <w:tr w14:paraId="7F994B0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1DC1EBD3">
            <w:pPr>
              <w:pStyle w:val="31"/>
              <w:spacing w:before="20" w:after="20" w:line="400" w:lineRule="exact"/>
              <w:rPr>
                <w:highlight w:val="yellow"/>
              </w:rPr>
            </w:pPr>
            <w:r>
              <w:rPr>
                <w:rFonts w:hint="eastAsia"/>
                <w:highlight w:val="yellow"/>
              </w:rPr>
              <w:t>操作系统</w:t>
            </w:r>
          </w:p>
        </w:tc>
        <w:tc>
          <w:tcPr>
            <w:tcW w:w="4201" w:type="dxa"/>
            <w:vAlign w:val="center"/>
          </w:tcPr>
          <w:p w14:paraId="7609DB1E">
            <w:pPr>
              <w:pStyle w:val="31"/>
              <w:spacing w:before="20" w:after="20" w:line="400" w:lineRule="exact"/>
              <w:rPr>
                <w:highlight w:val="yellow"/>
              </w:rPr>
            </w:pPr>
            <w:r>
              <w:rPr>
                <w:rFonts w:hint="eastAsia"/>
                <w:highlight w:val="yellow"/>
              </w:rPr>
              <w:t>Windows</w:t>
            </w:r>
            <w:r>
              <w:rPr>
                <w:highlight w:val="yellow"/>
              </w:rPr>
              <w:t xml:space="preserve"> 11</w:t>
            </w:r>
          </w:p>
        </w:tc>
      </w:tr>
      <w:tr w14:paraId="4C3F8A7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034ED85C">
            <w:pPr>
              <w:pStyle w:val="31"/>
              <w:spacing w:before="20" w:after="20" w:line="400" w:lineRule="exact"/>
              <w:rPr>
                <w:highlight w:val="yellow"/>
              </w:rPr>
            </w:pPr>
            <w:r>
              <w:rPr>
                <w:rFonts w:hint="eastAsia"/>
                <w:highlight w:val="yellow"/>
              </w:rPr>
              <w:t>Python版本</w:t>
            </w:r>
          </w:p>
        </w:tc>
        <w:tc>
          <w:tcPr>
            <w:tcW w:w="4201" w:type="dxa"/>
            <w:vAlign w:val="center"/>
          </w:tcPr>
          <w:p w14:paraId="063A94D0">
            <w:pPr>
              <w:pStyle w:val="31"/>
              <w:spacing w:before="20" w:after="20" w:line="400" w:lineRule="exact"/>
              <w:rPr>
                <w:highlight w:val="yellow"/>
              </w:rPr>
            </w:pPr>
            <w:r>
              <w:rPr>
                <w:rFonts w:hint="eastAsia"/>
                <w:highlight w:val="yellow"/>
              </w:rPr>
              <w:t>Python</w:t>
            </w:r>
            <w:r>
              <w:rPr>
                <w:highlight w:val="yellow"/>
              </w:rPr>
              <w:t xml:space="preserve"> 3.11+</w:t>
            </w:r>
          </w:p>
        </w:tc>
      </w:tr>
      <w:tr w14:paraId="1E86E8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085D2EE3">
            <w:pPr>
              <w:pStyle w:val="31"/>
              <w:spacing w:before="20" w:after="20" w:line="400" w:lineRule="exact"/>
              <w:rPr>
                <w:highlight w:val="yellow"/>
              </w:rPr>
            </w:pPr>
            <w:r>
              <w:rPr>
                <w:rFonts w:hint="eastAsia"/>
                <w:highlight w:val="yellow"/>
              </w:rPr>
              <w:t>G</w:t>
            </w:r>
            <w:r>
              <w:rPr>
                <w:highlight w:val="yellow"/>
              </w:rPr>
              <w:t>PU</w:t>
            </w:r>
          </w:p>
        </w:tc>
        <w:tc>
          <w:tcPr>
            <w:tcW w:w="4201" w:type="dxa"/>
            <w:vAlign w:val="center"/>
          </w:tcPr>
          <w:p w14:paraId="6F4C9DBC">
            <w:pPr>
              <w:pStyle w:val="31"/>
              <w:spacing w:before="20" w:after="20" w:line="400" w:lineRule="exact"/>
              <w:rPr>
                <w:highlight w:val="yellow"/>
              </w:rPr>
            </w:pPr>
            <w:r>
              <w:rPr>
                <w:rFonts w:hint="eastAsia"/>
                <w:highlight w:val="yellow"/>
              </w:rPr>
              <w:t>N</w:t>
            </w:r>
            <w:r>
              <w:rPr>
                <w:highlight w:val="yellow"/>
              </w:rPr>
              <w:t>VIDIA G</w:t>
            </w:r>
            <w:r>
              <w:rPr>
                <w:rFonts w:hint="eastAsia"/>
                <w:highlight w:val="yellow"/>
              </w:rPr>
              <w:t>e</w:t>
            </w:r>
            <w:r>
              <w:rPr>
                <w:highlight w:val="yellow"/>
              </w:rPr>
              <w:t>F</w:t>
            </w:r>
            <w:r>
              <w:rPr>
                <w:rFonts w:hint="eastAsia"/>
                <w:highlight w:val="yellow"/>
              </w:rPr>
              <w:t>orce</w:t>
            </w:r>
            <w:r>
              <w:rPr>
                <w:highlight w:val="yellow"/>
              </w:rPr>
              <w:t xml:space="preserve"> RTX 3060</w:t>
            </w:r>
          </w:p>
        </w:tc>
      </w:tr>
      <w:tr w14:paraId="069BB6D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569986A7">
            <w:pPr>
              <w:pStyle w:val="31"/>
              <w:spacing w:before="20" w:after="20" w:line="400" w:lineRule="exact"/>
              <w:rPr>
                <w:highlight w:val="yellow"/>
              </w:rPr>
            </w:pPr>
            <w:r>
              <w:rPr>
                <w:rFonts w:hint="eastAsia"/>
                <w:highlight w:val="yellow"/>
              </w:rPr>
              <w:t>深度学习框架</w:t>
            </w:r>
          </w:p>
        </w:tc>
        <w:tc>
          <w:tcPr>
            <w:tcW w:w="4201" w:type="dxa"/>
            <w:vAlign w:val="center"/>
          </w:tcPr>
          <w:p w14:paraId="509A24AB">
            <w:pPr>
              <w:pStyle w:val="31"/>
              <w:spacing w:before="20" w:after="20" w:line="400" w:lineRule="exact"/>
              <w:rPr>
                <w:highlight w:val="yellow"/>
              </w:rPr>
            </w:pPr>
            <w:r>
              <w:rPr>
                <w:rFonts w:hint="eastAsia"/>
                <w:highlight w:val="yellow"/>
              </w:rPr>
              <w:t>Py</w:t>
            </w:r>
            <w:r>
              <w:rPr>
                <w:highlight w:val="yellow"/>
              </w:rPr>
              <w:t>T</w:t>
            </w:r>
            <w:r>
              <w:rPr>
                <w:rFonts w:hint="eastAsia"/>
                <w:highlight w:val="yellow"/>
              </w:rPr>
              <w:t>orch</w:t>
            </w:r>
            <w:r>
              <w:rPr>
                <w:highlight w:val="yellow"/>
              </w:rPr>
              <w:t xml:space="preserve"> 2.5.0+</w:t>
            </w:r>
            <w:r>
              <w:rPr>
                <w:rFonts w:hint="eastAsia"/>
                <w:highlight w:val="yellow"/>
              </w:rPr>
              <w:t>cu</w:t>
            </w:r>
            <w:r>
              <w:rPr>
                <w:highlight w:val="yellow"/>
              </w:rPr>
              <w:t>118</w:t>
            </w:r>
          </w:p>
        </w:tc>
      </w:tr>
      <w:tr w14:paraId="47BA9D4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2B749D91">
            <w:pPr>
              <w:pStyle w:val="31"/>
              <w:spacing w:before="20" w:after="20" w:line="400" w:lineRule="exact"/>
              <w:rPr>
                <w:highlight w:val="yellow"/>
              </w:rPr>
            </w:pPr>
            <w:r>
              <w:rPr>
                <w:rFonts w:hint="eastAsia"/>
                <w:highlight w:val="yellow"/>
              </w:rPr>
              <w:t>检测框架</w:t>
            </w:r>
          </w:p>
        </w:tc>
        <w:tc>
          <w:tcPr>
            <w:tcW w:w="4201" w:type="dxa"/>
            <w:vAlign w:val="center"/>
          </w:tcPr>
          <w:p w14:paraId="280F6820">
            <w:pPr>
              <w:pStyle w:val="31"/>
              <w:spacing w:before="20" w:after="20" w:line="400" w:lineRule="exact"/>
              <w:rPr>
                <w:highlight w:val="yellow"/>
              </w:rPr>
            </w:pPr>
            <w:r>
              <w:rPr>
                <w:rFonts w:hint="eastAsia"/>
                <w:highlight w:val="yellow"/>
              </w:rPr>
              <w:t>Ultralytics</w:t>
            </w:r>
            <w:r>
              <w:rPr>
                <w:highlight w:val="yellow"/>
              </w:rPr>
              <w:t xml:space="preserve"> 8.3.241</w:t>
            </w:r>
          </w:p>
        </w:tc>
      </w:tr>
      <w:tr w14:paraId="65519E5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48D67152">
            <w:pPr>
              <w:pStyle w:val="31"/>
              <w:spacing w:before="20" w:after="20" w:line="400" w:lineRule="exact"/>
              <w:rPr>
                <w:highlight w:val="yellow"/>
              </w:rPr>
            </w:pPr>
            <w:r>
              <w:rPr>
                <w:rFonts w:hint="eastAsia"/>
                <w:highlight w:val="yellow"/>
              </w:rPr>
              <w:t>图像处理</w:t>
            </w:r>
          </w:p>
        </w:tc>
        <w:tc>
          <w:tcPr>
            <w:tcW w:w="4201" w:type="dxa"/>
            <w:vAlign w:val="center"/>
          </w:tcPr>
          <w:p w14:paraId="6AA6532D">
            <w:pPr>
              <w:pStyle w:val="31"/>
              <w:spacing w:before="20" w:after="20" w:line="400" w:lineRule="exact"/>
              <w:rPr>
                <w:highlight w:val="yellow"/>
              </w:rPr>
            </w:pPr>
            <w:r>
              <w:rPr>
                <w:rFonts w:hint="eastAsia"/>
                <w:highlight w:val="yellow"/>
              </w:rPr>
              <w:t>Open</w:t>
            </w:r>
            <w:r>
              <w:rPr>
                <w:highlight w:val="yellow"/>
              </w:rPr>
              <w:t>CV 4.12.0</w:t>
            </w:r>
            <w:r>
              <w:rPr>
                <w:rFonts w:hint="eastAsia"/>
                <w:highlight w:val="yellow"/>
              </w:rPr>
              <w:t>.</w:t>
            </w:r>
            <w:r>
              <w:rPr>
                <w:highlight w:val="yellow"/>
              </w:rPr>
              <w:t>88</w:t>
            </w:r>
          </w:p>
        </w:tc>
      </w:tr>
      <w:tr w14:paraId="529C44A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0E12FA27">
            <w:pPr>
              <w:pStyle w:val="31"/>
              <w:spacing w:before="20" w:after="20" w:line="400" w:lineRule="exact"/>
              <w:rPr>
                <w:highlight w:val="yellow"/>
              </w:rPr>
            </w:pPr>
            <w:r>
              <w:rPr>
                <w:rFonts w:hint="eastAsia"/>
                <w:highlight w:val="yellow"/>
              </w:rPr>
              <w:t>Web后端</w:t>
            </w:r>
          </w:p>
        </w:tc>
        <w:tc>
          <w:tcPr>
            <w:tcW w:w="4201" w:type="dxa"/>
            <w:vAlign w:val="center"/>
          </w:tcPr>
          <w:p w14:paraId="2E644BDC">
            <w:pPr>
              <w:pStyle w:val="31"/>
              <w:spacing w:before="20" w:after="20" w:line="400" w:lineRule="exact"/>
              <w:rPr>
                <w:highlight w:val="yellow"/>
              </w:rPr>
            </w:pPr>
            <w:r>
              <w:rPr>
                <w:rFonts w:hint="eastAsia"/>
                <w:highlight w:val="yellow"/>
              </w:rPr>
              <w:t>F</w:t>
            </w:r>
            <w:r>
              <w:rPr>
                <w:highlight w:val="yellow"/>
              </w:rPr>
              <w:t>astAPI 0.135.1</w:t>
            </w:r>
          </w:p>
        </w:tc>
      </w:tr>
      <w:tr w14:paraId="78F4BB5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663973BF">
            <w:pPr>
              <w:pStyle w:val="31"/>
              <w:spacing w:before="20" w:after="20" w:line="400" w:lineRule="exact"/>
              <w:rPr>
                <w:highlight w:val="yellow"/>
              </w:rPr>
            </w:pPr>
            <w:r>
              <w:rPr>
                <w:rFonts w:hint="eastAsia"/>
                <w:highlight w:val="yellow"/>
              </w:rPr>
              <w:t>Web</w:t>
            </w:r>
            <w:r>
              <w:rPr>
                <w:highlight w:val="yellow"/>
              </w:rPr>
              <w:t>S</w:t>
            </w:r>
            <w:r>
              <w:rPr>
                <w:rFonts w:hint="eastAsia"/>
                <w:highlight w:val="yellow"/>
              </w:rPr>
              <w:t>ocket相关</w:t>
            </w:r>
          </w:p>
        </w:tc>
        <w:tc>
          <w:tcPr>
            <w:tcW w:w="4201" w:type="dxa"/>
            <w:vAlign w:val="center"/>
          </w:tcPr>
          <w:p w14:paraId="08AB3CED">
            <w:pPr>
              <w:pStyle w:val="31"/>
              <w:spacing w:before="20" w:after="20" w:line="400" w:lineRule="exact"/>
              <w:rPr>
                <w:highlight w:val="yellow"/>
              </w:rPr>
            </w:pPr>
            <w:r>
              <w:rPr>
                <w:rFonts w:hint="eastAsia"/>
                <w:highlight w:val="yellow"/>
              </w:rPr>
              <w:t>S</w:t>
            </w:r>
            <w:r>
              <w:rPr>
                <w:highlight w:val="yellow"/>
              </w:rPr>
              <w:t>tarlette 0.52.1</w:t>
            </w:r>
            <w:r>
              <w:rPr>
                <w:rFonts w:hint="eastAsia"/>
                <w:highlight w:val="yellow"/>
              </w:rPr>
              <w:t>，websockets</w:t>
            </w:r>
            <w:r>
              <w:rPr>
                <w:highlight w:val="yellow"/>
              </w:rPr>
              <w:t xml:space="preserve"> 15.0.1</w:t>
            </w:r>
          </w:p>
        </w:tc>
      </w:tr>
      <w:tr w14:paraId="3DF9E08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7811636C">
            <w:pPr>
              <w:pStyle w:val="31"/>
              <w:spacing w:before="20" w:after="20" w:line="400" w:lineRule="exact"/>
              <w:rPr>
                <w:highlight w:val="yellow"/>
              </w:rPr>
            </w:pPr>
            <w:r>
              <w:rPr>
                <w:rFonts w:hint="eastAsia"/>
                <w:highlight w:val="yellow"/>
              </w:rPr>
              <w:t>数据库访问</w:t>
            </w:r>
          </w:p>
        </w:tc>
        <w:tc>
          <w:tcPr>
            <w:tcW w:w="4201" w:type="dxa"/>
            <w:vAlign w:val="center"/>
          </w:tcPr>
          <w:p w14:paraId="2EAAB16B">
            <w:pPr>
              <w:pStyle w:val="31"/>
              <w:spacing w:before="20" w:after="20" w:line="400" w:lineRule="exact"/>
              <w:rPr>
                <w:highlight w:val="yellow"/>
              </w:rPr>
            </w:pPr>
            <w:r>
              <w:rPr>
                <w:rFonts w:hint="eastAsia"/>
                <w:highlight w:val="yellow"/>
              </w:rPr>
              <w:t>S</w:t>
            </w:r>
            <w:r>
              <w:rPr>
                <w:highlight w:val="yellow"/>
              </w:rPr>
              <w:t>QLA</w:t>
            </w:r>
            <w:r>
              <w:rPr>
                <w:rFonts w:hint="eastAsia"/>
                <w:highlight w:val="yellow"/>
              </w:rPr>
              <w:t>lchemy</w:t>
            </w:r>
            <w:r>
              <w:rPr>
                <w:highlight w:val="yellow"/>
              </w:rPr>
              <w:t xml:space="preserve"> 2.0.49</w:t>
            </w:r>
            <w:r>
              <w:rPr>
                <w:rFonts w:hint="eastAsia"/>
                <w:highlight w:val="yellow"/>
              </w:rPr>
              <w:t>，Py</w:t>
            </w:r>
            <w:r>
              <w:rPr>
                <w:highlight w:val="yellow"/>
              </w:rPr>
              <w:t>M</w:t>
            </w:r>
            <w:r>
              <w:rPr>
                <w:rFonts w:hint="eastAsia"/>
                <w:highlight w:val="yellow"/>
              </w:rPr>
              <w:t>y</w:t>
            </w:r>
            <w:r>
              <w:rPr>
                <w:highlight w:val="yellow"/>
              </w:rPr>
              <w:t>SQL 1.1.2</w:t>
            </w:r>
          </w:p>
        </w:tc>
      </w:tr>
      <w:tr w14:paraId="493FCB7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1" w:type="dxa"/>
            <w:vAlign w:val="center"/>
          </w:tcPr>
          <w:p w14:paraId="37021920">
            <w:pPr>
              <w:pStyle w:val="31"/>
              <w:spacing w:before="20" w:after="20" w:line="400" w:lineRule="exact"/>
              <w:rPr>
                <w:highlight w:val="yellow"/>
              </w:rPr>
            </w:pPr>
            <w:r>
              <w:rPr>
                <w:rFonts w:hint="eastAsia"/>
                <w:highlight w:val="yellow"/>
              </w:rPr>
              <w:t>测试框架</w:t>
            </w:r>
          </w:p>
        </w:tc>
        <w:tc>
          <w:tcPr>
            <w:tcW w:w="4201" w:type="dxa"/>
            <w:vAlign w:val="center"/>
          </w:tcPr>
          <w:p w14:paraId="617F23CB">
            <w:pPr>
              <w:pStyle w:val="31"/>
              <w:spacing w:before="20" w:after="20" w:line="400" w:lineRule="exact"/>
              <w:rPr>
                <w:highlight w:val="yellow"/>
              </w:rPr>
            </w:pPr>
            <w:r>
              <w:rPr>
                <w:rFonts w:hint="eastAsia"/>
                <w:highlight w:val="yellow"/>
              </w:rPr>
              <w:t>pytest</w:t>
            </w:r>
            <w:r>
              <w:rPr>
                <w:highlight w:val="yellow"/>
              </w:rPr>
              <w:t xml:space="preserve"> 9.0.3</w:t>
            </w:r>
          </w:p>
        </w:tc>
      </w:tr>
    </w:tbl>
    <w:p w14:paraId="6085149E">
      <w:pPr>
        <w:pStyle w:val="3"/>
        <w:ind w:firstLine="480"/>
        <w:rPr>
          <w:rStyle w:val="39"/>
          <w:highlight w:val="yellow"/>
        </w:rPr>
      </w:pPr>
    </w:p>
    <w:p w14:paraId="1298C2E3">
      <w:pPr>
        <w:pStyle w:val="4"/>
        <w:spacing w:before="163" w:after="163"/>
      </w:pPr>
      <w:r>
        <w:rPr>
          <w:rFonts w:hint="eastAsia"/>
          <w:szCs w:val="21"/>
          <w:lang w:val="en-US" w:eastAsia="zh-CN"/>
        </w:rPr>
        <w:t>系统运行结果展示与分析</w:t>
      </w:r>
    </w:p>
    <w:p w14:paraId="097944CA">
      <w:pPr>
        <w:pStyle w:val="5"/>
        <w:spacing w:before="163" w:after="163"/>
      </w:pPr>
      <w:r>
        <w:rPr>
          <w:rFonts w:hint="eastAsia"/>
          <w:lang w:val="en-US" w:eastAsia="zh-CN"/>
        </w:rPr>
        <w:t xml:space="preserve"> </w:t>
      </w:r>
    </w:p>
    <w:p w14:paraId="0ADD0FA5">
      <w:pPr>
        <w:pStyle w:val="3"/>
      </w:pPr>
      <w:r>
        <w:rPr>
          <w:rFonts w:hint="eastAsia"/>
          <w:lang w:val="en-US" w:eastAsia="zh-CN"/>
        </w:rPr>
        <w:t>。。。。</w:t>
      </w:r>
    </w:p>
    <w:p w14:paraId="42418917">
      <w:pPr>
        <w:pStyle w:val="27"/>
        <w:spacing w:before="163"/>
        <w:rPr>
          <w:highlight w:val="yellow"/>
        </w:rPr>
      </w:pPr>
      <w:r>
        <w:rPr>
          <w:rStyle w:val="39"/>
          <w:rFonts w:hint="eastAsia"/>
          <w:lang w:val="en-US" w:eastAsia="zh-CN"/>
        </w:rPr>
        <w:t xml:space="preserve"> </w:t>
      </w:r>
      <w:r>
        <w:rPr>
          <w:highlight w:val="yellow"/>
        </w:rPr>
        <w:drawing>
          <wp:inline distT="0" distB="0" distL="0" distR="0">
            <wp:extent cx="4698365" cy="4204970"/>
            <wp:effectExtent l="0" t="0" r="635"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762656" cy="4262338"/>
                    </a:xfrm>
                    <a:prstGeom prst="rect">
                      <a:avLst/>
                    </a:prstGeom>
                    <a:noFill/>
                    <a:ln>
                      <a:noFill/>
                    </a:ln>
                  </pic:spPr>
                </pic:pic>
              </a:graphicData>
            </a:graphic>
          </wp:inline>
        </w:drawing>
      </w:r>
    </w:p>
    <w:p w14:paraId="799BC6AB">
      <w:pPr>
        <w:pStyle w:val="25"/>
        <w:spacing w:after="81"/>
        <w:rPr>
          <w:highlight w:val="yellow"/>
        </w:rPr>
      </w:pPr>
      <w:r>
        <w:rPr>
          <w:rFonts w:hint="eastAsia"/>
          <w:highlight w:val="yellow"/>
        </w:rPr>
        <w:t>不同用户登录界面及区域配置功能</w:t>
      </w:r>
    </w:p>
    <w:p w14:paraId="27891391">
      <w:pPr>
        <w:pStyle w:val="27"/>
        <w:spacing w:before="163"/>
      </w:pPr>
      <w:bookmarkStart w:id="27" w:name="_GoBack"/>
      <w:r>
        <w:drawing>
          <wp:inline distT="0" distB="0" distL="0" distR="0">
            <wp:extent cx="4802505" cy="4718050"/>
            <wp:effectExtent l="0" t="0" r="1079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4811874" cy="4727113"/>
                    </a:xfrm>
                    <a:prstGeom prst="rect">
                      <a:avLst/>
                    </a:prstGeom>
                  </pic:spPr>
                </pic:pic>
              </a:graphicData>
            </a:graphic>
          </wp:inline>
        </w:drawing>
      </w:r>
      <w:bookmarkEnd w:id="27"/>
    </w:p>
    <w:p w14:paraId="33ED1A0B">
      <w:pPr>
        <w:pStyle w:val="25"/>
        <w:spacing w:after="81"/>
      </w:pPr>
      <w:r>
        <w:rPr>
          <w:rFonts w:hint="eastAsia"/>
        </w:rPr>
        <w:t>历史事件查询</w:t>
      </w:r>
    </w:p>
    <w:p w14:paraId="0DD7B79A">
      <w:pPr>
        <w:pStyle w:val="3"/>
        <w:ind w:firstLine="480"/>
        <w:rPr>
          <w:rStyle w:val="39"/>
        </w:rPr>
      </w:pPr>
      <w:r>
        <w:rPr>
          <w:rStyle w:val="39"/>
          <w:rFonts w:hint="eastAsia"/>
        </w:rPr>
        <w:t>。</w:t>
      </w:r>
    </w:p>
    <w:p w14:paraId="3018023F">
      <w:pPr>
        <w:pStyle w:val="27"/>
        <w:spacing w:before="163"/>
      </w:pPr>
    </w:p>
    <w:p w14:paraId="1CDBBB98">
      <w:pPr>
        <w:pStyle w:val="4"/>
        <w:spacing w:before="163" w:after="163"/>
      </w:pPr>
      <w:r>
        <w:rPr>
          <w:rFonts w:hint="eastAsia"/>
          <w:szCs w:val="21"/>
          <w:lang w:val="en-US" w:eastAsia="zh-CN"/>
        </w:rPr>
        <w:t>系统运行结果讨论</w:t>
      </w:r>
    </w:p>
    <w:p w14:paraId="43235905">
      <w:pPr>
        <w:pStyle w:val="3"/>
        <w:ind w:firstLine="480"/>
      </w:pPr>
      <w:r>
        <w:rPr>
          <w:rFonts w:hint="eastAsia"/>
        </w:rPr>
        <w:t>。</w:t>
      </w:r>
    </w:p>
    <w:p w14:paraId="0146D0B5">
      <w:pPr>
        <w:pStyle w:val="3"/>
        <w:ind w:firstLine="480"/>
        <w:rPr>
          <w:rStyle w:val="39"/>
          <w:rFonts w:ascii="Helvetica" w:hAnsi="Helvetica" w:cs="Helvetica"/>
          <w:color w:val="333333"/>
          <w:shd w:val="clear" w:color="auto" w:fill="FFFFFF"/>
        </w:rPr>
      </w:pPr>
      <w:r>
        <w:rPr>
          <w:rFonts w:hint="eastAsia"/>
          <w:lang w:val="en-US" w:eastAsia="zh-CN"/>
        </w:rPr>
        <w:t xml:space="preserve"> </w:t>
      </w:r>
    </w:p>
    <w:p w14:paraId="14C167BA">
      <w:pPr>
        <w:pStyle w:val="4"/>
        <w:spacing w:before="163" w:after="163"/>
      </w:pPr>
      <w:r>
        <w:rPr>
          <w:rFonts w:hint="eastAsia"/>
          <w:szCs w:val="21"/>
          <w:lang w:val="en-US" w:eastAsia="zh-CN"/>
        </w:rPr>
        <w:t>综合分析与结论</w:t>
      </w:r>
    </w:p>
    <w:p w14:paraId="6DB91361">
      <w:pPr>
        <w:pStyle w:val="3"/>
        <w:ind w:firstLine="480"/>
        <w:rPr>
          <w:rStyle w:val="39"/>
        </w:rPr>
      </w:pPr>
      <w:r>
        <w:rPr>
          <w:rFonts w:hint="eastAsia"/>
        </w:rPr>
        <w:t>。</w:t>
      </w:r>
    </w:p>
    <w:p w14:paraId="6545DCB1">
      <w:pPr>
        <w:widowControl/>
        <w:jc w:val="left"/>
      </w:pPr>
      <w:r>
        <w:br w:type="page"/>
      </w:r>
    </w:p>
    <w:p w14:paraId="20E94B66">
      <w:pPr>
        <w:pStyle w:val="2"/>
        <w:spacing w:before="163" w:after="163"/>
      </w:pPr>
      <w:r>
        <w:rPr>
          <w:rFonts w:hint="eastAsia"/>
        </w:rPr>
        <w:t>总结与心得体会</w:t>
      </w:r>
    </w:p>
    <w:p w14:paraId="42F05CAB">
      <w:pPr>
        <w:pStyle w:val="4"/>
        <w:spacing w:before="163" w:after="163"/>
      </w:pPr>
      <w:bookmarkStart w:id="15" w:name="_Toc228707600"/>
      <w:bookmarkStart w:id="16" w:name="_Toc228721855"/>
      <w:bookmarkStart w:id="17" w:name="_Toc231467786"/>
      <w:bookmarkStart w:id="18" w:name="_Toc229594826"/>
      <w:r>
        <w:rPr>
          <w:rFonts w:hint="eastAsia"/>
        </w:rPr>
        <w:t>总结</w:t>
      </w:r>
      <w:bookmarkEnd w:id="15"/>
      <w:bookmarkEnd w:id="16"/>
      <w:bookmarkEnd w:id="17"/>
      <w:bookmarkEnd w:id="18"/>
    </w:p>
    <w:p w14:paraId="693EC566">
      <w:pPr>
        <w:pStyle w:val="3"/>
        <w:ind w:firstLine="480"/>
        <w:rPr>
          <w:highlight w:val="yellow"/>
        </w:rPr>
      </w:pPr>
      <w:r>
        <w:rPr>
          <w:rFonts w:hint="eastAsia"/>
          <w:highlight w:val="yellow"/>
        </w:rPr>
        <w:t>本文围绕室内场景下的人员行为识别需求，完成了从需求分析、方案设计到系统实现与测试验证的整套工作，结合前文的设计思路和实现过程，本文的主要工作归纳为以下三点。</w:t>
      </w:r>
    </w:p>
    <w:p w14:paraId="197763F9">
      <w:pPr>
        <w:pStyle w:val="3"/>
        <w:ind w:firstLine="480"/>
        <w:rPr>
          <w:highlight w:val="yellow"/>
        </w:rPr>
      </w:pPr>
      <w:r>
        <w:rPr>
          <w:rFonts w:hint="eastAsia"/>
          <w:highlight w:val="yellow"/>
        </w:rPr>
        <w:t>首先，面向室内监控场景完成了多人体行为识别系统的设计与落地，把视频采集、人体检测、关键点提取、多目标跟踪、行为识别、事件生成、数据存储以及前端展示串联成一条较为完整的处理链路，其中YOLOv8-Pose承担人体检测与关键点提取任务，定制化YOLOv8模型负责手机和笔记本电脑等关键物体检测，ByteTrack则用于多人目标的跨帧关联，这样一来，后续行为分析所需要的输入信息也就能够较稳定地被提供出来。</w:t>
      </w:r>
    </w:p>
    <w:p w14:paraId="6B95727B">
      <w:pPr>
        <w:pStyle w:val="3"/>
        <w:ind w:firstLine="480"/>
        <w:rPr>
          <w:highlight w:val="yellow"/>
        </w:rPr>
      </w:pPr>
      <w:r>
        <w:rPr>
          <w:rFonts w:hint="eastAsia"/>
          <w:highlight w:val="yellow"/>
        </w:rPr>
        <w:t>其次，围绕业务场景把行为判定和事件化处理做了较系统的实现，在目标检测结果和目标跟踪结果的基础上，进一步把区域关系、人体姿态信息以及人与关键物体之间的关联关系结合到一起，完成了working、on_phone、non_working等状态识别，并生成working_start、working_end、enter_region、leave_region和absent等行为事件，识别输出也由单纯的状态判断进一步过渡到了带有时间信息和业务语义的结构化记录。</w:t>
      </w:r>
    </w:p>
    <w:p w14:paraId="3E0872DD">
      <w:pPr>
        <w:pStyle w:val="3"/>
        <w:ind w:firstLine="480"/>
      </w:pPr>
      <w:r>
        <w:rPr>
          <w:rFonts w:hint="eastAsia"/>
          <w:highlight w:val="yellow"/>
        </w:rPr>
        <w:t>最后，通过系统运行展示和功能测试对整体方案做了验证，从结果来看，多人同屏场景下的实时检测、轨迹跟踪、行为识别和历史查询都能够较顺畅地完成，系统也已经基本打通了从感知、分析到可视化展示和数据持久化的闭环流程，这说明本文所采用的技术路线对于室内人员行为分析这一类基础应用需求是可行的，同时也有一定的工程应用价值</w:t>
      </w:r>
      <w:r>
        <w:rPr>
          <w:rFonts w:hint="eastAsia"/>
        </w:rPr>
        <w:t>。</w:t>
      </w:r>
    </w:p>
    <w:p w14:paraId="34F39757">
      <w:pPr>
        <w:pStyle w:val="4"/>
        <w:spacing w:before="163" w:after="163"/>
      </w:pPr>
      <w:r>
        <w:rPr>
          <w:rFonts w:hint="eastAsia"/>
          <w:lang w:val="en-US" w:eastAsia="zh-CN"/>
        </w:rPr>
        <w:t>心得体会</w:t>
      </w:r>
    </w:p>
    <w:p w14:paraId="7A393C9C">
      <w:pPr>
        <w:pStyle w:val="3"/>
        <w:ind w:firstLine="480"/>
      </w:pPr>
      <w:r>
        <w:rPr>
          <w:rFonts w:hint="eastAsia"/>
          <w:lang w:val="en-US" w:eastAsia="zh-CN"/>
        </w:rPr>
        <w:t xml:space="preserve"> </w:t>
      </w:r>
      <w:r>
        <w:rPr>
          <w:rFonts w:hint="eastAsia"/>
        </w:rPr>
        <w:t>。</w:t>
      </w:r>
    </w:p>
    <w:p w14:paraId="63A6059C">
      <w:pPr>
        <w:pStyle w:val="3"/>
        <w:ind w:firstLine="480"/>
      </w:pPr>
      <w:r>
        <w:br w:type="page"/>
      </w:r>
    </w:p>
    <w:p w14:paraId="73321DCA">
      <w:pPr>
        <w:pStyle w:val="3"/>
        <w:spacing w:before="163" w:beforeLines="50" w:after="163" w:afterLines="50" w:line="360" w:lineRule="auto"/>
        <w:ind w:firstLine="0" w:firstLineChars="0"/>
        <w:jc w:val="center"/>
        <w:outlineLvl w:val="0"/>
        <w:rPr>
          <w:rFonts w:asciiTheme="majorEastAsia" w:hAnsiTheme="majorEastAsia" w:eastAsiaTheme="majorEastAsia"/>
          <w:sz w:val="36"/>
          <w:szCs w:val="36"/>
        </w:rPr>
      </w:pPr>
      <w:bookmarkStart w:id="19" w:name="_Toc228707603"/>
      <w:bookmarkStart w:id="20" w:name="_Toc228721858"/>
      <w:bookmarkStart w:id="21" w:name="_Toc231467788"/>
      <w:bookmarkStart w:id="22" w:name="_Toc229594828"/>
      <w:r>
        <w:rPr>
          <w:rFonts w:hint="eastAsia" w:asciiTheme="majorEastAsia" w:hAnsiTheme="majorEastAsia" w:eastAsiaTheme="majorEastAsia"/>
          <w:sz w:val="36"/>
          <w:szCs w:val="36"/>
        </w:rPr>
        <w:t>参考文献</w:t>
      </w:r>
      <w:bookmarkEnd w:id="19"/>
      <w:bookmarkEnd w:id="20"/>
      <w:bookmarkEnd w:id="21"/>
      <w:bookmarkEnd w:id="22"/>
    </w:p>
    <w:p w14:paraId="1BA3CCBE">
      <w:pPr>
        <w:pStyle w:val="41"/>
        <w:spacing w:line="400" w:lineRule="exact"/>
        <w:ind w:hanging="420" w:hangingChars="200"/>
      </w:pPr>
      <w:bookmarkStart w:id="23" w:name="_Ref229394154"/>
      <w:r>
        <w:rPr>
          <w:rFonts w:hint="eastAsia"/>
        </w:rPr>
        <w:t>邵延华, 张铎, 楚红雨, 等. 基于深度学习的YOLO目标检测综述[J]. 电子与信息学报, 2022, 44(10): 3697-3708.</w:t>
      </w:r>
      <w:bookmarkEnd w:id="23"/>
    </w:p>
    <w:p w14:paraId="4E48A584">
      <w:pPr>
        <w:pStyle w:val="41"/>
        <w:spacing w:line="400" w:lineRule="exact"/>
        <w:ind w:hanging="420" w:hangingChars="200"/>
      </w:pPr>
      <w:bookmarkStart w:id="24" w:name="_Ref229404715"/>
      <w:r>
        <w:t>Samkari E, Arif M, Alghamdi M, et al. Human pose estimation using deep learning: A systematic literature review[J]. Machine Learning and Knowledge Extraction, 2023, 5(4): 1612-1659.</w:t>
      </w:r>
      <w:bookmarkEnd w:id="24"/>
    </w:p>
    <w:p w14:paraId="38BA38A6">
      <w:pPr>
        <w:pStyle w:val="41"/>
        <w:spacing w:line="400" w:lineRule="exact"/>
        <w:ind w:hanging="420" w:hangingChars="200"/>
      </w:pPr>
      <w:bookmarkStart w:id="25" w:name="_Ref229404716"/>
      <w:r>
        <w:t>Redmon J, Divvala S, Girshick R, et al. You only look once: Unified, real-time object detection[C]//Proceedings of the IEEE Conference on Computer Vision and Pattern Recognition. 2016: 779-788.</w:t>
      </w:r>
      <w:bookmarkEnd w:id="25"/>
    </w:p>
    <w:p w14:paraId="616BE759">
      <w:pPr>
        <w:widowControl/>
        <w:jc w:val="left"/>
      </w:pPr>
      <w:r>
        <w:br w:type="page"/>
      </w:r>
    </w:p>
    <w:p w14:paraId="16BAA3BC">
      <w:pPr>
        <w:pStyle w:val="3"/>
        <w:spacing w:before="163" w:beforeLines="50" w:after="163" w:afterLines="50" w:line="360" w:lineRule="auto"/>
        <w:ind w:firstLine="0" w:firstLineChars="0"/>
        <w:jc w:val="left"/>
        <w:outlineLvl w:val="0"/>
        <w:rPr>
          <w:rFonts w:ascii="Times New Roman" w:hAnsi="Times New Roman" w:cs="Times New Roman" w:eastAsiaTheme="majorEastAsia"/>
          <w:sz w:val="36"/>
          <w:szCs w:val="36"/>
        </w:rPr>
      </w:pPr>
      <w:bookmarkStart w:id="26" w:name="_Toc231467789"/>
      <w:r>
        <w:rPr>
          <w:rFonts w:hint="eastAsia" w:asciiTheme="majorEastAsia" w:hAnsiTheme="majorEastAsia" w:eastAsiaTheme="majorEastAsia"/>
          <w:sz w:val="36"/>
          <w:szCs w:val="36"/>
        </w:rPr>
        <w:t>附：关键程序代码段</w:t>
      </w:r>
      <w:bookmarkEnd w:id="26"/>
    </w:p>
    <w:p w14:paraId="1318BA16">
      <w:pPr>
        <w:pStyle w:val="27"/>
        <w:spacing w:before="163"/>
        <w:rPr>
          <w:highlight w:val="yellow"/>
        </w:rPr>
      </w:pPr>
      <w:r>
        <w:rPr>
          <w:rFonts w:hint="eastAsia"/>
          <w:highlight w:val="yellow"/>
        </w:rPr>
        <w:drawing>
          <wp:inline distT="0" distB="0" distL="0" distR="0">
            <wp:extent cx="4643120" cy="745553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58877" cy="7480805"/>
                    </a:xfrm>
                    <a:prstGeom prst="rect">
                      <a:avLst/>
                    </a:prstGeom>
                  </pic:spPr>
                </pic:pic>
              </a:graphicData>
            </a:graphic>
          </wp:inline>
        </w:drawing>
      </w:r>
    </w:p>
    <w:p w14:paraId="5BE5A9AD">
      <w:pPr>
        <w:pStyle w:val="25"/>
        <w:numPr>
          <w:ilvl w:val="0"/>
          <w:numId w:val="0"/>
        </w:numPr>
        <w:spacing w:after="81"/>
        <w:rPr>
          <w:highlight w:val="yellow"/>
        </w:rPr>
      </w:pPr>
      <w:r>
        <w:rPr>
          <w:highlight w:val="yellow"/>
        </w:rPr>
        <w:t>图</w:t>
      </w:r>
      <w:r>
        <w:rPr>
          <w:rFonts w:hint="eastAsia"/>
          <w:highlight w:val="yellow"/>
        </w:rPr>
        <w:t>A</w:t>
      </w:r>
      <w:r>
        <w:rPr>
          <w:highlight w:val="yellow"/>
        </w:rPr>
        <w:t>-1</w:t>
      </w:r>
      <w:r>
        <w:rPr>
          <w:rFonts w:hint="eastAsia"/>
          <w:highlight w:val="yellow"/>
        </w:rPr>
        <w:t>人与笔记本关联评分及工作关联判定核心代码</w:t>
      </w:r>
    </w:p>
    <w:sectPr>
      <w:headerReference r:id="rId6" w:type="default"/>
      <w:footerReference r:id="rId7" w:type="default"/>
      <w:pgSz w:w="11906" w:h="16838"/>
      <w:pgMar w:top="1418" w:right="1134" w:bottom="1134" w:left="1418" w:header="1474" w:footer="1361" w:gutter="0"/>
      <w:pgNumType w:start="1"/>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2670247"/>
      <w:docPartObj>
        <w:docPartGallery w:val="autotext"/>
      </w:docPartObj>
    </w:sdtPr>
    <w:sdtEndPr>
      <w:rPr>
        <w:sz w:val="21"/>
        <w:szCs w:val="21"/>
      </w:rPr>
    </w:sdtEndPr>
    <w:sdtContent>
      <w:p w14:paraId="2598E709">
        <w:pPr>
          <w:pStyle w:val="8"/>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75E415A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F18EA">
    <w:pPr>
      <w:pStyle w:val="8"/>
      <w:rPr>
        <w:sz w:val="21"/>
        <w:szCs w:val="21"/>
      </w:rPr>
    </w:pPr>
  </w:p>
  <w:p w14:paraId="59EBAB03">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2455912"/>
      <w:docPartObj>
        <w:docPartGallery w:val="autotext"/>
      </w:docPartObj>
    </w:sdtPr>
    <w:sdtEndPr>
      <w:rPr>
        <w:sz w:val="21"/>
        <w:szCs w:val="21"/>
      </w:rPr>
    </w:sdtEndPr>
    <w:sdtContent>
      <w:p w14:paraId="77B6EDA5">
        <w:pPr>
          <w:pStyle w:val="8"/>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883E186">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7BCE8">
    <w:pPr>
      <w:pStyle w:val="9"/>
      <w:pBdr>
        <w:bottom w:val="single" w:color="auto" w:sz="4" w:space="0"/>
      </w:pBdr>
      <w:rPr>
        <w:rFonts w:hint="default" w:eastAsiaTheme="minorEastAsia"/>
        <w:sz w:val="21"/>
        <w:szCs w:val="21"/>
        <w:lang w:val="en-US" w:eastAsia="zh-CN"/>
      </w:rPr>
    </w:pPr>
    <w:r>
      <w:rPr>
        <w:rFonts w:hint="eastAsia"/>
        <w:sz w:val="21"/>
        <w:szCs w:val="21"/>
      </w:rPr>
      <w:t>《人工智能与大数据平台实践实训》</w:t>
    </w:r>
    <w:r>
      <w:rPr>
        <w:rFonts w:hint="eastAsia"/>
        <w:sz w:val="21"/>
        <w:szCs w:val="21"/>
        <w:lang w:val="en-US" w:eastAsia="zh-CN"/>
      </w:rPr>
      <w:t>专题报告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8B0A">
    <w:pPr>
      <w:pStyle w:val="9"/>
      <w:pBdr>
        <w:bottom w:val="single" w:color="auto" w:sz="4" w:space="0"/>
      </w:pBdr>
    </w:pPr>
    <w:r>
      <w:rPr>
        <w:rFonts w:hint="eastAsia"/>
        <w:sz w:val="21"/>
        <w:szCs w:val="21"/>
      </w:rPr>
      <w:t>《人工智能与大数据平台实践实训》</w:t>
    </w:r>
    <w:r>
      <w:rPr>
        <w:rFonts w:hint="eastAsia"/>
        <w:sz w:val="21"/>
        <w:szCs w:val="21"/>
        <w:lang w:val="en-US" w:eastAsia="zh-CN"/>
      </w:rPr>
      <w:t>专题报告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C27496"/>
    <w:multiLevelType w:val="multilevel"/>
    <w:tmpl w:val="66C27496"/>
    <w:lvl w:ilvl="0" w:tentative="0">
      <w:start w:val="1"/>
      <w:numFmt w:val="decimal"/>
      <w:pStyle w:val="2"/>
      <w:suff w:val="space"/>
      <w:lvlText w:val="第%1章"/>
      <w:lvlJc w:val="left"/>
      <w:pPr>
        <w:ind w:left="0" w:firstLine="0"/>
      </w:pPr>
      <w:rPr>
        <w:rFonts w:hint="eastAsia" w:eastAsia="黑体" w:asciiTheme="majorHAnsi" w:hAnsiTheme="majorHAnsi"/>
      </w:rPr>
    </w:lvl>
    <w:lvl w:ilvl="1" w:tentative="0">
      <w:start w:val="1"/>
      <w:numFmt w:val="decimal"/>
      <w:pStyle w:val="4"/>
      <w:isLgl/>
      <w:suff w:val="space"/>
      <w:lvlText w:val="%1.%2"/>
      <w:lvlJc w:val="left"/>
      <w:pPr>
        <w:ind w:left="0" w:firstLine="0"/>
      </w:pPr>
      <w:rPr>
        <w:rFonts w:hint="eastAsia" w:eastAsia="宋体" w:asciiTheme="majorHAnsi" w:hAnsiTheme="majorHAnsi"/>
      </w:rPr>
    </w:lvl>
    <w:lvl w:ilvl="2" w:tentative="0">
      <w:start w:val="1"/>
      <w:numFmt w:val="decimal"/>
      <w:pStyle w:val="5"/>
      <w:isLgl/>
      <w:suff w:val="space"/>
      <w:lvlText w:val="%1.%2.%3"/>
      <w:lvlJc w:val="left"/>
      <w:pPr>
        <w:ind w:left="0" w:firstLine="0"/>
      </w:pPr>
      <w:rPr>
        <w:rFonts w:hint="eastAsia" w:eastAsia="宋体" w:asciiTheme="majorHAnsi" w:hAnsiTheme="majorHAnsi"/>
      </w:rPr>
    </w:lvl>
    <w:lvl w:ilvl="3" w:tentative="0">
      <w:start w:val="1"/>
      <w:numFmt w:val="decimal"/>
      <w:lvlRestart w:val="1"/>
      <w:pStyle w:val="25"/>
      <w:isLgl/>
      <w:suff w:val="space"/>
      <w:lvlText w:val="图%1-%4"/>
      <w:lvlJc w:val="left"/>
      <w:pPr>
        <w:ind w:left="0" w:firstLine="0"/>
      </w:pPr>
      <w:rPr>
        <w:rFonts w:hint="eastAsia" w:eastAsia="宋体" w:asciiTheme="minorHAnsi" w:hAnsiTheme="minorHAnsi"/>
      </w:rPr>
    </w:lvl>
    <w:lvl w:ilvl="4" w:tentative="0">
      <w:start w:val="1"/>
      <w:numFmt w:val="decimal"/>
      <w:lvlRestart w:val="1"/>
      <w:pStyle w:val="30"/>
      <w:isLgl/>
      <w:suff w:val="space"/>
      <w:lvlText w:val="表%1-%5"/>
      <w:lvlJc w:val="left"/>
      <w:pPr>
        <w:ind w:left="0" w:firstLine="0"/>
      </w:pPr>
      <w:rPr>
        <w:rFonts w:hint="eastAsia" w:eastAsia="宋体" w:asciiTheme="minorHAnsi" w:hAnsiTheme="minorHAnsi"/>
      </w:rPr>
    </w:lvl>
    <w:lvl w:ilvl="5" w:tentative="0">
      <w:start w:val="1"/>
      <w:numFmt w:val="decimal"/>
      <w:lvlRestart w:val="1"/>
      <w:isLgl/>
      <w:suff w:val="space"/>
      <w:lvlText w:val="(%1-%6)"/>
      <w:lvlJc w:val="left"/>
      <w:pPr>
        <w:ind w:left="0" w:firstLine="0"/>
      </w:pPr>
      <w:rPr>
        <w:rFonts w:hint="eastAsia" w:eastAsia="宋体" w:asciiTheme="minorHAnsi" w:hAnsiTheme="minorHAnsi"/>
      </w:rPr>
    </w:lvl>
    <w:lvl w:ilvl="6" w:tentative="0">
      <w:start w:val="1"/>
      <w:numFmt w:val="decimal"/>
      <w:suff w:val="space"/>
      <w:lvlText w:val="%1.%2.%3.%4.%5.%6.%7"/>
      <w:lvlJc w:val="left"/>
      <w:pPr>
        <w:ind w:left="0" w:firstLine="0"/>
      </w:pPr>
      <w:rPr>
        <w:rFonts w:hint="eastAsia" w:eastAsia="宋体" w:asciiTheme="minorHAnsi" w:hAnsiTheme="minorHAnsi"/>
      </w:rPr>
    </w:lvl>
    <w:lvl w:ilvl="7" w:tentative="0">
      <w:start w:val="1"/>
      <w:numFmt w:val="decimal"/>
      <w:lvlRestart w:val="1"/>
      <w:isLgl/>
      <w:suff w:val="space"/>
      <w:lvlText w:val="(%1.%8)"/>
      <w:lvlJc w:val="left"/>
      <w:pPr>
        <w:ind w:left="0" w:firstLine="0"/>
      </w:pPr>
      <w:rPr>
        <w:rFonts w:hint="eastAsia" w:eastAsia="宋体" w:asciiTheme="minorHAnsi" w:hAnsiTheme="minorHAnsi"/>
      </w:rPr>
    </w:lvl>
    <w:lvl w:ilvl="8" w:tentative="0">
      <w:start w:val="1"/>
      <w:numFmt w:val="decimal"/>
      <w:lvlText w:val="%1.%2.%3.%4.%5.%6.%7.%8.%9"/>
      <w:lvlJc w:val="left"/>
      <w:pPr>
        <w:ind w:left="0" w:firstLine="0"/>
      </w:pPr>
      <w:rPr>
        <w:rFonts w:hint="eastAsia"/>
      </w:rPr>
    </w:lvl>
  </w:abstractNum>
  <w:abstractNum w:abstractNumId="1">
    <w:nsid w:val="6D954254"/>
    <w:multiLevelType w:val="multilevel"/>
    <w:tmpl w:val="6D954254"/>
    <w:lvl w:ilvl="0" w:tentative="0">
      <w:start w:val="1"/>
      <w:numFmt w:val="decimal"/>
      <w:pStyle w:val="4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1"/>
  <w:bordersDoNotSurroundFooter w:val="1"/>
  <w:attachedTemplate r:id="rId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CC7"/>
    <w:rsid w:val="00002B28"/>
    <w:rsid w:val="00003040"/>
    <w:rsid w:val="00004383"/>
    <w:rsid w:val="0000556A"/>
    <w:rsid w:val="00007641"/>
    <w:rsid w:val="00016A81"/>
    <w:rsid w:val="00021A39"/>
    <w:rsid w:val="0002447F"/>
    <w:rsid w:val="00026023"/>
    <w:rsid w:val="00027A17"/>
    <w:rsid w:val="000352E0"/>
    <w:rsid w:val="00041113"/>
    <w:rsid w:val="000433C1"/>
    <w:rsid w:val="00045E6D"/>
    <w:rsid w:val="0004614E"/>
    <w:rsid w:val="00060CC3"/>
    <w:rsid w:val="00063645"/>
    <w:rsid w:val="0006549F"/>
    <w:rsid w:val="000700F6"/>
    <w:rsid w:val="00073CCB"/>
    <w:rsid w:val="00075901"/>
    <w:rsid w:val="00085468"/>
    <w:rsid w:val="0009217A"/>
    <w:rsid w:val="00092BD8"/>
    <w:rsid w:val="00092F37"/>
    <w:rsid w:val="000A16AA"/>
    <w:rsid w:val="000A39DE"/>
    <w:rsid w:val="000C09F3"/>
    <w:rsid w:val="000C14F5"/>
    <w:rsid w:val="000C1713"/>
    <w:rsid w:val="000D2EE0"/>
    <w:rsid w:val="000D2FAB"/>
    <w:rsid w:val="000D3DE2"/>
    <w:rsid w:val="000D3E89"/>
    <w:rsid w:val="000E262E"/>
    <w:rsid w:val="000E2956"/>
    <w:rsid w:val="000E2A57"/>
    <w:rsid w:val="000E35E6"/>
    <w:rsid w:val="000E78ED"/>
    <w:rsid w:val="000F101F"/>
    <w:rsid w:val="000F2A02"/>
    <w:rsid w:val="000F5820"/>
    <w:rsid w:val="000F5FB7"/>
    <w:rsid w:val="000F762A"/>
    <w:rsid w:val="0010246F"/>
    <w:rsid w:val="00103F01"/>
    <w:rsid w:val="00106F70"/>
    <w:rsid w:val="0011040A"/>
    <w:rsid w:val="00110CEB"/>
    <w:rsid w:val="00114E43"/>
    <w:rsid w:val="00115D9A"/>
    <w:rsid w:val="0012154A"/>
    <w:rsid w:val="00125715"/>
    <w:rsid w:val="00126AF5"/>
    <w:rsid w:val="00132755"/>
    <w:rsid w:val="00134535"/>
    <w:rsid w:val="00136637"/>
    <w:rsid w:val="00145FC8"/>
    <w:rsid w:val="00145FEF"/>
    <w:rsid w:val="00155254"/>
    <w:rsid w:val="00163C91"/>
    <w:rsid w:val="00167DBF"/>
    <w:rsid w:val="001702D8"/>
    <w:rsid w:val="00174143"/>
    <w:rsid w:val="00183EFA"/>
    <w:rsid w:val="001842D6"/>
    <w:rsid w:val="00195BD2"/>
    <w:rsid w:val="00197ED3"/>
    <w:rsid w:val="001A17B3"/>
    <w:rsid w:val="001B082B"/>
    <w:rsid w:val="001B21A9"/>
    <w:rsid w:val="001B29A3"/>
    <w:rsid w:val="001B544A"/>
    <w:rsid w:val="001B77D7"/>
    <w:rsid w:val="001B7EDE"/>
    <w:rsid w:val="001D256D"/>
    <w:rsid w:val="001D2615"/>
    <w:rsid w:val="001D47A7"/>
    <w:rsid w:val="001E02AA"/>
    <w:rsid w:val="001E03D3"/>
    <w:rsid w:val="001E2B41"/>
    <w:rsid w:val="001E4A5D"/>
    <w:rsid w:val="001E6312"/>
    <w:rsid w:val="001E6911"/>
    <w:rsid w:val="001F0644"/>
    <w:rsid w:val="001F46A1"/>
    <w:rsid w:val="0020163C"/>
    <w:rsid w:val="0020220E"/>
    <w:rsid w:val="002046E1"/>
    <w:rsid w:val="002066E3"/>
    <w:rsid w:val="00210CEA"/>
    <w:rsid w:val="0021247D"/>
    <w:rsid w:val="00213339"/>
    <w:rsid w:val="002172EB"/>
    <w:rsid w:val="0022219F"/>
    <w:rsid w:val="0022350E"/>
    <w:rsid w:val="00224938"/>
    <w:rsid w:val="00225740"/>
    <w:rsid w:val="0022575C"/>
    <w:rsid w:val="0023227C"/>
    <w:rsid w:val="00234551"/>
    <w:rsid w:val="002350C6"/>
    <w:rsid w:val="0023762D"/>
    <w:rsid w:val="00241960"/>
    <w:rsid w:val="00243606"/>
    <w:rsid w:val="00246943"/>
    <w:rsid w:val="00252675"/>
    <w:rsid w:val="0025572A"/>
    <w:rsid w:val="00257612"/>
    <w:rsid w:val="00262516"/>
    <w:rsid w:val="00266409"/>
    <w:rsid w:val="00276E5A"/>
    <w:rsid w:val="002825EC"/>
    <w:rsid w:val="002830CB"/>
    <w:rsid w:val="002877D4"/>
    <w:rsid w:val="00290B67"/>
    <w:rsid w:val="00291326"/>
    <w:rsid w:val="0029705D"/>
    <w:rsid w:val="002A025A"/>
    <w:rsid w:val="002A0B87"/>
    <w:rsid w:val="002A3100"/>
    <w:rsid w:val="002B070B"/>
    <w:rsid w:val="002B4B8C"/>
    <w:rsid w:val="002B54A3"/>
    <w:rsid w:val="002B7600"/>
    <w:rsid w:val="002C091F"/>
    <w:rsid w:val="002C3008"/>
    <w:rsid w:val="002D0593"/>
    <w:rsid w:val="002E0A15"/>
    <w:rsid w:val="002F7A66"/>
    <w:rsid w:val="00300326"/>
    <w:rsid w:val="00300468"/>
    <w:rsid w:val="00306390"/>
    <w:rsid w:val="003077BF"/>
    <w:rsid w:val="00312AD4"/>
    <w:rsid w:val="00323928"/>
    <w:rsid w:val="003244C0"/>
    <w:rsid w:val="00330F66"/>
    <w:rsid w:val="00332FAB"/>
    <w:rsid w:val="00336BF1"/>
    <w:rsid w:val="00337A64"/>
    <w:rsid w:val="00343B96"/>
    <w:rsid w:val="00350E02"/>
    <w:rsid w:val="00355764"/>
    <w:rsid w:val="003573DC"/>
    <w:rsid w:val="003575D3"/>
    <w:rsid w:val="00361226"/>
    <w:rsid w:val="003770A0"/>
    <w:rsid w:val="00377D21"/>
    <w:rsid w:val="00380055"/>
    <w:rsid w:val="003811BE"/>
    <w:rsid w:val="003822CC"/>
    <w:rsid w:val="00396CEC"/>
    <w:rsid w:val="00397330"/>
    <w:rsid w:val="003A0C5E"/>
    <w:rsid w:val="003A14F1"/>
    <w:rsid w:val="003B5D10"/>
    <w:rsid w:val="003B66B8"/>
    <w:rsid w:val="003B7158"/>
    <w:rsid w:val="003B7D31"/>
    <w:rsid w:val="003C2B9F"/>
    <w:rsid w:val="003D3E14"/>
    <w:rsid w:val="003D6CB7"/>
    <w:rsid w:val="003E35DC"/>
    <w:rsid w:val="003E4846"/>
    <w:rsid w:val="003E64BA"/>
    <w:rsid w:val="003F094A"/>
    <w:rsid w:val="003F34AC"/>
    <w:rsid w:val="00405EC5"/>
    <w:rsid w:val="00411059"/>
    <w:rsid w:val="004117D3"/>
    <w:rsid w:val="00414191"/>
    <w:rsid w:val="0042179D"/>
    <w:rsid w:val="00423BB6"/>
    <w:rsid w:val="00425BE5"/>
    <w:rsid w:val="0043367B"/>
    <w:rsid w:val="00434C35"/>
    <w:rsid w:val="004379A1"/>
    <w:rsid w:val="00446655"/>
    <w:rsid w:val="00447316"/>
    <w:rsid w:val="00457776"/>
    <w:rsid w:val="00457E5E"/>
    <w:rsid w:val="004603FE"/>
    <w:rsid w:val="0047214E"/>
    <w:rsid w:val="0047367C"/>
    <w:rsid w:val="0047652F"/>
    <w:rsid w:val="00481FF0"/>
    <w:rsid w:val="004821BE"/>
    <w:rsid w:val="00484EC8"/>
    <w:rsid w:val="00493EC9"/>
    <w:rsid w:val="00495998"/>
    <w:rsid w:val="00497D7B"/>
    <w:rsid w:val="004A0A8E"/>
    <w:rsid w:val="004A353E"/>
    <w:rsid w:val="004A3D59"/>
    <w:rsid w:val="004A562A"/>
    <w:rsid w:val="004A573A"/>
    <w:rsid w:val="004B0F68"/>
    <w:rsid w:val="004B17E1"/>
    <w:rsid w:val="004B5B0C"/>
    <w:rsid w:val="004B66A9"/>
    <w:rsid w:val="004C3E53"/>
    <w:rsid w:val="004C6280"/>
    <w:rsid w:val="004D4663"/>
    <w:rsid w:val="004D4BD4"/>
    <w:rsid w:val="004D63D6"/>
    <w:rsid w:val="004E715D"/>
    <w:rsid w:val="004F0BED"/>
    <w:rsid w:val="004F1CB2"/>
    <w:rsid w:val="004F1DD0"/>
    <w:rsid w:val="004F4DE4"/>
    <w:rsid w:val="00500512"/>
    <w:rsid w:val="00500EC4"/>
    <w:rsid w:val="00502264"/>
    <w:rsid w:val="00507712"/>
    <w:rsid w:val="0051333C"/>
    <w:rsid w:val="00515E7E"/>
    <w:rsid w:val="005160ED"/>
    <w:rsid w:val="00522437"/>
    <w:rsid w:val="00524887"/>
    <w:rsid w:val="005248D1"/>
    <w:rsid w:val="00527E2B"/>
    <w:rsid w:val="00531E00"/>
    <w:rsid w:val="005342EC"/>
    <w:rsid w:val="00544827"/>
    <w:rsid w:val="00547AAA"/>
    <w:rsid w:val="005512BB"/>
    <w:rsid w:val="00552817"/>
    <w:rsid w:val="00552A1B"/>
    <w:rsid w:val="00553759"/>
    <w:rsid w:val="00553C6E"/>
    <w:rsid w:val="00562E3D"/>
    <w:rsid w:val="00572555"/>
    <w:rsid w:val="005726A3"/>
    <w:rsid w:val="005807F4"/>
    <w:rsid w:val="00580F5A"/>
    <w:rsid w:val="00581932"/>
    <w:rsid w:val="00585621"/>
    <w:rsid w:val="00585F4A"/>
    <w:rsid w:val="00594048"/>
    <w:rsid w:val="00594D13"/>
    <w:rsid w:val="00596BF9"/>
    <w:rsid w:val="00597673"/>
    <w:rsid w:val="005A3529"/>
    <w:rsid w:val="005A5AAD"/>
    <w:rsid w:val="005B0509"/>
    <w:rsid w:val="005B5D69"/>
    <w:rsid w:val="005C02C4"/>
    <w:rsid w:val="005C1849"/>
    <w:rsid w:val="005C235E"/>
    <w:rsid w:val="005C27ED"/>
    <w:rsid w:val="005C35D6"/>
    <w:rsid w:val="005C7A90"/>
    <w:rsid w:val="005D0A73"/>
    <w:rsid w:val="005D1261"/>
    <w:rsid w:val="005D1BBC"/>
    <w:rsid w:val="005E078A"/>
    <w:rsid w:val="005E67A1"/>
    <w:rsid w:val="005E7033"/>
    <w:rsid w:val="005E7A67"/>
    <w:rsid w:val="005F0489"/>
    <w:rsid w:val="005F27BF"/>
    <w:rsid w:val="005F59CE"/>
    <w:rsid w:val="005F7837"/>
    <w:rsid w:val="006034F1"/>
    <w:rsid w:val="00607FC8"/>
    <w:rsid w:val="006108F3"/>
    <w:rsid w:val="0061349D"/>
    <w:rsid w:val="00621317"/>
    <w:rsid w:val="006241C1"/>
    <w:rsid w:val="006242D4"/>
    <w:rsid w:val="006242E8"/>
    <w:rsid w:val="00630865"/>
    <w:rsid w:val="00633C6E"/>
    <w:rsid w:val="00641D99"/>
    <w:rsid w:val="00653E00"/>
    <w:rsid w:val="0065623A"/>
    <w:rsid w:val="00657F45"/>
    <w:rsid w:val="006630D8"/>
    <w:rsid w:val="006678D0"/>
    <w:rsid w:val="00670DD9"/>
    <w:rsid w:val="00670E5F"/>
    <w:rsid w:val="00672680"/>
    <w:rsid w:val="00681D3C"/>
    <w:rsid w:val="0068441D"/>
    <w:rsid w:val="0068611B"/>
    <w:rsid w:val="00692C98"/>
    <w:rsid w:val="00694715"/>
    <w:rsid w:val="006A0F95"/>
    <w:rsid w:val="006A3E27"/>
    <w:rsid w:val="006A57E3"/>
    <w:rsid w:val="006A7888"/>
    <w:rsid w:val="006B3204"/>
    <w:rsid w:val="006B7EDE"/>
    <w:rsid w:val="006C5C2A"/>
    <w:rsid w:val="006C792F"/>
    <w:rsid w:val="006D5632"/>
    <w:rsid w:val="006E601A"/>
    <w:rsid w:val="006F03C1"/>
    <w:rsid w:val="006F3EBC"/>
    <w:rsid w:val="006F719C"/>
    <w:rsid w:val="006F758C"/>
    <w:rsid w:val="0070010D"/>
    <w:rsid w:val="00702460"/>
    <w:rsid w:val="00723088"/>
    <w:rsid w:val="00725F33"/>
    <w:rsid w:val="00727280"/>
    <w:rsid w:val="007332F7"/>
    <w:rsid w:val="00733A66"/>
    <w:rsid w:val="007344D5"/>
    <w:rsid w:val="00734F16"/>
    <w:rsid w:val="00735696"/>
    <w:rsid w:val="00735912"/>
    <w:rsid w:val="007364B8"/>
    <w:rsid w:val="00737678"/>
    <w:rsid w:val="00740C32"/>
    <w:rsid w:val="00742A3F"/>
    <w:rsid w:val="00744FFC"/>
    <w:rsid w:val="007457D6"/>
    <w:rsid w:val="007462CF"/>
    <w:rsid w:val="00746C33"/>
    <w:rsid w:val="00752767"/>
    <w:rsid w:val="0075481D"/>
    <w:rsid w:val="00755E13"/>
    <w:rsid w:val="0076038D"/>
    <w:rsid w:val="007703FE"/>
    <w:rsid w:val="0077410E"/>
    <w:rsid w:val="007752A2"/>
    <w:rsid w:val="007775A3"/>
    <w:rsid w:val="007775C7"/>
    <w:rsid w:val="007807F7"/>
    <w:rsid w:val="00780C97"/>
    <w:rsid w:val="00781E60"/>
    <w:rsid w:val="00782B2C"/>
    <w:rsid w:val="007916E3"/>
    <w:rsid w:val="00792708"/>
    <w:rsid w:val="0079371B"/>
    <w:rsid w:val="00793B62"/>
    <w:rsid w:val="0079682F"/>
    <w:rsid w:val="007973C6"/>
    <w:rsid w:val="007A21AB"/>
    <w:rsid w:val="007A57B3"/>
    <w:rsid w:val="007A6E87"/>
    <w:rsid w:val="007A7D7B"/>
    <w:rsid w:val="007B00AD"/>
    <w:rsid w:val="007B0A7C"/>
    <w:rsid w:val="007B6A6D"/>
    <w:rsid w:val="007B78E7"/>
    <w:rsid w:val="007C12A1"/>
    <w:rsid w:val="007C294D"/>
    <w:rsid w:val="007C2BDE"/>
    <w:rsid w:val="007C344D"/>
    <w:rsid w:val="007C5141"/>
    <w:rsid w:val="007C6CC0"/>
    <w:rsid w:val="007D001F"/>
    <w:rsid w:val="007D34E9"/>
    <w:rsid w:val="007D4CC4"/>
    <w:rsid w:val="007E3CD5"/>
    <w:rsid w:val="007F0855"/>
    <w:rsid w:val="007F35E8"/>
    <w:rsid w:val="007F6BE0"/>
    <w:rsid w:val="00806126"/>
    <w:rsid w:val="00810200"/>
    <w:rsid w:val="00810628"/>
    <w:rsid w:val="008109AB"/>
    <w:rsid w:val="008162BB"/>
    <w:rsid w:val="00820F40"/>
    <w:rsid w:val="00820FA3"/>
    <w:rsid w:val="00822822"/>
    <w:rsid w:val="00830752"/>
    <w:rsid w:val="00832F96"/>
    <w:rsid w:val="00833C3C"/>
    <w:rsid w:val="00837E57"/>
    <w:rsid w:val="00841037"/>
    <w:rsid w:val="008440A3"/>
    <w:rsid w:val="00851501"/>
    <w:rsid w:val="008602EA"/>
    <w:rsid w:val="00866FBA"/>
    <w:rsid w:val="00880AFD"/>
    <w:rsid w:val="0088728E"/>
    <w:rsid w:val="0089268B"/>
    <w:rsid w:val="0089496D"/>
    <w:rsid w:val="0089677E"/>
    <w:rsid w:val="008A7AA6"/>
    <w:rsid w:val="008A7BC7"/>
    <w:rsid w:val="008B111D"/>
    <w:rsid w:val="008B3529"/>
    <w:rsid w:val="008B4CA4"/>
    <w:rsid w:val="008C6901"/>
    <w:rsid w:val="008D7D88"/>
    <w:rsid w:val="008E45C3"/>
    <w:rsid w:val="008F0447"/>
    <w:rsid w:val="008F0542"/>
    <w:rsid w:val="008F3579"/>
    <w:rsid w:val="008F415F"/>
    <w:rsid w:val="008F65E6"/>
    <w:rsid w:val="0090048B"/>
    <w:rsid w:val="009057A6"/>
    <w:rsid w:val="0090635B"/>
    <w:rsid w:val="009117E3"/>
    <w:rsid w:val="00912B9A"/>
    <w:rsid w:val="00915555"/>
    <w:rsid w:val="009323D3"/>
    <w:rsid w:val="00936A71"/>
    <w:rsid w:val="00936C27"/>
    <w:rsid w:val="0093744B"/>
    <w:rsid w:val="0093780B"/>
    <w:rsid w:val="009421BE"/>
    <w:rsid w:val="009547D3"/>
    <w:rsid w:val="00954E9B"/>
    <w:rsid w:val="0095755F"/>
    <w:rsid w:val="00964C4E"/>
    <w:rsid w:val="009772D2"/>
    <w:rsid w:val="00995B81"/>
    <w:rsid w:val="009A1473"/>
    <w:rsid w:val="009A1781"/>
    <w:rsid w:val="009A35CF"/>
    <w:rsid w:val="009B2989"/>
    <w:rsid w:val="009B3977"/>
    <w:rsid w:val="009B6CBC"/>
    <w:rsid w:val="009C50DB"/>
    <w:rsid w:val="009C7365"/>
    <w:rsid w:val="009D03C5"/>
    <w:rsid w:val="009D5529"/>
    <w:rsid w:val="009E16C2"/>
    <w:rsid w:val="009E1B99"/>
    <w:rsid w:val="009E33A6"/>
    <w:rsid w:val="009E3E75"/>
    <w:rsid w:val="009E42A7"/>
    <w:rsid w:val="009F2F9B"/>
    <w:rsid w:val="009F4790"/>
    <w:rsid w:val="00A0090D"/>
    <w:rsid w:val="00A07307"/>
    <w:rsid w:val="00A131CC"/>
    <w:rsid w:val="00A144FF"/>
    <w:rsid w:val="00A14F16"/>
    <w:rsid w:val="00A1692B"/>
    <w:rsid w:val="00A17BF7"/>
    <w:rsid w:val="00A2073A"/>
    <w:rsid w:val="00A30E6D"/>
    <w:rsid w:val="00A35D15"/>
    <w:rsid w:val="00A36171"/>
    <w:rsid w:val="00A3620B"/>
    <w:rsid w:val="00A3744D"/>
    <w:rsid w:val="00A4345D"/>
    <w:rsid w:val="00A47245"/>
    <w:rsid w:val="00A473F8"/>
    <w:rsid w:val="00A51F73"/>
    <w:rsid w:val="00A53C10"/>
    <w:rsid w:val="00A5608D"/>
    <w:rsid w:val="00A72F9D"/>
    <w:rsid w:val="00A76D99"/>
    <w:rsid w:val="00A823F4"/>
    <w:rsid w:val="00A83BB1"/>
    <w:rsid w:val="00A83CBF"/>
    <w:rsid w:val="00A86AD0"/>
    <w:rsid w:val="00A905B4"/>
    <w:rsid w:val="00A91B28"/>
    <w:rsid w:val="00A93938"/>
    <w:rsid w:val="00A949CA"/>
    <w:rsid w:val="00A9668D"/>
    <w:rsid w:val="00AA2C88"/>
    <w:rsid w:val="00AA358C"/>
    <w:rsid w:val="00AA50C9"/>
    <w:rsid w:val="00AA5C25"/>
    <w:rsid w:val="00AA7A92"/>
    <w:rsid w:val="00AB04D9"/>
    <w:rsid w:val="00AB275C"/>
    <w:rsid w:val="00AC066D"/>
    <w:rsid w:val="00AC21AF"/>
    <w:rsid w:val="00AC4DA0"/>
    <w:rsid w:val="00AC5CEE"/>
    <w:rsid w:val="00AC7013"/>
    <w:rsid w:val="00AD78BD"/>
    <w:rsid w:val="00AE4452"/>
    <w:rsid w:val="00AF2402"/>
    <w:rsid w:val="00AF37F6"/>
    <w:rsid w:val="00AF425B"/>
    <w:rsid w:val="00B0073E"/>
    <w:rsid w:val="00B02B4A"/>
    <w:rsid w:val="00B06B3A"/>
    <w:rsid w:val="00B079D4"/>
    <w:rsid w:val="00B105C0"/>
    <w:rsid w:val="00B110C1"/>
    <w:rsid w:val="00B13079"/>
    <w:rsid w:val="00B147B3"/>
    <w:rsid w:val="00B17FDC"/>
    <w:rsid w:val="00B20EFA"/>
    <w:rsid w:val="00B22DDC"/>
    <w:rsid w:val="00B27E8C"/>
    <w:rsid w:val="00B30945"/>
    <w:rsid w:val="00B31AB0"/>
    <w:rsid w:val="00B346D4"/>
    <w:rsid w:val="00B35FA2"/>
    <w:rsid w:val="00B4249A"/>
    <w:rsid w:val="00B4663F"/>
    <w:rsid w:val="00B47110"/>
    <w:rsid w:val="00B4735E"/>
    <w:rsid w:val="00B47CC7"/>
    <w:rsid w:val="00B502EF"/>
    <w:rsid w:val="00B53D3E"/>
    <w:rsid w:val="00B57926"/>
    <w:rsid w:val="00B604AE"/>
    <w:rsid w:val="00B613AC"/>
    <w:rsid w:val="00B61A55"/>
    <w:rsid w:val="00B7441C"/>
    <w:rsid w:val="00B74589"/>
    <w:rsid w:val="00B74940"/>
    <w:rsid w:val="00B756AB"/>
    <w:rsid w:val="00B77068"/>
    <w:rsid w:val="00B826EC"/>
    <w:rsid w:val="00B9014E"/>
    <w:rsid w:val="00B95C27"/>
    <w:rsid w:val="00B97827"/>
    <w:rsid w:val="00BA4AA1"/>
    <w:rsid w:val="00BA5BBC"/>
    <w:rsid w:val="00BB0979"/>
    <w:rsid w:val="00BB0C78"/>
    <w:rsid w:val="00BB4E1A"/>
    <w:rsid w:val="00BB5A5B"/>
    <w:rsid w:val="00BB5BF3"/>
    <w:rsid w:val="00BC0BBB"/>
    <w:rsid w:val="00BC1FB8"/>
    <w:rsid w:val="00BC3312"/>
    <w:rsid w:val="00BD0B88"/>
    <w:rsid w:val="00BD20C1"/>
    <w:rsid w:val="00BD70A2"/>
    <w:rsid w:val="00BD7F53"/>
    <w:rsid w:val="00BE5CB9"/>
    <w:rsid w:val="00BF22B7"/>
    <w:rsid w:val="00C0395F"/>
    <w:rsid w:val="00C04E3D"/>
    <w:rsid w:val="00C05CBE"/>
    <w:rsid w:val="00C10B15"/>
    <w:rsid w:val="00C11171"/>
    <w:rsid w:val="00C11873"/>
    <w:rsid w:val="00C11C51"/>
    <w:rsid w:val="00C129E5"/>
    <w:rsid w:val="00C2142C"/>
    <w:rsid w:val="00C253DD"/>
    <w:rsid w:val="00C34AAB"/>
    <w:rsid w:val="00C44647"/>
    <w:rsid w:val="00C51114"/>
    <w:rsid w:val="00C54FE5"/>
    <w:rsid w:val="00C64AAE"/>
    <w:rsid w:val="00C64E13"/>
    <w:rsid w:val="00C77988"/>
    <w:rsid w:val="00C83880"/>
    <w:rsid w:val="00C94F45"/>
    <w:rsid w:val="00C95FE0"/>
    <w:rsid w:val="00CA1000"/>
    <w:rsid w:val="00CA1443"/>
    <w:rsid w:val="00CA318F"/>
    <w:rsid w:val="00CA7995"/>
    <w:rsid w:val="00CB050B"/>
    <w:rsid w:val="00CB1B80"/>
    <w:rsid w:val="00CB77C1"/>
    <w:rsid w:val="00CC59D6"/>
    <w:rsid w:val="00CC7B7A"/>
    <w:rsid w:val="00CD088E"/>
    <w:rsid w:val="00CE02D0"/>
    <w:rsid w:val="00CE2571"/>
    <w:rsid w:val="00CF14AD"/>
    <w:rsid w:val="00CF7D95"/>
    <w:rsid w:val="00D02325"/>
    <w:rsid w:val="00D05C02"/>
    <w:rsid w:val="00D05F76"/>
    <w:rsid w:val="00D1008F"/>
    <w:rsid w:val="00D20EE3"/>
    <w:rsid w:val="00D304B1"/>
    <w:rsid w:val="00D318DA"/>
    <w:rsid w:val="00D32AC8"/>
    <w:rsid w:val="00D35B9C"/>
    <w:rsid w:val="00D36DD5"/>
    <w:rsid w:val="00D43195"/>
    <w:rsid w:val="00D44987"/>
    <w:rsid w:val="00D459EE"/>
    <w:rsid w:val="00D53DDE"/>
    <w:rsid w:val="00D542DD"/>
    <w:rsid w:val="00D600BC"/>
    <w:rsid w:val="00D61FD9"/>
    <w:rsid w:val="00D672E8"/>
    <w:rsid w:val="00D721D7"/>
    <w:rsid w:val="00D76C59"/>
    <w:rsid w:val="00D971D7"/>
    <w:rsid w:val="00DA048D"/>
    <w:rsid w:val="00DA2487"/>
    <w:rsid w:val="00DA5CFB"/>
    <w:rsid w:val="00DB2142"/>
    <w:rsid w:val="00DB3AC7"/>
    <w:rsid w:val="00DB72A0"/>
    <w:rsid w:val="00DC17F0"/>
    <w:rsid w:val="00DC39F0"/>
    <w:rsid w:val="00DC47F4"/>
    <w:rsid w:val="00DD05DA"/>
    <w:rsid w:val="00DD3C52"/>
    <w:rsid w:val="00DD4D14"/>
    <w:rsid w:val="00DD566A"/>
    <w:rsid w:val="00DD6A36"/>
    <w:rsid w:val="00DE0031"/>
    <w:rsid w:val="00DE11E2"/>
    <w:rsid w:val="00DE1C0D"/>
    <w:rsid w:val="00DE4489"/>
    <w:rsid w:val="00DE7BC4"/>
    <w:rsid w:val="00DF2A4E"/>
    <w:rsid w:val="00E05502"/>
    <w:rsid w:val="00E0773E"/>
    <w:rsid w:val="00E10D69"/>
    <w:rsid w:val="00E13281"/>
    <w:rsid w:val="00E14626"/>
    <w:rsid w:val="00E22D3F"/>
    <w:rsid w:val="00E30AB8"/>
    <w:rsid w:val="00E344CB"/>
    <w:rsid w:val="00E402E6"/>
    <w:rsid w:val="00E40D0E"/>
    <w:rsid w:val="00E434CF"/>
    <w:rsid w:val="00E527F4"/>
    <w:rsid w:val="00E577F4"/>
    <w:rsid w:val="00E61E4C"/>
    <w:rsid w:val="00E6429A"/>
    <w:rsid w:val="00E674A6"/>
    <w:rsid w:val="00E70345"/>
    <w:rsid w:val="00E728B6"/>
    <w:rsid w:val="00E746C3"/>
    <w:rsid w:val="00E75C59"/>
    <w:rsid w:val="00E815BD"/>
    <w:rsid w:val="00E841E7"/>
    <w:rsid w:val="00E87F6F"/>
    <w:rsid w:val="00E9057D"/>
    <w:rsid w:val="00E94956"/>
    <w:rsid w:val="00E95660"/>
    <w:rsid w:val="00EA366F"/>
    <w:rsid w:val="00EA6F8C"/>
    <w:rsid w:val="00EA7E2E"/>
    <w:rsid w:val="00EB16BB"/>
    <w:rsid w:val="00EB794F"/>
    <w:rsid w:val="00EC01C6"/>
    <w:rsid w:val="00EC1BBE"/>
    <w:rsid w:val="00EC2C6D"/>
    <w:rsid w:val="00EC3ACF"/>
    <w:rsid w:val="00EC4791"/>
    <w:rsid w:val="00EC685E"/>
    <w:rsid w:val="00EC6FAD"/>
    <w:rsid w:val="00ED0B8D"/>
    <w:rsid w:val="00ED0BF0"/>
    <w:rsid w:val="00ED0F5D"/>
    <w:rsid w:val="00ED18D8"/>
    <w:rsid w:val="00ED3B03"/>
    <w:rsid w:val="00ED49A2"/>
    <w:rsid w:val="00ED4D61"/>
    <w:rsid w:val="00ED6176"/>
    <w:rsid w:val="00EE0047"/>
    <w:rsid w:val="00EE2FD6"/>
    <w:rsid w:val="00EE4056"/>
    <w:rsid w:val="00EF12A6"/>
    <w:rsid w:val="00EF2906"/>
    <w:rsid w:val="00EF3AF1"/>
    <w:rsid w:val="00EF55BB"/>
    <w:rsid w:val="00EF7628"/>
    <w:rsid w:val="00F15B2D"/>
    <w:rsid w:val="00F16207"/>
    <w:rsid w:val="00F24ACE"/>
    <w:rsid w:val="00F27D66"/>
    <w:rsid w:val="00F44357"/>
    <w:rsid w:val="00F44F29"/>
    <w:rsid w:val="00F46BFC"/>
    <w:rsid w:val="00F47191"/>
    <w:rsid w:val="00F61168"/>
    <w:rsid w:val="00F63B86"/>
    <w:rsid w:val="00F67E02"/>
    <w:rsid w:val="00F72CC9"/>
    <w:rsid w:val="00F73F78"/>
    <w:rsid w:val="00F906E0"/>
    <w:rsid w:val="00F90F7B"/>
    <w:rsid w:val="00F92FBE"/>
    <w:rsid w:val="00F95594"/>
    <w:rsid w:val="00F96F26"/>
    <w:rsid w:val="00FA746A"/>
    <w:rsid w:val="00FB0447"/>
    <w:rsid w:val="00FB4C4E"/>
    <w:rsid w:val="00FB4DB9"/>
    <w:rsid w:val="00FB7563"/>
    <w:rsid w:val="00FB7FF0"/>
    <w:rsid w:val="00FC035D"/>
    <w:rsid w:val="00FD2856"/>
    <w:rsid w:val="00FD344C"/>
    <w:rsid w:val="00FD7596"/>
    <w:rsid w:val="00FE2ED3"/>
    <w:rsid w:val="00FE4980"/>
    <w:rsid w:val="00FE641A"/>
    <w:rsid w:val="00FE6493"/>
    <w:rsid w:val="00FE7624"/>
    <w:rsid w:val="00FF0554"/>
    <w:rsid w:val="00FF354D"/>
    <w:rsid w:val="00FF3E33"/>
    <w:rsid w:val="00FF645B"/>
    <w:rsid w:val="15507B6E"/>
    <w:rsid w:val="1B4E3473"/>
    <w:rsid w:val="289475E7"/>
    <w:rsid w:val="28A30E9D"/>
    <w:rsid w:val="30180494"/>
    <w:rsid w:val="406F6285"/>
    <w:rsid w:val="487018BC"/>
    <w:rsid w:val="4F7C11EA"/>
    <w:rsid w:val="586B35D5"/>
    <w:rsid w:val="5BED4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name="heading 4"/>
    <w:lsdException w:qFormat="1" w:unhideWhenUsed="0"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jc w:val="both"/>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3"/>
    <w:link w:val="22"/>
    <w:autoRedefine/>
    <w:qFormat/>
    <w:uiPriority w:val="9"/>
    <w:pPr>
      <w:keepNext/>
      <w:keepLines/>
      <w:widowControl/>
      <w:numPr>
        <w:ilvl w:val="0"/>
        <w:numId w:val="1"/>
      </w:numPr>
      <w:spacing w:before="50" w:beforeLines="50" w:after="50" w:afterLines="50" w:line="360" w:lineRule="auto"/>
      <w:jc w:val="center"/>
      <w:outlineLvl w:val="0"/>
    </w:pPr>
    <w:rPr>
      <w:rFonts w:asciiTheme="majorHAnsi" w:hAnsiTheme="majorHAnsi" w:eastAsiaTheme="majorEastAsia"/>
      <w:bCs/>
      <w:kern w:val="44"/>
      <w:sz w:val="36"/>
      <w:szCs w:val="44"/>
    </w:rPr>
  </w:style>
  <w:style w:type="paragraph" w:styleId="4">
    <w:name w:val="heading 2"/>
    <w:basedOn w:val="1"/>
    <w:next w:val="3"/>
    <w:link w:val="23"/>
    <w:qFormat/>
    <w:uiPriority w:val="9"/>
    <w:pPr>
      <w:keepNext/>
      <w:keepLines/>
      <w:widowControl/>
      <w:numPr>
        <w:ilvl w:val="1"/>
        <w:numId w:val="1"/>
      </w:numPr>
      <w:spacing w:before="50" w:beforeLines="50" w:after="50" w:afterLines="50" w:line="360" w:lineRule="auto"/>
      <w:jc w:val="left"/>
      <w:outlineLvl w:val="1"/>
    </w:pPr>
    <w:rPr>
      <w:rFonts w:asciiTheme="majorHAnsi" w:hAnsiTheme="majorHAnsi" w:eastAsiaTheme="majorEastAsia" w:cstheme="majorBidi"/>
      <w:bCs/>
      <w:sz w:val="32"/>
      <w:szCs w:val="32"/>
    </w:rPr>
  </w:style>
  <w:style w:type="paragraph" w:styleId="5">
    <w:name w:val="heading 3"/>
    <w:basedOn w:val="1"/>
    <w:next w:val="3"/>
    <w:link w:val="24"/>
    <w:qFormat/>
    <w:uiPriority w:val="9"/>
    <w:pPr>
      <w:keepNext/>
      <w:keepLines/>
      <w:widowControl/>
      <w:numPr>
        <w:ilvl w:val="2"/>
        <w:numId w:val="1"/>
      </w:numPr>
      <w:spacing w:before="50" w:beforeLines="50" w:after="50" w:afterLines="50" w:line="360" w:lineRule="auto"/>
      <w:jc w:val="left"/>
      <w:outlineLvl w:val="2"/>
    </w:pPr>
    <w:rPr>
      <w:rFonts w:asciiTheme="majorHAnsi" w:hAnsiTheme="majorHAnsi" w:eastAsiaTheme="majorEastAsia"/>
      <w:bCs/>
      <w:sz w:val="28"/>
      <w:szCs w:val="32"/>
    </w:rPr>
  </w:style>
  <w:style w:type="character" w:default="1" w:styleId="16">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link w:val="29"/>
    <w:qFormat/>
    <w:uiPriority w:val="0"/>
    <w:pPr>
      <w:spacing w:line="400" w:lineRule="exact"/>
      <w:ind w:firstLine="200" w:firstLineChars="200"/>
    </w:pPr>
  </w:style>
  <w:style w:type="paragraph" w:styleId="6">
    <w:name w:val="caption"/>
    <w:basedOn w:val="1"/>
    <w:next w:val="1"/>
    <w:autoRedefine/>
    <w:unhideWhenUsed/>
    <w:qFormat/>
    <w:uiPriority w:val="35"/>
    <w:rPr>
      <w:rFonts w:asciiTheme="majorHAnsi" w:hAnsiTheme="majorHAnsi" w:cstheme="majorBidi"/>
      <w:sz w:val="21"/>
      <w:szCs w:val="20"/>
    </w:rPr>
  </w:style>
  <w:style w:type="paragraph" w:styleId="7">
    <w:name w:val="toc 3"/>
    <w:basedOn w:val="1"/>
    <w:next w:val="1"/>
    <w:autoRedefine/>
    <w:unhideWhenUsed/>
    <w:uiPriority w:val="39"/>
    <w:pPr>
      <w:widowControl/>
      <w:tabs>
        <w:tab w:val="right" w:leader="dot" w:pos="9344"/>
      </w:tabs>
      <w:spacing w:after="100" w:line="240" w:lineRule="exact"/>
      <w:ind w:left="442"/>
      <w:jc w:val="left"/>
    </w:pPr>
    <w:rPr>
      <w:rFonts w:cs="Times New Roman"/>
      <w:kern w:val="0"/>
      <w:szCs w:val="22"/>
      <w14:ligatures w14:val="none"/>
    </w:rPr>
  </w:style>
  <w:style w:type="paragraph" w:styleId="8">
    <w:name w:val="footer"/>
    <w:basedOn w:val="1"/>
    <w:link w:val="21"/>
    <w:unhideWhenUsed/>
    <w:uiPriority w:val="99"/>
    <w:pPr>
      <w:tabs>
        <w:tab w:val="center" w:pos="4153"/>
        <w:tab w:val="right" w:pos="8306"/>
      </w:tabs>
      <w:snapToGrid w:val="0"/>
      <w:jc w:val="left"/>
    </w:pPr>
    <w:rPr>
      <w:sz w:val="18"/>
      <w:szCs w:val="18"/>
    </w:rPr>
  </w:style>
  <w:style w:type="paragraph" w:styleId="9">
    <w:name w:val="header"/>
    <w:basedOn w:val="1"/>
    <w:link w:val="20"/>
    <w:unhideWhenUsed/>
    <w:uiPriority w:val="99"/>
    <w:pPr>
      <w:tabs>
        <w:tab w:val="center" w:pos="4153"/>
        <w:tab w:val="right" w:pos="8306"/>
      </w:tabs>
      <w:snapToGrid w:val="0"/>
      <w:jc w:val="center"/>
    </w:pPr>
    <w:rPr>
      <w:sz w:val="18"/>
      <w:szCs w:val="18"/>
    </w:rPr>
  </w:style>
  <w:style w:type="paragraph" w:styleId="10">
    <w:name w:val="toc 1"/>
    <w:basedOn w:val="1"/>
    <w:next w:val="1"/>
    <w:autoRedefine/>
    <w:unhideWhenUsed/>
    <w:uiPriority w:val="39"/>
    <w:pPr>
      <w:widowControl/>
      <w:spacing w:after="100" w:line="240" w:lineRule="exact"/>
      <w:jc w:val="left"/>
    </w:pPr>
    <w:rPr>
      <w:rFonts w:cs="Times New Roman"/>
      <w:kern w:val="0"/>
      <w:szCs w:val="22"/>
      <w14:ligatures w14:val="none"/>
    </w:rPr>
  </w:style>
  <w:style w:type="paragraph" w:styleId="11">
    <w:name w:val="footnote text"/>
    <w:basedOn w:val="1"/>
    <w:link w:val="48"/>
    <w:semiHidden/>
    <w:unhideWhenUsed/>
    <w:uiPriority w:val="99"/>
    <w:pPr>
      <w:snapToGrid w:val="0"/>
      <w:jc w:val="left"/>
    </w:pPr>
    <w:rPr>
      <w:sz w:val="18"/>
      <w:szCs w:val="18"/>
    </w:rPr>
  </w:style>
  <w:style w:type="paragraph" w:styleId="12">
    <w:name w:val="table of figures"/>
    <w:basedOn w:val="1"/>
    <w:next w:val="1"/>
    <w:unhideWhenUsed/>
    <w:uiPriority w:val="99"/>
    <w:pPr>
      <w:ind w:left="200" w:leftChars="200" w:hanging="200" w:hangingChars="200"/>
    </w:pPr>
  </w:style>
  <w:style w:type="paragraph" w:styleId="13">
    <w:name w:val="toc 2"/>
    <w:basedOn w:val="1"/>
    <w:next w:val="1"/>
    <w:autoRedefine/>
    <w:unhideWhenUsed/>
    <w:uiPriority w:val="39"/>
    <w:pPr>
      <w:widowControl/>
      <w:tabs>
        <w:tab w:val="right" w:leader="dot" w:pos="9344"/>
      </w:tabs>
      <w:spacing w:after="100" w:line="240" w:lineRule="exact"/>
      <w:ind w:left="221"/>
      <w:jc w:val="left"/>
    </w:pPr>
    <w:rPr>
      <w:rFonts w:cs="Times New Roman"/>
      <w:kern w:val="0"/>
      <w:szCs w:val="22"/>
      <w14:ligatures w14:val="none"/>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uiPriority w:val="99"/>
    <w:rPr>
      <w:color w:val="0563C1" w:themeColor="hyperlink"/>
      <w:u w:val="single"/>
      <w14:textFill>
        <w14:solidFill>
          <w14:schemeClr w14:val="hlink"/>
        </w14:solidFill>
      </w14:textFill>
    </w:rPr>
  </w:style>
  <w:style w:type="character" w:styleId="18">
    <w:name w:val="HTML Code"/>
    <w:basedOn w:val="16"/>
    <w:semiHidden/>
    <w:unhideWhenUsed/>
    <w:uiPriority w:val="99"/>
    <w:rPr>
      <w:rFonts w:ascii="宋体" w:hAnsi="宋体" w:eastAsia="宋体" w:cs="宋体"/>
      <w:sz w:val="24"/>
      <w:szCs w:val="24"/>
    </w:rPr>
  </w:style>
  <w:style w:type="character" w:styleId="19">
    <w:name w:val="footnote reference"/>
    <w:basedOn w:val="16"/>
    <w:semiHidden/>
    <w:unhideWhenUsed/>
    <w:uiPriority w:val="99"/>
    <w:rPr>
      <w:vertAlign w:val="superscript"/>
    </w:rPr>
  </w:style>
  <w:style w:type="character" w:customStyle="1" w:styleId="20">
    <w:name w:val="页眉 字符"/>
    <w:basedOn w:val="16"/>
    <w:link w:val="9"/>
    <w:qFormat/>
    <w:uiPriority w:val="99"/>
    <w:rPr>
      <w:sz w:val="18"/>
      <w:szCs w:val="18"/>
    </w:rPr>
  </w:style>
  <w:style w:type="character" w:customStyle="1" w:styleId="21">
    <w:name w:val="页脚 字符"/>
    <w:basedOn w:val="16"/>
    <w:link w:val="8"/>
    <w:uiPriority w:val="99"/>
    <w:rPr>
      <w:sz w:val="18"/>
      <w:szCs w:val="18"/>
    </w:rPr>
  </w:style>
  <w:style w:type="character" w:customStyle="1" w:styleId="22">
    <w:name w:val="标题 1 字符"/>
    <w:basedOn w:val="16"/>
    <w:link w:val="2"/>
    <w:qFormat/>
    <w:uiPriority w:val="9"/>
    <w:rPr>
      <w:rFonts w:asciiTheme="majorHAnsi" w:hAnsiTheme="majorHAnsi" w:eastAsiaTheme="majorEastAsia"/>
      <w:bCs/>
      <w:kern w:val="44"/>
      <w:sz w:val="36"/>
      <w:szCs w:val="44"/>
    </w:rPr>
  </w:style>
  <w:style w:type="character" w:customStyle="1" w:styleId="23">
    <w:name w:val="标题 2 字符"/>
    <w:basedOn w:val="16"/>
    <w:link w:val="4"/>
    <w:qFormat/>
    <w:uiPriority w:val="9"/>
    <w:rPr>
      <w:rFonts w:asciiTheme="majorHAnsi" w:hAnsiTheme="majorHAnsi" w:eastAsiaTheme="majorEastAsia" w:cstheme="majorBidi"/>
      <w:bCs/>
      <w:sz w:val="32"/>
      <w:szCs w:val="32"/>
    </w:rPr>
  </w:style>
  <w:style w:type="character" w:customStyle="1" w:styleId="24">
    <w:name w:val="标题 3 字符"/>
    <w:basedOn w:val="16"/>
    <w:link w:val="5"/>
    <w:uiPriority w:val="9"/>
    <w:rPr>
      <w:rFonts w:asciiTheme="majorHAnsi" w:hAnsiTheme="majorHAnsi" w:eastAsiaTheme="majorEastAsia"/>
      <w:bCs/>
      <w:sz w:val="28"/>
      <w:szCs w:val="32"/>
    </w:rPr>
  </w:style>
  <w:style w:type="paragraph" w:customStyle="1" w:styleId="25">
    <w:name w:val="图片标签"/>
    <w:basedOn w:val="1"/>
    <w:next w:val="3"/>
    <w:link w:val="26"/>
    <w:qFormat/>
    <w:uiPriority w:val="1"/>
    <w:pPr>
      <w:numPr>
        <w:ilvl w:val="3"/>
        <w:numId w:val="1"/>
      </w:numPr>
      <w:spacing w:after="25" w:afterLines="25"/>
      <w:jc w:val="center"/>
    </w:pPr>
  </w:style>
  <w:style w:type="character" w:customStyle="1" w:styleId="26">
    <w:name w:val="图片标签 字符"/>
    <w:basedOn w:val="16"/>
    <w:link w:val="25"/>
    <w:qFormat/>
    <w:uiPriority w:val="1"/>
  </w:style>
  <w:style w:type="paragraph" w:customStyle="1" w:styleId="27">
    <w:name w:val="论文图片"/>
    <w:basedOn w:val="1"/>
    <w:next w:val="25"/>
    <w:link w:val="28"/>
    <w:autoRedefine/>
    <w:qFormat/>
    <w:uiPriority w:val="1"/>
    <w:pPr>
      <w:keepNext/>
      <w:spacing w:before="156" w:beforeLines="50"/>
      <w:jc w:val="center"/>
    </w:pPr>
    <w:rPr>
      <w:shd w:val="clear" w:color="auto" w:fill="FFFFFF"/>
    </w:rPr>
  </w:style>
  <w:style w:type="character" w:customStyle="1" w:styleId="28">
    <w:name w:val="论文图片 字符"/>
    <w:basedOn w:val="16"/>
    <w:link w:val="27"/>
    <w:qFormat/>
    <w:uiPriority w:val="1"/>
    <w:rPr>
      <w:sz w:val="24"/>
    </w:rPr>
  </w:style>
  <w:style w:type="character" w:customStyle="1" w:styleId="29">
    <w:name w:val="论文正文 字符"/>
    <w:basedOn w:val="16"/>
    <w:link w:val="3"/>
    <w:qFormat/>
    <w:uiPriority w:val="0"/>
    <w:rPr>
      <w:sz w:val="24"/>
    </w:rPr>
  </w:style>
  <w:style w:type="paragraph" w:customStyle="1" w:styleId="30">
    <w:name w:val="表格标签"/>
    <w:basedOn w:val="1"/>
    <w:next w:val="31"/>
    <w:link w:val="32"/>
    <w:qFormat/>
    <w:uiPriority w:val="1"/>
    <w:pPr>
      <w:keepNext/>
      <w:numPr>
        <w:ilvl w:val="4"/>
        <w:numId w:val="1"/>
      </w:numPr>
      <w:spacing w:before="25" w:beforeLines="25"/>
      <w:jc w:val="center"/>
    </w:pPr>
  </w:style>
  <w:style w:type="paragraph" w:customStyle="1" w:styleId="31">
    <w:name w:val="居中"/>
    <w:basedOn w:val="1"/>
    <w:next w:val="1"/>
    <w:link w:val="38"/>
    <w:qFormat/>
    <w:uiPriority w:val="1"/>
    <w:pPr>
      <w:jc w:val="center"/>
    </w:pPr>
  </w:style>
  <w:style w:type="character" w:customStyle="1" w:styleId="32">
    <w:name w:val="表格标签 字符"/>
    <w:basedOn w:val="16"/>
    <w:link w:val="30"/>
    <w:uiPriority w:val="1"/>
  </w:style>
  <w:style w:type="paragraph" w:customStyle="1" w:styleId="33">
    <w:name w:val="TOC Heading"/>
    <w:basedOn w:val="2"/>
    <w:next w:val="1"/>
    <w:unhideWhenUsed/>
    <w:qFormat/>
    <w:uiPriority w:val="39"/>
    <w:pPr>
      <w:numPr>
        <w:numId w:val="0"/>
      </w:numPr>
      <w:spacing w:before="240" w:after="0" w:line="259" w:lineRule="auto"/>
      <w:jc w:val="left"/>
      <w:outlineLvl w:val="9"/>
    </w:pPr>
    <w:rPr>
      <w:rFonts w:cstheme="majorBidi"/>
      <w:bCs w:val="0"/>
      <w:color w:val="2F5597" w:themeColor="accent1" w:themeShade="BF"/>
      <w:kern w:val="0"/>
      <w:sz w:val="32"/>
      <w:szCs w:val="32"/>
      <w14:ligatures w14:val="none"/>
    </w:rPr>
  </w:style>
  <w:style w:type="table" w:customStyle="1" w:styleId="34">
    <w:name w:val="论文表格-三线表"/>
    <w:basedOn w:val="14"/>
    <w:qFormat/>
    <w:uiPriority w:val="99"/>
    <w:pPr>
      <w:spacing w:before="20" w:after="20"/>
      <w:jc w:val="center"/>
    </w:pPr>
    <w:tblPr>
      <w:jc w:val="center"/>
      <w:tblBorders>
        <w:bottom w:val="single" w:color="auto" w:sz="12" w:space="0"/>
      </w:tblBorders>
      <w:tblCellMar>
        <w:left w:w="0" w:type="dxa"/>
        <w:right w:w="0" w:type="dxa"/>
      </w:tblCellMar>
    </w:tblPr>
    <w:trPr>
      <w:jc w:val="center"/>
    </w:trPr>
    <w:tcPr>
      <w:vAlign w:val="center"/>
    </w:tcPr>
    <w:tblStylePr w:type="firstRow">
      <w:tcPr>
        <w:tcBorders>
          <w:top w:val="single" w:color="auto" w:sz="12" w:space="0"/>
          <w:left w:val="nil"/>
          <w:bottom w:val="single" w:color="auto" w:sz="4" w:space="0"/>
          <w:right w:val="nil"/>
          <w:insideH w:val="nil"/>
          <w:insideV w:val="nil"/>
          <w:tl2br w:val="nil"/>
          <w:tr2bl w:val="nil"/>
        </w:tcBorders>
      </w:tcPr>
    </w:tblStylePr>
  </w:style>
  <w:style w:type="paragraph" w:customStyle="1" w:styleId="35">
    <w:name w:val="论文公式"/>
    <w:basedOn w:val="1"/>
    <w:next w:val="3"/>
    <w:link w:val="36"/>
    <w:qFormat/>
    <w:uiPriority w:val="0"/>
    <w:pPr>
      <w:tabs>
        <w:tab w:val="center" w:pos="4200"/>
        <w:tab w:val="right" w:pos="8400"/>
      </w:tabs>
      <w:spacing w:before="50" w:beforeLines="50" w:after="50" w:afterLines="50"/>
      <w:jc w:val="center"/>
    </w:pPr>
  </w:style>
  <w:style w:type="character" w:customStyle="1" w:styleId="36">
    <w:name w:val="论文公式 字符"/>
    <w:basedOn w:val="29"/>
    <w:link w:val="35"/>
    <w:qFormat/>
    <w:uiPriority w:val="0"/>
    <w:rPr>
      <w:sz w:val="24"/>
    </w:rPr>
  </w:style>
  <w:style w:type="character" w:styleId="37">
    <w:name w:val="Placeholder Text"/>
    <w:basedOn w:val="16"/>
    <w:semiHidden/>
    <w:uiPriority w:val="99"/>
    <w:rPr>
      <w:color w:val="666666"/>
    </w:rPr>
  </w:style>
  <w:style w:type="character" w:customStyle="1" w:styleId="38">
    <w:name w:val="居中 字符"/>
    <w:basedOn w:val="16"/>
    <w:link w:val="31"/>
    <w:qFormat/>
    <w:uiPriority w:val="1"/>
    <w:rPr>
      <w:sz w:val="24"/>
    </w:rPr>
  </w:style>
  <w:style w:type="character" w:customStyle="1" w:styleId="39">
    <w:name w:val="md-plain"/>
    <w:basedOn w:val="16"/>
    <w:qFormat/>
    <w:uiPriority w:val="0"/>
  </w:style>
  <w:style w:type="paragraph" w:customStyle="1" w:styleId="40">
    <w:name w:val="md-end-block"/>
    <w:basedOn w:val="1"/>
    <w:qFormat/>
    <w:uiPriority w:val="0"/>
    <w:pPr>
      <w:widowControl/>
      <w:spacing w:before="100" w:beforeAutospacing="1" w:after="100" w:afterAutospacing="1"/>
      <w:jc w:val="left"/>
    </w:pPr>
    <w:rPr>
      <w:rFonts w:ascii="宋体" w:hAnsi="宋体" w:eastAsia="宋体" w:cs="宋体"/>
      <w:kern w:val="0"/>
      <w14:ligatures w14:val="none"/>
    </w:rPr>
  </w:style>
  <w:style w:type="paragraph" w:customStyle="1" w:styleId="41">
    <w:name w:val="参考文献"/>
    <w:basedOn w:val="42"/>
    <w:link w:val="44"/>
    <w:qFormat/>
    <w:uiPriority w:val="1"/>
    <w:pPr>
      <w:numPr>
        <w:ilvl w:val="0"/>
        <w:numId w:val="2"/>
      </w:numPr>
      <w:ind w:firstLine="0" w:firstLineChars="0"/>
    </w:pPr>
    <w:rPr>
      <w:sz w:val="21"/>
    </w:rPr>
  </w:style>
  <w:style w:type="paragraph" w:styleId="42">
    <w:name w:val="List Paragraph"/>
    <w:basedOn w:val="1"/>
    <w:link w:val="43"/>
    <w:qFormat/>
    <w:uiPriority w:val="34"/>
    <w:pPr>
      <w:ind w:firstLine="200" w:firstLineChars="200"/>
    </w:pPr>
  </w:style>
  <w:style w:type="character" w:customStyle="1" w:styleId="43">
    <w:name w:val="列表段落 字符"/>
    <w:basedOn w:val="16"/>
    <w:link w:val="42"/>
    <w:uiPriority w:val="34"/>
    <w:rPr>
      <w:sz w:val="24"/>
    </w:rPr>
  </w:style>
  <w:style w:type="character" w:customStyle="1" w:styleId="44">
    <w:name w:val="参考文献 字符"/>
    <w:basedOn w:val="43"/>
    <w:link w:val="41"/>
    <w:qFormat/>
    <w:uiPriority w:val="1"/>
    <w:rPr>
      <w:sz w:val="21"/>
    </w:rPr>
  </w:style>
  <w:style w:type="character" w:customStyle="1" w:styleId="45">
    <w:name w:val="md-inline-math"/>
    <w:basedOn w:val="16"/>
    <w:qFormat/>
    <w:uiPriority w:val="0"/>
  </w:style>
  <w:style w:type="character" w:customStyle="1" w:styleId="46">
    <w:name w:val="gs_tkn"/>
    <w:basedOn w:val="16"/>
    <w:uiPriority w:val="0"/>
  </w:style>
  <w:style w:type="character" w:customStyle="1" w:styleId="47">
    <w:name w:val="Unresolved Mention"/>
    <w:basedOn w:val="16"/>
    <w:semiHidden/>
    <w:unhideWhenUsed/>
    <w:uiPriority w:val="99"/>
    <w:rPr>
      <w:color w:val="605E5C"/>
      <w:shd w:val="clear" w:color="auto" w:fill="E1DFDD"/>
    </w:rPr>
  </w:style>
  <w:style w:type="character" w:customStyle="1" w:styleId="48">
    <w:name w:val="脚注文本 字符"/>
    <w:basedOn w:val="16"/>
    <w:link w:val="11"/>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emf"/><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wmf"/><Relationship Id="rId17" Type="http://schemas.openxmlformats.org/officeDocument/2006/relationships/oleObject" Target="embeddings/oleObject5.bin"/><Relationship Id="rId16" Type="http://schemas.openxmlformats.org/officeDocument/2006/relationships/image" Target="media/image4.wmf"/><Relationship Id="rId15" Type="http://schemas.openxmlformats.org/officeDocument/2006/relationships/oleObject" Target="embeddings/oleObject4.bin"/><Relationship Id="rId14" Type="http://schemas.openxmlformats.org/officeDocument/2006/relationships/image" Target="media/image3.wmf"/><Relationship Id="rId13" Type="http://schemas.openxmlformats.org/officeDocument/2006/relationships/oleObject" Target="embeddings/oleObject3.bin"/><Relationship Id="rId12" Type="http://schemas.openxmlformats.org/officeDocument/2006/relationships/image" Target="media/image2.wmf"/><Relationship Id="rId11" Type="http://schemas.openxmlformats.org/officeDocument/2006/relationships/oleObject" Target="embeddings/oleObject2.bin"/><Relationship Id="rId10" Type="http://schemas.openxmlformats.org/officeDocument/2006/relationships/image" Target="media/image1.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Documents\&#33258;&#23450;&#20041;%20Office%20&#27169;&#26495;\&#27605;&#19994;&#35770;&#25991;&#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中文小论文基本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E7AFA67-1DBE-4D0B-A155-4497CECE44F2}">
  <ds:schemaRefs/>
</ds:datastoreItem>
</file>

<file path=docProps/app.xml><?xml version="1.0" encoding="utf-8"?>
<Properties xmlns="http://schemas.openxmlformats.org/officeDocument/2006/extended-properties" xmlns:vt="http://schemas.openxmlformats.org/officeDocument/2006/docPropsVTypes">
  <Template>毕业论文模板.dotx</Template>
  <Pages>12</Pages>
  <Words>775</Words>
  <Characters>907</Characters>
  <Lines>292</Lines>
  <Paragraphs>82</Paragraphs>
  <TotalTime>3</TotalTime>
  <ScaleCrop>false</ScaleCrop>
  <LinksUpToDate>false</LinksUpToDate>
  <CharactersWithSpaces>1011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2026-04-19T07:36:00Z</dcterms:created>
  <dc:creator>LF</dc:creator>
  <cp:lastModifiedBy>XiaolinMa</cp:lastModifiedBy>
  <cp:lastPrinted>2026-06-04T04:14:00Z</cp:lastPrinted>
  <dcterms:modified xsi:type="dcterms:W3CDTF">2026-06-30T05:10:55Z</dcterms:modified>
  <cp:revision>352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eyJoZGlkIjoiYjY2OGNlODk0MzczYzc2M2M1MDViMzJmMDFmMWM4ZDUiLCJ1c2VySWQiOiI0NTM4NzA2MTYifQ==</vt:lpwstr>
  </property>
  <property fmtid="{D5CDD505-2E9C-101B-9397-08002B2CF9AE}" pid="4" name="KSOProductBuildVer">
    <vt:lpwstr>2052-12.1.0.26895</vt:lpwstr>
  </property>
  <property fmtid="{D5CDD505-2E9C-101B-9397-08002B2CF9AE}" pid="5" name="ICV">
    <vt:lpwstr>85861522A93F4B60AFE3883230A5723E_12</vt:lpwstr>
  </property>
</Properties>
</file>