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FRtablestyle1"/>
        <w:tblW w:w="9055" w:type="dxa"/>
        <w:tblInd w:w="-2" w:type="dxa"/>
        <w:tblLook w:val="0620" w:firstRow="1" w:lastRow="0" w:firstColumn="0" w:lastColumn="0" w:noHBand="1" w:noVBand="1"/>
      </w:tblPr>
      <w:tblGrid>
        <w:gridCol w:w="4534"/>
        <w:gridCol w:w="4521"/>
      </w:tblGrid>
      <w:tr w:rsidR="004E4332" w:rsidRPr="00012331" w14:paraId="63A4B6FC" w14:textId="77777777" w:rsidTr="00E60248">
        <w:trPr>
          <w:cnfStyle w:val="100000000000" w:firstRow="1" w:lastRow="0" w:firstColumn="0" w:lastColumn="0" w:oddVBand="0" w:evenVBand="0" w:oddHBand="0" w:evenHBand="0" w:firstRowFirstColumn="0" w:firstRowLastColumn="0" w:lastRowFirstColumn="0" w:lastRowLastColumn="0"/>
          <w:tblHeader/>
        </w:trPr>
        <w:tc>
          <w:tcPr>
            <w:tcW w:w="4534" w:type="dxa"/>
          </w:tcPr>
          <w:p w14:paraId="42DA67E6" w14:textId="77777777" w:rsidR="004E4332" w:rsidRPr="00012331" w:rsidRDefault="00F11BB6" w:rsidP="00D67123">
            <w:pPr>
              <w:spacing w:before="120" w:after="120"/>
            </w:pPr>
            <w:r>
              <w:t>DATA SCIENCE</w:t>
            </w:r>
          </w:p>
        </w:tc>
        <w:tc>
          <w:tcPr>
            <w:tcW w:w="4521" w:type="dxa"/>
          </w:tcPr>
          <w:p w14:paraId="17A31AE5" w14:textId="77777777" w:rsidR="004E4332" w:rsidRPr="00012331" w:rsidRDefault="00F11BB6" w:rsidP="00A2525B">
            <w:pPr>
              <w:spacing w:before="120" w:after="120"/>
              <w:jc w:val="right"/>
            </w:pPr>
            <w:r>
              <w:t>LINLEY JESSON</w:t>
            </w:r>
          </w:p>
          <w:p w14:paraId="31DFAFE3" w14:textId="77777777" w:rsidR="004E4332" w:rsidRPr="00012331" w:rsidRDefault="004E4332" w:rsidP="00A2525B">
            <w:pPr>
              <w:spacing w:before="120" w:after="120"/>
              <w:jc w:val="right"/>
            </w:pPr>
            <w:r w:rsidRPr="00012331">
              <w:t xml:space="preserve"> ADD NAME OF BUSINESS MANAGER/S</w:t>
            </w:r>
          </w:p>
        </w:tc>
      </w:tr>
      <w:tr w:rsidR="004E4332" w:rsidRPr="0059183F" w14:paraId="69100F1C" w14:textId="77777777" w:rsidTr="00E60248">
        <w:trPr>
          <w:trHeight w:val="8776"/>
        </w:trPr>
        <w:tc>
          <w:tcPr>
            <w:tcW w:w="9055" w:type="dxa"/>
            <w:gridSpan w:val="2"/>
            <w:shd w:val="clear" w:color="auto" w:fill="auto"/>
          </w:tcPr>
          <w:p w14:paraId="75F78EAF" w14:textId="77777777" w:rsidR="004E4332" w:rsidRPr="0059183F" w:rsidRDefault="004E4332" w:rsidP="00943EAC">
            <w:pPr>
              <w:pStyle w:val="Heading3"/>
              <w:outlineLvl w:val="2"/>
            </w:pPr>
            <w:r w:rsidRPr="0059183F">
              <w:t xml:space="preserve">Outcome </w:t>
            </w:r>
          </w:p>
          <w:p w14:paraId="7644BAF5" w14:textId="77777777" w:rsidR="004E4332" w:rsidRPr="0059183F" w:rsidRDefault="00E5673F" w:rsidP="00943EAC">
            <w:r>
              <w:t>More sustainable and profitable systems</w:t>
            </w:r>
          </w:p>
          <w:p w14:paraId="644B6391" w14:textId="77777777" w:rsidR="004E4332" w:rsidRPr="0059183F" w:rsidRDefault="004E4332" w:rsidP="00943EAC">
            <w:pPr>
              <w:pStyle w:val="Heading3"/>
              <w:outlineLvl w:val="2"/>
            </w:pPr>
            <w:r w:rsidRPr="0059183F">
              <w:t>Impact Indicators</w:t>
            </w:r>
          </w:p>
          <w:p w14:paraId="0693376D" w14:textId="77777777" w:rsidR="00B07BF2" w:rsidRPr="00B07BF2" w:rsidRDefault="00B07BF2" w:rsidP="00B07BF2">
            <w:pPr>
              <w:pStyle w:val="ListPara-COOReportonly"/>
              <w:rPr>
                <w:lang w:bidi="en-US"/>
              </w:rPr>
            </w:pPr>
            <w:r w:rsidRPr="00B07BF2">
              <w:rPr>
                <w:lang w:bidi="en-US"/>
              </w:rPr>
              <w:t>Maintained and/or increased crop volumes, value and profitability</w:t>
            </w:r>
          </w:p>
          <w:p w14:paraId="6083467B" w14:textId="77777777" w:rsidR="00B07BF2" w:rsidRPr="00B07BF2" w:rsidRDefault="00B07BF2" w:rsidP="00B07BF2">
            <w:pPr>
              <w:pStyle w:val="ListPara-COOReportonly"/>
              <w:rPr>
                <w:lang w:bidi="en-US"/>
              </w:rPr>
            </w:pPr>
            <w:r w:rsidRPr="00B07BF2">
              <w:rPr>
                <w:lang w:bidi="en-US"/>
              </w:rPr>
              <w:t>New Zealand’s productive environments sustained or enhanced, generating products with verifiable reduced footprints to maintain and/or increase market access</w:t>
            </w:r>
          </w:p>
          <w:p w14:paraId="22743C77" w14:textId="77777777" w:rsidR="00B07BF2" w:rsidRPr="00B07BF2" w:rsidRDefault="00B07BF2" w:rsidP="00B07BF2">
            <w:pPr>
              <w:pStyle w:val="Heading3"/>
              <w:outlineLvl w:val="2"/>
              <w:rPr>
                <w:lang w:bidi="en-US"/>
              </w:rPr>
            </w:pPr>
            <w:r w:rsidRPr="00B07BF2">
              <w:rPr>
                <w:lang w:bidi="en-US"/>
              </w:rPr>
              <w:t xml:space="preserve">Science Targets </w:t>
            </w:r>
          </w:p>
          <w:p w14:paraId="42783BBE" w14:textId="77777777" w:rsidR="00B07BF2" w:rsidRPr="00B07BF2" w:rsidRDefault="00B07BF2" w:rsidP="00B07BF2">
            <w:pPr>
              <w:pStyle w:val="ListPara-COOReportonly"/>
              <w:rPr>
                <w:lang w:bidi="en-US"/>
              </w:rPr>
            </w:pPr>
            <w:r w:rsidRPr="00B07BF2">
              <w:rPr>
                <w:lang w:bidi="en-US"/>
              </w:rPr>
              <w:t>Whole systems modeling and prediction platform.</w:t>
            </w:r>
          </w:p>
          <w:p w14:paraId="2333CB2A" w14:textId="77777777" w:rsidR="00B07BF2" w:rsidRPr="00B07BF2" w:rsidRDefault="00B07BF2" w:rsidP="00B07BF2">
            <w:pPr>
              <w:pStyle w:val="ListPara-COOReportonly"/>
              <w:rPr>
                <w:lang w:bidi="en-US"/>
              </w:rPr>
            </w:pPr>
            <w:r w:rsidRPr="00B07BF2">
              <w:rPr>
                <w:lang w:bidi="en-US"/>
              </w:rPr>
              <w:t>Tools developed for eco-verification, footprinting and traceability (water, carbon, greenhouse gases, soil, biodiversity, pesticides, social equity).</w:t>
            </w:r>
          </w:p>
          <w:p w14:paraId="327309EB" w14:textId="77777777" w:rsidR="00B07BF2" w:rsidRPr="00B07BF2" w:rsidRDefault="00B07BF2" w:rsidP="00B07BF2">
            <w:pPr>
              <w:pStyle w:val="ListPara-COOReportonly"/>
              <w:rPr>
                <w:lang w:bidi="en-US"/>
              </w:rPr>
            </w:pPr>
            <w:r w:rsidRPr="00B07BF2">
              <w:rPr>
                <w:lang w:bidi="en-US"/>
              </w:rPr>
              <w:t>Improved production technologies and cultivars based on scaled up knowledge from molecular, physiological, soil, water and environmental science, integrated with system science.</w:t>
            </w:r>
          </w:p>
          <w:p w14:paraId="66975374" w14:textId="77777777" w:rsidR="004E4332" w:rsidRPr="0059183F" w:rsidRDefault="004E4332" w:rsidP="00943EAC">
            <w:pPr>
              <w:pStyle w:val="Heading3"/>
              <w:outlineLvl w:val="2"/>
            </w:pPr>
            <w:r w:rsidRPr="0059183F">
              <w:t xml:space="preserve"> Impact Highlight </w:t>
            </w:r>
          </w:p>
          <w:p w14:paraId="4D374D29" w14:textId="77777777" w:rsidR="004E4332" w:rsidRDefault="00554BDC" w:rsidP="00554BDC">
            <w:pPr>
              <w:pStyle w:val="Heading5"/>
              <w:outlineLvl w:val="4"/>
            </w:pPr>
            <w:r>
              <w:t>New Data Science Group and new Data Applications team</w:t>
            </w:r>
          </w:p>
          <w:p w14:paraId="69DE260C" w14:textId="5E1995AC" w:rsidR="00554BDC" w:rsidRDefault="00554BDC" w:rsidP="00554BDC">
            <w:r>
              <w:t xml:space="preserve">PFR’s success is based on good quality science that is produced as efficiently and effectively as possible. Data is the key component to this science – for most projects the rate limiting step is no longer collecting the information, rather the processing and analysis. To recognize the importance that efficient data management, processing, analysis and interpretations play, a new group Data Science has been formed, with Linley Jesson as </w:t>
            </w:r>
            <w:r w:rsidR="006F072E">
              <w:t xml:space="preserve">group </w:t>
            </w:r>
            <w:r>
              <w:t xml:space="preserve">leader. This group will serve as a central point to improve the quality and efficiency of data processing and analysis throughout the company. The group consists of two teams: Biometrics </w:t>
            </w:r>
            <w:r w:rsidR="00593ACC">
              <w:t xml:space="preserve">(led by Ruth Butler) </w:t>
            </w:r>
            <w:r>
              <w:t xml:space="preserve">which </w:t>
            </w:r>
            <w:r w:rsidR="00593ACC">
              <w:t xml:space="preserve">will continue to </w:t>
            </w:r>
            <w:r>
              <w:t>pl</w:t>
            </w:r>
            <w:r w:rsidR="00593ACC">
              <w:t>ay</w:t>
            </w:r>
            <w:r>
              <w:t xml:space="preserve"> a key role in </w:t>
            </w:r>
            <w:r w:rsidR="00593ACC">
              <w:t>ensuring the quality of research through encouraging sound trial design, statistical analysis and interpretation of results;</w:t>
            </w:r>
            <w:r>
              <w:t xml:space="preserve"> and a new team Data Applications </w:t>
            </w:r>
            <w:r w:rsidR="00593ACC">
              <w:t xml:space="preserve">(led by Peter Jaksons) to </w:t>
            </w:r>
            <w:r>
              <w:t>help develop analysis pipelines for new or “difficult” types of data</w:t>
            </w:r>
            <w:r w:rsidR="00342646">
              <w:t>, including machine learning, text and data mining and genomic prediction</w:t>
            </w:r>
            <w:r>
              <w:t xml:space="preserve">. </w:t>
            </w:r>
          </w:p>
          <w:p w14:paraId="22DE129C" w14:textId="1CF03F57" w:rsidR="00A013C0" w:rsidRPr="006E11E8" w:rsidRDefault="00554BDC" w:rsidP="00554BDC">
            <w:r>
              <w:t xml:space="preserve">To highlight the role that efficient data processing can help to improve our outputs, Data Application team members Linley Jesson and Peter Jaksons have been working with members of the </w:t>
            </w:r>
            <w:r w:rsidR="006E11E8">
              <w:t xml:space="preserve">Field Crops group, also </w:t>
            </w:r>
            <w:r w:rsidR="008A4D37">
              <w:t xml:space="preserve">in Sustainable Production </w:t>
            </w:r>
            <w:r w:rsidR="00AE6D6F">
              <w:t>(Edmar Te</w:t>
            </w:r>
            <w:r w:rsidR="004E7160">
              <w:t>i</w:t>
            </w:r>
            <w:r w:rsidR="00AE6D6F">
              <w:t>x</w:t>
            </w:r>
            <w:r w:rsidR="004E7160">
              <w:t xml:space="preserve">iera, Ellen Hume, Jo Sharp) </w:t>
            </w:r>
            <w:r w:rsidR="00F856D4">
              <w:t>IKS’s Eric B</w:t>
            </w:r>
            <w:r w:rsidR="00F856D4" w:rsidRPr="00F856D4">
              <w:t>urgueño</w:t>
            </w:r>
            <w:r w:rsidR="00F856D4">
              <w:t xml:space="preserve"> </w:t>
            </w:r>
            <w:r w:rsidR="00AE6D6F">
              <w:t xml:space="preserve">and </w:t>
            </w:r>
            <w:r w:rsidR="00DD1A7F">
              <w:t xml:space="preserve">NCI’s </w:t>
            </w:r>
            <w:r w:rsidR="00AE6D6F">
              <w:t xml:space="preserve">Hymmi Kong </w:t>
            </w:r>
            <w:r w:rsidR="00F856D4">
              <w:t>to deploy the simulation tool</w:t>
            </w:r>
            <w:r w:rsidR="00D74158">
              <w:t>s</w:t>
            </w:r>
            <w:r w:rsidR="00F856D4">
              <w:t xml:space="preserve"> </w:t>
            </w:r>
            <w:r w:rsidR="00E96513">
              <w:t>APSIM</w:t>
            </w:r>
            <w:r w:rsidR="00F856D4">
              <w:t xml:space="preserve"> </w:t>
            </w:r>
            <w:r w:rsidR="006E11E8">
              <w:t xml:space="preserve">Classic </w:t>
            </w:r>
            <w:r w:rsidR="00D74158">
              <w:t xml:space="preserve">and </w:t>
            </w:r>
            <w:r w:rsidR="00E96513">
              <w:t>APSIM</w:t>
            </w:r>
            <w:r w:rsidR="006E11E8">
              <w:t xml:space="preserve"> Next Generation</w:t>
            </w:r>
            <w:r w:rsidR="00E96513">
              <w:t xml:space="preserve"> </w:t>
            </w:r>
            <w:r w:rsidR="00F856D4">
              <w:t xml:space="preserve">in High Performance </w:t>
            </w:r>
            <w:r w:rsidR="00F856D4" w:rsidRPr="00E96513">
              <w:t xml:space="preserve">Computing system in </w:t>
            </w:r>
            <w:r w:rsidR="00A36744" w:rsidRPr="00E96513">
              <w:t>p</w:t>
            </w:r>
            <w:r w:rsidR="00F856D4" w:rsidRPr="00E96513">
              <w:t>ower</w:t>
            </w:r>
            <w:r w:rsidR="00A36744" w:rsidRPr="00E96513">
              <w:t>P</w:t>
            </w:r>
            <w:r w:rsidR="00F856D4" w:rsidRPr="00E96513">
              <w:t>lant</w:t>
            </w:r>
            <w:r w:rsidR="00474440" w:rsidRPr="00E96513">
              <w:t xml:space="preserve">. The project uses massive parallel computing to </w:t>
            </w:r>
            <w:r w:rsidR="00D74158" w:rsidRPr="00E96513">
              <w:t xml:space="preserve">automate the generation of input files, </w:t>
            </w:r>
            <w:r w:rsidR="00474440" w:rsidRPr="00E96513">
              <w:t xml:space="preserve">run over 500,000 simulations instantly. This tool can simulate crop yield </w:t>
            </w:r>
            <w:r w:rsidR="00E96513" w:rsidRPr="00E96513">
              <w:t xml:space="preserve">and other key agricultural system’s variables (e.g. water and nitrogen use) across multiple years (e.g. using historical climate or climate change scenarios) and locations (e.g. spatial simulations ranging from within-paddock </w:t>
            </w:r>
            <w:r w:rsidR="006E11E8" w:rsidRPr="006E11E8">
              <w:t xml:space="preserve">precision agriculture applications </w:t>
            </w:r>
            <w:r w:rsidR="00E96513" w:rsidRPr="00E96513">
              <w:t xml:space="preserve">to landscape scale assessments). </w:t>
            </w:r>
            <w:r w:rsidR="006E11E8">
              <w:t xml:space="preserve">The gains in performance </w:t>
            </w:r>
            <w:r w:rsidR="004078BF">
              <w:t xml:space="preserve">means we were able to model </w:t>
            </w:r>
            <w:r w:rsidR="00E96513" w:rsidRPr="00E96513">
              <w:t xml:space="preserve">climate change impacts on crop yields </w:t>
            </w:r>
            <w:r w:rsidR="00474440" w:rsidRPr="00E96513">
              <w:t xml:space="preserve">over </w:t>
            </w:r>
            <w:r w:rsidR="00E96513" w:rsidRPr="00E96513">
              <w:t xml:space="preserve">large </w:t>
            </w:r>
            <w:r w:rsidR="00474440" w:rsidRPr="00E96513">
              <w:t xml:space="preserve">regions such as the Hawkes Bay, </w:t>
            </w:r>
            <w:r w:rsidR="004078BF">
              <w:t xml:space="preserve">which is </w:t>
            </w:r>
            <w:r w:rsidR="00474440" w:rsidRPr="00E96513">
              <w:t xml:space="preserve">soon to be </w:t>
            </w:r>
            <w:r w:rsidR="00E96513" w:rsidRPr="00E96513">
              <w:t xml:space="preserve">expanded </w:t>
            </w:r>
            <w:r w:rsidR="00474440" w:rsidRPr="00E96513">
              <w:t xml:space="preserve">for all arable land in New Zealand. </w:t>
            </w:r>
            <w:r w:rsidR="004E7160" w:rsidRPr="00E96513">
              <w:t xml:space="preserve">Running such simulations on a </w:t>
            </w:r>
            <w:r w:rsidR="00FD5377" w:rsidRPr="00E96513">
              <w:t xml:space="preserve">single-core </w:t>
            </w:r>
            <w:r w:rsidR="00D43251" w:rsidRPr="00E96513">
              <w:t>computer</w:t>
            </w:r>
            <w:r w:rsidR="004E7160" w:rsidRPr="00E96513">
              <w:t xml:space="preserve"> </w:t>
            </w:r>
            <w:r w:rsidR="004E7160" w:rsidRPr="00E96513">
              <w:lastRenderedPageBreak/>
              <w:t xml:space="preserve">would have taken </w:t>
            </w:r>
            <w:r w:rsidR="00FD5377" w:rsidRPr="00E96513">
              <w:t xml:space="preserve">408 </w:t>
            </w:r>
            <w:r w:rsidR="009172C4" w:rsidRPr="00E96513">
              <w:t>days</w:t>
            </w:r>
            <w:r w:rsidR="004E7160" w:rsidRPr="00E96513">
              <w:t xml:space="preserve">, as opposed </w:t>
            </w:r>
            <w:r w:rsidR="004E7160">
              <w:t xml:space="preserve">to </w:t>
            </w:r>
            <w:r w:rsidR="00FD5377">
              <w:t xml:space="preserve">1 day </w:t>
            </w:r>
            <w:r w:rsidR="00F87030">
              <w:t xml:space="preserve">spread </w:t>
            </w:r>
            <w:r w:rsidR="00FD5377">
              <w:t xml:space="preserve">across over 1000 CPU cores </w:t>
            </w:r>
            <w:r w:rsidR="004E7160">
              <w:t>in a high performance computing environment.</w:t>
            </w:r>
            <w:r w:rsidR="00342646">
              <w:t xml:space="preserve"> </w:t>
            </w:r>
            <w:r w:rsidR="00D74158">
              <w:t xml:space="preserve">To analyse and interpret the large number of </w:t>
            </w:r>
            <w:r w:rsidR="00E96513">
              <w:t>APSIM</w:t>
            </w:r>
            <w:r w:rsidR="00D74158">
              <w:t xml:space="preserve"> output files user-friendly interactive visualization tools have been developed using R-shiny</w:t>
            </w:r>
            <w:r w:rsidR="006E11E8" w:rsidRPr="006E11E8">
              <w:t>, including one by summer student Doney Zhang which maps the outcome of precision management applications to spatially variable enterprises</w:t>
            </w:r>
            <w:r w:rsidR="00D74158" w:rsidRPr="006E11E8">
              <w:t>.</w:t>
            </w:r>
          </w:p>
          <w:p w14:paraId="67EE8359" w14:textId="77777777" w:rsidR="006F072E" w:rsidRDefault="00A013C0" w:rsidP="00554BDC">
            <w:r>
              <w:t xml:space="preserve">Other examples of data pipelines in which the new Data Applications team has already been instrumental in </w:t>
            </w:r>
            <w:r w:rsidR="00885036">
              <w:t xml:space="preserve">are </w:t>
            </w:r>
            <w:r>
              <w:t xml:space="preserve">genomic </w:t>
            </w:r>
            <w:r w:rsidR="00885036">
              <w:t>selection</w:t>
            </w:r>
            <w:r>
              <w:t xml:space="preserve"> projects for both apples and kiwifruit. In these cases setting up workflows to combine data </w:t>
            </w:r>
            <w:r w:rsidR="007E5010">
              <w:t xml:space="preserve">from various </w:t>
            </w:r>
            <w:r>
              <w:t xml:space="preserve">sources </w:t>
            </w:r>
            <w:r w:rsidR="007E5010">
              <w:t xml:space="preserve">(genomic, phenotypic, pedigree) </w:t>
            </w:r>
            <w:r>
              <w:t>and being able to handle these large data sets improves both the reliability and quality of the research and at the same time reduce</w:t>
            </w:r>
            <w:r w:rsidR="00885036">
              <w:t>s</w:t>
            </w:r>
            <w:r>
              <w:t xml:space="preserve"> the time cost of these and future genomic selection projects. </w:t>
            </w:r>
            <w:r w:rsidR="006F072E">
              <w:t xml:space="preserve"> </w:t>
            </w:r>
          </w:p>
          <w:p w14:paraId="5B2B61F7" w14:textId="77777777" w:rsidR="008A4D37" w:rsidRDefault="009112FC" w:rsidP="00554BDC">
            <w:r>
              <w:t>The d</w:t>
            </w:r>
            <w:r w:rsidR="00342646">
              <w:t xml:space="preserve">ata applications </w:t>
            </w:r>
            <w:r>
              <w:t xml:space="preserve">team </w:t>
            </w:r>
            <w:r w:rsidR="00342646">
              <w:t xml:space="preserve">will continue to help scientists to develop </w:t>
            </w:r>
            <w:r w:rsidR="00FD5377">
              <w:t xml:space="preserve">and increase efficiency for </w:t>
            </w:r>
            <w:r w:rsidR="00342646">
              <w:t xml:space="preserve">these sorts of pipelines, </w:t>
            </w:r>
            <w:r>
              <w:t>and improve the type of automated reporting to clients.</w:t>
            </w:r>
          </w:p>
          <w:p w14:paraId="7175BE42" w14:textId="77777777" w:rsidR="00554BDC" w:rsidRPr="00554BDC" w:rsidRDefault="00554BDC" w:rsidP="00554BDC"/>
          <w:p w14:paraId="1AC62AA9" w14:textId="77777777" w:rsidR="004E4332" w:rsidRDefault="004E4332" w:rsidP="00943EAC">
            <w:pPr>
              <w:pStyle w:val="Heading3"/>
              <w:outlineLvl w:val="2"/>
            </w:pPr>
            <w:r>
              <w:t>Outputs</w:t>
            </w:r>
          </w:p>
          <w:p w14:paraId="47A9F952" w14:textId="77777777" w:rsidR="004E4332" w:rsidRPr="0059183F" w:rsidRDefault="004E4332" w:rsidP="00943EAC">
            <w:pPr>
              <w:pStyle w:val="Heading4"/>
              <w:outlineLvl w:val="3"/>
            </w:pPr>
            <w:r w:rsidRPr="0059183F">
              <w:t xml:space="preserve">Peer-reviewed Publications </w:t>
            </w:r>
          </w:p>
          <w:p w14:paraId="6E5134EF" w14:textId="77777777" w:rsidR="00006534" w:rsidRPr="007509BE" w:rsidRDefault="00006534" w:rsidP="007509BE">
            <w:pPr>
              <w:pStyle w:val="ListPara-COOReportonly"/>
              <w:ind w:left="357" w:hanging="357"/>
              <w:rPr>
                <w:rStyle w:val="normaltextrun"/>
                <w:rFonts w:cs="Arial"/>
              </w:rPr>
            </w:pPr>
            <w:r w:rsidRPr="007509BE">
              <w:rPr>
                <w:rStyle w:val="normaltextrun"/>
                <w:rFonts w:cs="Arial"/>
              </w:rPr>
              <w:t>Parkar S.G., Simmons L., Herath T.D., Phipps J.E., Trower T.M., Hedderley D.I., McGhie T.K., Blatchford P., Ansell J., Sutton K.H. &amp; Ingram J.R.  2017.  Evaluation of the prebiotic potential of five kiwifruit cultivars after simulated gastrointestinal digestion and fermentation with human faecal bacteria.  International Journal of Food Science &amp; Technology, Article DOI: 10.1111/ijfs.13697</w:t>
            </w:r>
          </w:p>
          <w:p w14:paraId="41AE7C0E" w14:textId="77777777" w:rsidR="00006534" w:rsidRPr="007509BE" w:rsidRDefault="00006534" w:rsidP="007509BE">
            <w:pPr>
              <w:pStyle w:val="ListPara-COOReportonly"/>
              <w:ind w:left="357" w:hanging="357"/>
              <w:rPr>
                <w:rStyle w:val="normaltextrun"/>
                <w:rFonts w:cs="Arial"/>
              </w:rPr>
            </w:pPr>
            <w:r w:rsidRPr="007509BE">
              <w:rPr>
                <w:rStyle w:val="normaltextrun"/>
                <w:rFonts w:cs="Arial"/>
              </w:rPr>
              <w:t>Tyson, J.L., Vergara, M.J., Butler, R.C., Seelye, J.F. &amp; Morgan, E.R. 2017. Survival, growth and detection of Pseudomonas syringae pv. actinidiae in Actinidia in vitro cultures. New Zealand Journal of Crop &amp; Horticultural Research, 15.</w:t>
            </w:r>
          </w:p>
          <w:p w14:paraId="1B591A41"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Wallace A, Eady S, Drummond L, Hedderley D, Ansell J, Gearry R. 2017 A Pilot Randomized Cross-Over Trial to Examine the Effect of Kiwifruit on Satiety and Measures of Gastric Comfort in Healthy Adult Males. Nutrients 2017, 9(7), 639; doi:10.3390/nu9070639 </w:t>
            </w:r>
          </w:p>
          <w:p w14:paraId="39C03A60"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Bell VA, Blouin AG, Cohen D, Hedderley DI, Oosthuizen T, Spreeth N, Lester PJ, Pietersen G 2017. Visual symptom identification of grapevine leafroll-associated virus 3 in red berry cultivars supports virus management by roguing. Journal of Plant Pathology (2017), 99 (2), 477-482 </w:t>
            </w:r>
          </w:p>
          <w:p w14:paraId="3CC6837C"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Carpenter, M.A., Shaw, M., Cooper, R., Frew, T.J., Butler, R.C., Murray, S.R., Moya, L., Coyne, C.J. &amp; Timmerman-Vaughan, G.M. 2017. Association mapping of starch chain length distribution and amylose content in pea (Pisum sativum L.) using carbohydrate metabolism candidate genes. BMC Plant Biology, 17-132. </w:t>
            </w:r>
          </w:p>
          <w:p w14:paraId="7B08B8B8"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van Toor, R.F., Butler, R.C. &amp; Cromey, M.G. 2017. Rate of decline of Gaeumannomyces graminis var. tritici inoculum and decomposition of residues from wheat cultivars. Australasian Plant Pathology. </w:t>
            </w:r>
          </w:p>
          <w:p w14:paraId="116622BF"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Parkar SG, Simmons L, Herath TD, Phipps JE, Trower TM, Hedderley DI, McGhie TK, Blatchford P, Ansell J, Sutton KH and Ingram JR. 2017. Evaluation of the prebiotic potential of five kiwifruit cultivars after simulated gastrointestinal digestion and fermentation with human faecal bacteria. International Journal of Food Science &amp; Technology, Article DOI: 10.1111/ijfs.13697 </w:t>
            </w:r>
          </w:p>
          <w:p w14:paraId="653F1ED3"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lastRenderedPageBreak/>
              <w:t xml:space="preserve">Nardozza S, Boldingh HL, Wohlers MW, Gleave AP, Luo Z, Costa G, MacRae EA, Clearwater MJ, Richardson AC. 2017. Exogenous cytokinin application to Actinidia chinensis var. deliciosa 'Hayward' fruit promotes fruit expansion through water uptake. Horticulture research, Article DOI: 10.1038/hortres.2017.43. eCollection 2017. </w:t>
            </w:r>
          </w:p>
          <w:p w14:paraId="73971972"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Kirstin V Wurms, Allan J Hardaker, Annette Ah Chee, Judith Bowen, Janet Phipps, Joseph Taylor, Dwayne Jensen, Janine Cooney, Mark Wohlers, Tony Reglinski. Phytohormone and Putative Defense Gene Expression Differentiates the Response of ‘Hayward’Kiwifruit to Psa and Pfm Infections; Frontiers in </w:t>
            </w:r>
            <w:r w:rsidR="00B929F7">
              <w:rPr>
                <w:rStyle w:val="normaltextrun"/>
                <w:rFonts w:cs="Arial"/>
              </w:rPr>
              <w:t>P</w:t>
            </w:r>
            <w:r w:rsidRPr="007509BE">
              <w:rPr>
                <w:rStyle w:val="normaltextrun"/>
                <w:rFonts w:cs="Arial"/>
              </w:rPr>
              <w:t xml:space="preserve">lant </w:t>
            </w:r>
            <w:r w:rsidR="00B929F7">
              <w:rPr>
                <w:rStyle w:val="normaltextrun"/>
                <w:rFonts w:cs="Arial"/>
              </w:rPr>
              <w:t>S</w:t>
            </w:r>
            <w:r w:rsidRPr="007509BE">
              <w:rPr>
                <w:rStyle w:val="normaltextrun"/>
                <w:rFonts w:cs="Arial"/>
              </w:rPr>
              <w:t xml:space="preserve">cience 8, 1366. </w:t>
            </w:r>
          </w:p>
          <w:p w14:paraId="28177F6F"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Kirstin Verity Wurms, Allan Joseph Hardaker, Annette Ah Chee, Judith Bowen, Janet Phipps, Joseph Taylor, Dwayne Jensen, Janine Cooney, Mark Wohlers, Tony Reglinski. Corrigendum: Phytohormone and Putative Defence Gene Expression Differentiates the Response of ‘Hayward’Kiwifruit to Psa and Pfm Infections; Frontiers in </w:t>
            </w:r>
            <w:r w:rsidR="00B929F7">
              <w:rPr>
                <w:rStyle w:val="normaltextrun"/>
                <w:rFonts w:cs="Arial"/>
              </w:rPr>
              <w:t>P</w:t>
            </w:r>
            <w:r w:rsidRPr="007509BE">
              <w:rPr>
                <w:rStyle w:val="normaltextrun"/>
                <w:rFonts w:cs="Arial"/>
              </w:rPr>
              <w:t xml:space="preserve">lant </w:t>
            </w:r>
            <w:r w:rsidR="00B929F7">
              <w:rPr>
                <w:rStyle w:val="normaltextrun"/>
                <w:rFonts w:cs="Arial"/>
              </w:rPr>
              <w:t>S</w:t>
            </w:r>
            <w:r w:rsidRPr="007509BE">
              <w:rPr>
                <w:rStyle w:val="normaltextrun"/>
                <w:rFonts w:cs="Arial"/>
              </w:rPr>
              <w:t xml:space="preserve">cience 8, 2012.D </w:t>
            </w:r>
          </w:p>
          <w:p w14:paraId="05A37280"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LeCorre</w:t>
            </w:r>
            <w:r w:rsidRPr="007509BE">
              <w:rPr>
                <w:rStyle w:val="normaltextrun"/>
                <w:rFonts w:ascii="Cambria Math" w:hAnsi="Cambria Math" w:cs="Cambria Math"/>
              </w:rPr>
              <w:t>‐</w:t>
            </w:r>
            <w:r w:rsidRPr="007509BE">
              <w:rPr>
                <w:rStyle w:val="normaltextrun"/>
                <w:rFonts w:cs="Arial"/>
              </w:rPr>
              <w:t>Bordes, Deborah S., Peter Jaksons, and Kathleen Hofman. "Mind the gap: Ensuring laboratory</w:t>
            </w:r>
            <w:r w:rsidRPr="007509BE">
              <w:rPr>
                <w:rStyle w:val="normaltextrun"/>
                <w:rFonts w:ascii="Cambria Math" w:hAnsi="Cambria Math" w:cs="Cambria Math"/>
              </w:rPr>
              <w:t>‐</w:t>
            </w:r>
            <w:r w:rsidRPr="007509BE">
              <w:rPr>
                <w:rStyle w:val="normaltextrun"/>
                <w:rFonts w:cs="Arial"/>
              </w:rPr>
              <w:t>scale testing of an electrospinning product meets commercial</w:t>
            </w:r>
            <w:r w:rsidRPr="007509BE">
              <w:rPr>
                <w:rStyle w:val="normaltextrun"/>
                <w:rFonts w:ascii="Cambria Math" w:hAnsi="Cambria Math" w:cs="Cambria Math"/>
              </w:rPr>
              <w:t>‐</w:t>
            </w:r>
            <w:r w:rsidRPr="007509BE">
              <w:rPr>
                <w:rStyle w:val="normaltextrun"/>
                <w:rFonts w:cs="Arial"/>
              </w:rPr>
              <w:t xml:space="preserve">scale needs." Journal of Applied Polymer Science 134.20 (2017). </w:t>
            </w:r>
          </w:p>
          <w:p w14:paraId="51F754F0"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M.R.M. Sandanayaka, M. Nielsen, V.A. Davis, R.C. Butler (2017) Do spittlebugs feed on grape? Assessing transmission potential for </w:t>
            </w:r>
            <w:r w:rsidRPr="00B929F7">
              <w:rPr>
                <w:rStyle w:val="normaltextrun"/>
                <w:rFonts w:cs="Arial"/>
                <w:i/>
              </w:rPr>
              <w:t>Xylella fastidiosa</w:t>
            </w:r>
            <w:r w:rsidRPr="007509BE">
              <w:rPr>
                <w:rStyle w:val="normaltextrun"/>
                <w:rFonts w:cs="Arial"/>
              </w:rPr>
              <w:t xml:space="preserve"> New Zealand Plant Protection (70), 31-37 </w:t>
            </w:r>
          </w:p>
          <w:p w14:paraId="723EA84A"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S.F.J. Read, B.G. Howlett, L.K. Jesson, D.E. Pattemore (2017) Insect visitors to avocado flowers in the Bay of Plenty, New Zealand New Zealand Plant Protection (70), 38-44 </w:t>
            </w:r>
          </w:p>
          <w:p w14:paraId="31436281"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B.G. Howlett, S.F.J. Read, L.K. Jesson, A. Benoist, L.E. Evans, D.E. Pattemore (2017) Diurnal insect visitation patterns to ‘Hayward’ kiwifruit flowers in New Zealand. New Zealand Plant Protection (70), 52-57 </w:t>
            </w:r>
          </w:p>
          <w:p w14:paraId="3C0121E4"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M. Walter, R.E. Campbell, N.T. Amponsah, L. Turner, D. Rainham, U. Kerer, R.C. Butler (2017) Can biological products control </w:t>
            </w:r>
            <w:r w:rsidRPr="00B929F7">
              <w:rPr>
                <w:rStyle w:val="normaltextrun"/>
                <w:rFonts w:cs="Arial"/>
                <w:i/>
              </w:rPr>
              <w:t>Neonectria ditissima</w:t>
            </w:r>
            <w:r w:rsidRPr="007509BE">
              <w:rPr>
                <w:rStyle w:val="normaltextrun"/>
                <w:rFonts w:cs="Arial"/>
              </w:rPr>
              <w:t xml:space="preserve"> picking wound and leaf scar infections in apples? New Zealand Plant Protection (70), 63-72 </w:t>
            </w:r>
          </w:p>
          <w:p w14:paraId="47A6FCEC"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M. Walter, R.E. Campbell, N.T. Amponsah, R.W.A. Scheper, R.C. Butler (2017) Evaluation of biological and agrichemical products for control of </w:t>
            </w:r>
            <w:r w:rsidRPr="00B929F7">
              <w:rPr>
                <w:rStyle w:val="normaltextrun"/>
                <w:rFonts w:cs="Arial"/>
                <w:i/>
              </w:rPr>
              <w:t>Neonectria ditissima</w:t>
            </w:r>
            <w:r w:rsidRPr="007509BE">
              <w:rPr>
                <w:rStyle w:val="normaltextrun"/>
                <w:rFonts w:cs="Arial"/>
              </w:rPr>
              <w:t xml:space="preserve"> conidia production. New Zealand Plant Protection (70), 87-96 N.T. Amponsah, </w:t>
            </w:r>
          </w:p>
          <w:p w14:paraId="4421494F"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R.W.A. Scheper, B.M. Fisher, M. Walter, J.M. Smits, L.K. Jesson (2017) The effect of wood age on infection by </w:t>
            </w:r>
            <w:r w:rsidRPr="00B929F7">
              <w:rPr>
                <w:rStyle w:val="normaltextrun"/>
                <w:rFonts w:cs="Arial"/>
                <w:i/>
              </w:rPr>
              <w:t>Neonectria ditissima</w:t>
            </w:r>
            <w:r w:rsidRPr="007509BE">
              <w:rPr>
                <w:rStyle w:val="normaltextrun"/>
                <w:rFonts w:cs="Arial"/>
              </w:rPr>
              <w:t xml:space="preserve"> through artificial wounds on different apple cultivars New Zealand Plant Protection (70), 97-105 </w:t>
            </w:r>
          </w:p>
          <w:p w14:paraId="2CA645EE"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D.P. Logan, C.A. Rowe, P.G. Connolly (2017) Cold hardiness and effect of winter chilling on mortality of passionvine hopper (</w:t>
            </w:r>
            <w:r w:rsidRPr="00B929F7">
              <w:rPr>
                <w:rStyle w:val="normaltextrun"/>
                <w:rFonts w:cs="Arial"/>
                <w:i/>
              </w:rPr>
              <w:t>Scolypopa australis</w:t>
            </w:r>
            <w:r w:rsidRPr="007509BE">
              <w:rPr>
                <w:rStyle w:val="normaltextrun"/>
                <w:rFonts w:cs="Arial"/>
              </w:rPr>
              <w:t xml:space="preserve">) eggs New Zealand Plant Protection (70), 120-130 </w:t>
            </w:r>
          </w:p>
          <w:p w14:paraId="0C19D599"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R.F. van Toor, S.F. Chng, R.M. Warren, R.C. Butler (2017) Influence of glyphosate herbicide treatment of couch grass on take-all caused by </w:t>
            </w:r>
            <w:r w:rsidRPr="00B929F7">
              <w:rPr>
                <w:rStyle w:val="normaltextrun"/>
                <w:rFonts w:cs="Arial"/>
                <w:i/>
              </w:rPr>
              <w:t>Gaeumannomyces graminis</w:t>
            </w:r>
            <w:r w:rsidRPr="007509BE">
              <w:rPr>
                <w:rStyle w:val="normaltextrun"/>
                <w:rFonts w:cs="Arial"/>
              </w:rPr>
              <w:t xml:space="preserve"> var. </w:t>
            </w:r>
            <w:r w:rsidRPr="00B929F7">
              <w:rPr>
                <w:rStyle w:val="normaltextrun"/>
                <w:rFonts w:cs="Arial"/>
                <w:i/>
              </w:rPr>
              <w:t>tritici</w:t>
            </w:r>
            <w:r w:rsidRPr="007509BE">
              <w:rPr>
                <w:rStyle w:val="normaltextrun"/>
                <w:rFonts w:cs="Arial"/>
              </w:rPr>
              <w:t xml:space="preserve"> with the addition of soil-borne microorganisms. New Zealand Plant Protection (70), 186-195 </w:t>
            </w:r>
          </w:p>
          <w:p w14:paraId="31771597" w14:textId="77777777" w:rsidR="00A5354F" w:rsidRDefault="002C6333" w:rsidP="00A5354F">
            <w:pPr>
              <w:pStyle w:val="ListPara-COOReportonly"/>
              <w:ind w:left="357" w:hanging="357"/>
              <w:rPr>
                <w:rStyle w:val="normaltextrun"/>
                <w:rFonts w:cs="Arial"/>
              </w:rPr>
            </w:pPr>
            <w:r w:rsidRPr="007509BE">
              <w:rPr>
                <w:rStyle w:val="normaltextrun"/>
                <w:rFonts w:cs="Arial"/>
              </w:rPr>
              <w:t xml:space="preserve">A.G. Seal, Clark CJ, Sharrock KR, de Silva HN, Jaksons P, Wood ME. Choice of pollen donor affects weight but not composition of </w:t>
            </w:r>
            <w:r w:rsidRPr="00B929F7">
              <w:rPr>
                <w:rStyle w:val="normaltextrun"/>
                <w:rFonts w:cs="Arial"/>
                <w:i/>
              </w:rPr>
              <w:t>Actinidia chinensis</w:t>
            </w:r>
            <w:r w:rsidRPr="007509BE">
              <w:rPr>
                <w:rStyle w:val="normaltextrun"/>
                <w:rFonts w:cs="Arial"/>
              </w:rPr>
              <w:t xml:space="preserve"> var. </w:t>
            </w:r>
            <w:r w:rsidRPr="00B929F7">
              <w:rPr>
                <w:rStyle w:val="normaltextrun"/>
                <w:rFonts w:cs="Arial"/>
                <w:i/>
              </w:rPr>
              <w:t>chinensis</w:t>
            </w:r>
            <w:r w:rsidRPr="007509BE">
              <w:rPr>
                <w:rStyle w:val="normaltextrun"/>
                <w:rFonts w:cs="Arial"/>
              </w:rPr>
              <w:t xml:space="preserve"> ‘Zesy002’(Gold3) kiwifruit. New Zealand Journal of Crop and Horticultural Science. 2017 Aug 31:1-1. </w:t>
            </w:r>
          </w:p>
          <w:p w14:paraId="2BA01D06" w14:textId="77777777" w:rsidR="00A5354F" w:rsidRPr="00A5354F" w:rsidRDefault="00A5354F" w:rsidP="00A5354F">
            <w:pPr>
              <w:pStyle w:val="ListPara-COOReportonly"/>
              <w:ind w:left="357" w:hanging="357"/>
              <w:rPr>
                <w:rStyle w:val="normaltextrun"/>
                <w:rFonts w:cs="Arial"/>
              </w:rPr>
            </w:pPr>
            <w:r>
              <w:rPr>
                <w:rStyle w:val="normaltextrun"/>
                <w:rFonts w:cs="Arial"/>
              </w:rPr>
              <w:t xml:space="preserve">Jaeger SR, </w:t>
            </w:r>
            <w:r w:rsidRPr="00A5354F">
              <w:rPr>
                <w:rStyle w:val="normaltextrun"/>
              </w:rPr>
              <w:t>Cardello</w:t>
            </w:r>
            <w:r>
              <w:rPr>
                <w:rStyle w:val="normaltextrun"/>
                <w:rFonts w:cs="Arial"/>
              </w:rPr>
              <w:t xml:space="preserve"> AV, </w:t>
            </w:r>
            <w:r w:rsidRPr="00A5354F">
              <w:rPr>
                <w:rStyle w:val="normaltextrun"/>
              </w:rPr>
              <w:t>Jin</w:t>
            </w:r>
            <w:r>
              <w:rPr>
                <w:rStyle w:val="normaltextrun"/>
                <w:rFonts w:cs="Arial"/>
              </w:rPr>
              <w:t xml:space="preserve"> D, Hunter DC, </w:t>
            </w:r>
            <w:r w:rsidRPr="00A5354F">
              <w:rPr>
                <w:rStyle w:val="normaltextrun"/>
              </w:rPr>
              <w:t>Roigard</w:t>
            </w:r>
            <w:r>
              <w:rPr>
                <w:rStyle w:val="normaltextrun"/>
                <w:rFonts w:cs="Arial"/>
              </w:rPr>
              <w:t xml:space="preserve"> CM, </w:t>
            </w:r>
            <w:r w:rsidRPr="00A5354F">
              <w:rPr>
                <w:rStyle w:val="normaltextrun"/>
              </w:rPr>
              <w:t>Hedderley</w:t>
            </w:r>
            <w:r w:rsidRPr="00A5354F">
              <w:rPr>
                <w:rStyle w:val="normaltextrun"/>
                <w:rFonts w:cs="Arial"/>
              </w:rPr>
              <w:t xml:space="preserve"> DI</w:t>
            </w:r>
            <w:r>
              <w:rPr>
                <w:rStyle w:val="normaltextrun"/>
                <w:rFonts w:cs="Arial"/>
              </w:rPr>
              <w:t>. 2017 Product uniqueness: Further exploration and application of a consumer based methodology.  Food Quality and Preference 60 (2017) 59–71. DOI:10.1016/j.foodqual.2017.03.013</w:t>
            </w:r>
            <w:r w:rsidRPr="00A5354F">
              <w:rPr>
                <w:rStyle w:val="normaltextrun"/>
              </w:rPr>
              <w:t> </w:t>
            </w:r>
          </w:p>
          <w:p w14:paraId="0F44D5F7" w14:textId="77777777" w:rsidR="00A5354F" w:rsidRPr="00A5354F" w:rsidRDefault="00A5354F" w:rsidP="00A5354F">
            <w:pPr>
              <w:pStyle w:val="ListPara-COOReportonly"/>
              <w:ind w:left="357" w:hanging="357"/>
              <w:rPr>
                <w:rStyle w:val="normaltextrun"/>
                <w:rFonts w:cs="Arial"/>
              </w:rPr>
            </w:pPr>
            <w:r>
              <w:rPr>
                <w:rStyle w:val="normaltextrun"/>
                <w:rFonts w:cs="Arial"/>
              </w:rPr>
              <w:t xml:space="preserve">Johnston, P., Munro, C., </w:t>
            </w:r>
            <w:r w:rsidRPr="00A5354F">
              <w:rPr>
                <w:rStyle w:val="normaltextrun"/>
                <w:rFonts w:cs="Arial"/>
              </w:rPr>
              <w:t>Butler, R.C.</w:t>
            </w:r>
            <w:r>
              <w:rPr>
                <w:rStyle w:val="normaltextrun"/>
                <w:rFonts w:cs="Arial"/>
              </w:rPr>
              <w:t xml:space="preserve">, Browne, J., Gibb, A. &amp; Shorter, S. 2017. The future of </w:t>
            </w:r>
            <w:r w:rsidRPr="00A5354F">
              <w:rPr>
                <w:rStyle w:val="normaltextrun"/>
                <w:rFonts w:cs="Arial"/>
              </w:rPr>
              <w:t>Lr34</w:t>
            </w:r>
            <w:r>
              <w:rPr>
                <w:rStyle w:val="normaltextrun"/>
                <w:rFonts w:cs="Arial"/>
              </w:rPr>
              <w:t xml:space="preserve"> in modern, high input, breeding programs. </w:t>
            </w:r>
            <w:r w:rsidRPr="00A5354F">
              <w:rPr>
                <w:rStyle w:val="normaltextrun"/>
                <w:rFonts w:cs="Arial"/>
              </w:rPr>
              <w:t>Crop Science</w:t>
            </w:r>
            <w:r>
              <w:rPr>
                <w:rStyle w:val="normaltextrun"/>
                <w:rFonts w:cs="Arial"/>
              </w:rPr>
              <w:t xml:space="preserve"> </w:t>
            </w:r>
            <w:r w:rsidRPr="00A5354F">
              <w:rPr>
                <w:rStyle w:val="normaltextrun"/>
                <w:rFonts w:cs="Arial"/>
              </w:rPr>
              <w:t xml:space="preserve">57 </w:t>
            </w:r>
            <w:r>
              <w:rPr>
                <w:rStyle w:val="normaltextrun"/>
                <w:rFonts w:cs="Arial"/>
              </w:rPr>
              <w:t>(March-April), 671-680. DOI: 10.2135/cropsci2016.03.0158</w:t>
            </w:r>
            <w:r w:rsidRPr="00A5354F">
              <w:rPr>
                <w:rStyle w:val="normaltextrun"/>
              </w:rPr>
              <w:t> </w:t>
            </w:r>
          </w:p>
          <w:p w14:paraId="061B5DDB" w14:textId="77777777" w:rsidR="00A5354F" w:rsidRDefault="00A5354F" w:rsidP="00A5354F">
            <w:pPr>
              <w:pStyle w:val="ListPara-COOReportonly"/>
              <w:ind w:left="357" w:hanging="357"/>
              <w:rPr>
                <w:rFonts w:ascii="Segoe UI" w:hAnsi="Segoe UI" w:cs="Segoe UI"/>
                <w:sz w:val="12"/>
                <w:szCs w:val="12"/>
              </w:rPr>
            </w:pPr>
            <w:r>
              <w:rPr>
                <w:rStyle w:val="normaltextrun"/>
                <w:rFonts w:cs="Arial"/>
              </w:rPr>
              <w:t>Wright PJ,  Walker GP, MacDonald FH, Gardner-Gee R,</w:t>
            </w:r>
            <w:r w:rsidRPr="00A5354F">
              <w:rPr>
                <w:rStyle w:val="normaltextrun"/>
                <w:rFonts w:cs="Arial"/>
              </w:rPr>
              <w:t xml:space="preserve"> </w:t>
            </w:r>
            <w:r w:rsidRPr="00A5354F">
              <w:rPr>
                <w:rStyle w:val="normaltextrun"/>
              </w:rPr>
              <w:t>Hedderley</w:t>
            </w:r>
            <w:r w:rsidRPr="00A5354F">
              <w:rPr>
                <w:rStyle w:val="normaltextrun"/>
                <w:rFonts w:cs="Arial"/>
              </w:rPr>
              <w:t xml:space="preserve"> DI</w:t>
            </w:r>
            <w:r>
              <w:rPr>
                <w:rStyle w:val="normaltextrun"/>
                <w:rFonts w:cs="Arial"/>
              </w:rPr>
              <w:t xml:space="preserve">  2017 Mineral oil foliar applications in combination with insecticides affect tomato potato </w:t>
            </w:r>
            <w:r w:rsidRPr="00A5354F">
              <w:rPr>
                <w:rStyle w:val="normaltextrun"/>
              </w:rPr>
              <w:t>psyllid</w:t>
            </w:r>
            <w:r>
              <w:rPr>
                <w:rStyle w:val="normaltextrun"/>
                <w:rFonts w:cs="Arial"/>
              </w:rPr>
              <w:t xml:space="preserve"> (</w:t>
            </w:r>
            <w:r w:rsidRPr="00B929F7">
              <w:rPr>
                <w:rStyle w:val="normaltextrun"/>
                <w:i/>
              </w:rPr>
              <w:t>Bactericera</w:t>
            </w:r>
            <w:r w:rsidRPr="00B929F7">
              <w:rPr>
                <w:rStyle w:val="normaltextrun"/>
                <w:rFonts w:cs="Arial"/>
                <w:i/>
              </w:rPr>
              <w:t xml:space="preserve"> </w:t>
            </w:r>
            <w:r w:rsidRPr="00B929F7">
              <w:rPr>
                <w:rStyle w:val="normaltextrun"/>
                <w:i/>
              </w:rPr>
              <w:t>cockerelli</w:t>
            </w:r>
            <w:r>
              <w:rPr>
                <w:rStyle w:val="normaltextrun"/>
                <w:rFonts w:cs="Arial"/>
              </w:rPr>
              <w:t xml:space="preserve">) </w:t>
            </w:r>
            <w:r>
              <w:rPr>
                <w:rStyle w:val="normaltextrun"/>
                <w:rFonts w:cs="Arial"/>
              </w:rPr>
              <w:lastRenderedPageBreak/>
              <w:t>and beneficial insects in potato crops. New Zealand Journal of Crop and Horticultural Science http://dx.doi.org/10.1080/01140671.2017.1323764</w:t>
            </w:r>
            <w:r>
              <w:rPr>
                <w:rStyle w:val="eop"/>
                <w:rFonts w:cs="Arial"/>
              </w:rPr>
              <w:t> </w:t>
            </w:r>
          </w:p>
          <w:p w14:paraId="67A0B35A" w14:textId="77777777" w:rsidR="00A5354F" w:rsidRPr="00A5354F" w:rsidRDefault="00A5354F" w:rsidP="00A5354F">
            <w:pPr>
              <w:pStyle w:val="ListPara-COOReportonly"/>
              <w:ind w:left="357" w:hanging="357"/>
              <w:rPr>
                <w:rStyle w:val="normaltextrun"/>
                <w:rFonts w:cs="Arial"/>
              </w:rPr>
            </w:pPr>
            <w:r>
              <w:rPr>
                <w:rStyle w:val="normaltextrun"/>
                <w:rFonts w:cs="Arial"/>
              </w:rPr>
              <w:t xml:space="preserve">Davidson M, </w:t>
            </w:r>
            <w:r w:rsidRPr="00A5354F">
              <w:rPr>
                <w:rStyle w:val="normaltextrun"/>
              </w:rPr>
              <w:t>Horrocks</w:t>
            </w:r>
            <w:r>
              <w:rPr>
                <w:rStyle w:val="normaltextrun"/>
                <w:rFonts w:cs="Arial"/>
              </w:rPr>
              <w:t xml:space="preserve"> A, Walker M, Fletcher J, Thompson S, Richards K, </w:t>
            </w:r>
            <w:r w:rsidRPr="00A5354F">
              <w:rPr>
                <w:rStyle w:val="normaltextrun"/>
                <w:rFonts w:cs="Arial"/>
              </w:rPr>
              <w:t>Butler R</w:t>
            </w:r>
            <w:r>
              <w:rPr>
                <w:rStyle w:val="normaltextrun"/>
                <w:rFonts w:cs="Arial"/>
              </w:rPr>
              <w:t>. 2017. Managing Yellow Dwarf Virus in cereals sustainably (Sustainable Farming Fund 404939). Summary of Year 1. Plant &amp; Food Research report prepared for the Foundation for Arable Research. SPTS No. 14791.</w:t>
            </w:r>
            <w:r w:rsidRPr="00A5354F">
              <w:rPr>
                <w:rStyle w:val="normaltextrun"/>
              </w:rPr>
              <w:t> </w:t>
            </w:r>
          </w:p>
          <w:p w14:paraId="77E1E6F8" w14:textId="77777777" w:rsidR="00A5354F" w:rsidRPr="00A5354F" w:rsidRDefault="00A5354F" w:rsidP="00A5354F">
            <w:pPr>
              <w:pStyle w:val="ListPara-COOReportonly"/>
              <w:ind w:left="357" w:hanging="357"/>
              <w:rPr>
                <w:rStyle w:val="normaltextrun"/>
                <w:rFonts w:cs="Arial"/>
              </w:rPr>
            </w:pPr>
            <w:r>
              <w:rPr>
                <w:rStyle w:val="normaltextrun"/>
                <w:rFonts w:cs="Arial"/>
              </w:rPr>
              <w:t xml:space="preserve">Kim E, Motoi L, </w:t>
            </w:r>
            <w:r w:rsidRPr="00A5354F">
              <w:rPr>
                <w:rStyle w:val="normaltextrun"/>
              </w:rPr>
              <w:t>Wadamori</w:t>
            </w:r>
            <w:r>
              <w:rPr>
                <w:rStyle w:val="normaltextrun"/>
                <w:rFonts w:cs="Arial"/>
              </w:rPr>
              <w:t xml:space="preserve"> Y, Corrigan V, </w:t>
            </w:r>
            <w:r w:rsidRPr="00A5354F">
              <w:rPr>
                <w:rStyle w:val="normaltextrun"/>
              </w:rPr>
              <w:t>Hedderley</w:t>
            </w:r>
            <w:r w:rsidRPr="00A5354F">
              <w:rPr>
                <w:rStyle w:val="normaltextrun"/>
                <w:rFonts w:cs="Arial"/>
              </w:rPr>
              <w:t xml:space="preserve"> D</w:t>
            </w:r>
            <w:r>
              <w:rPr>
                <w:rStyle w:val="normaltextrun"/>
                <w:rFonts w:cs="Arial"/>
              </w:rPr>
              <w:t xml:space="preserve">, Morgenstern M.  2017. </w:t>
            </w:r>
            <w:r w:rsidRPr="00A5354F">
              <w:rPr>
                <w:rStyle w:val="normaltextrun"/>
              </w:rPr>
              <w:t>Flavor</w:t>
            </w:r>
            <w:r>
              <w:rPr>
                <w:rStyle w:val="normaltextrun"/>
                <w:rFonts w:cs="Arial"/>
              </w:rPr>
              <w:t xml:space="preserve"> release and perception of the mixtures of different </w:t>
            </w:r>
            <w:r w:rsidRPr="00A5354F">
              <w:rPr>
                <w:rStyle w:val="normaltextrun"/>
              </w:rPr>
              <w:t>flavor</w:t>
            </w:r>
            <w:r>
              <w:rPr>
                <w:rStyle w:val="normaltextrun"/>
                <w:rFonts w:cs="Arial"/>
              </w:rPr>
              <w:t xml:space="preserve"> encapsulation technologies. Plant Food Research report prepared for Takasago International Corporation. SPTS No. 14765</w:t>
            </w:r>
            <w:r w:rsidRPr="00A5354F">
              <w:rPr>
                <w:rStyle w:val="normaltextrun"/>
              </w:rPr>
              <w:t> </w:t>
            </w:r>
          </w:p>
          <w:p w14:paraId="357957E0" w14:textId="77777777" w:rsidR="00A5354F" w:rsidRPr="00A5354F" w:rsidRDefault="00A5354F" w:rsidP="00A5354F">
            <w:pPr>
              <w:pStyle w:val="ListPara-COOReportonly"/>
              <w:ind w:left="357" w:hanging="357"/>
              <w:rPr>
                <w:rStyle w:val="normaltextrun"/>
                <w:rFonts w:cs="Arial"/>
              </w:rPr>
            </w:pPr>
            <w:r>
              <w:rPr>
                <w:rStyle w:val="normaltextrun"/>
                <w:rFonts w:cs="Arial"/>
              </w:rPr>
              <w:t xml:space="preserve">Morrison SC, Feng L, </w:t>
            </w:r>
            <w:r w:rsidRPr="00A5354F">
              <w:rPr>
                <w:rStyle w:val="normaltextrun"/>
                <w:rFonts w:cs="Arial"/>
              </w:rPr>
              <w:t>Woods CJ</w:t>
            </w:r>
            <w:r>
              <w:rPr>
                <w:rStyle w:val="normaltextrun"/>
                <w:rFonts w:cs="Arial"/>
              </w:rPr>
              <w:t xml:space="preserve">, </w:t>
            </w:r>
            <w:r w:rsidRPr="00A5354F">
              <w:rPr>
                <w:rStyle w:val="normaltextrun"/>
              </w:rPr>
              <w:t>Balita</w:t>
            </w:r>
            <w:r>
              <w:rPr>
                <w:rStyle w:val="normaltextrun"/>
                <w:rFonts w:cs="Arial"/>
              </w:rPr>
              <w:t xml:space="preserve"> SG, Andrews FM 2017. Quantification of </w:t>
            </w:r>
            <w:r w:rsidRPr="00A5354F">
              <w:rPr>
                <w:rStyle w:val="normaltextrun"/>
              </w:rPr>
              <w:t>glucosinolates</w:t>
            </w:r>
            <w:r>
              <w:rPr>
                <w:rStyle w:val="normaltextrun"/>
                <w:rFonts w:cs="Arial"/>
              </w:rPr>
              <w:t xml:space="preserve"> and SMCO in forage rape and </w:t>
            </w:r>
            <w:r w:rsidRPr="00A5354F">
              <w:rPr>
                <w:rStyle w:val="normaltextrun"/>
              </w:rPr>
              <w:t>raphanobrassica</w:t>
            </w:r>
            <w:r>
              <w:rPr>
                <w:rStyle w:val="normaltextrun"/>
                <w:rFonts w:cs="Arial"/>
              </w:rPr>
              <w:t xml:space="preserve"> during the 2016 season. A Plant &amp; Food Research report prepared for PGG </w:t>
            </w:r>
            <w:r w:rsidRPr="00A5354F">
              <w:rPr>
                <w:rStyle w:val="normaltextrun"/>
              </w:rPr>
              <w:t>Wrightson</w:t>
            </w:r>
            <w:r>
              <w:rPr>
                <w:rStyle w:val="normaltextrun"/>
                <w:rFonts w:cs="Arial"/>
              </w:rPr>
              <w:t xml:space="preserve"> Seeds Limited. SPTS No. 14487.</w:t>
            </w:r>
            <w:r w:rsidRPr="00A5354F">
              <w:rPr>
                <w:rStyle w:val="normaltextrun"/>
              </w:rPr>
              <w:t> </w:t>
            </w:r>
          </w:p>
          <w:p w14:paraId="73162AB7" w14:textId="77777777" w:rsidR="00A5354F" w:rsidRPr="00A5354F" w:rsidRDefault="00A5354F" w:rsidP="00A5354F">
            <w:pPr>
              <w:pStyle w:val="ListPara-COOReportonly"/>
              <w:ind w:left="357" w:hanging="357"/>
              <w:rPr>
                <w:rStyle w:val="normaltextrun"/>
                <w:rFonts w:cs="Arial"/>
              </w:rPr>
            </w:pPr>
            <w:r>
              <w:rPr>
                <w:rStyle w:val="normaltextrun"/>
                <w:rFonts w:cs="Arial"/>
              </w:rPr>
              <w:t xml:space="preserve">Xia YX, </w:t>
            </w:r>
            <w:r w:rsidRPr="00A5354F">
              <w:rPr>
                <w:rStyle w:val="normaltextrun"/>
              </w:rPr>
              <w:t>Roigard</w:t>
            </w:r>
            <w:r>
              <w:rPr>
                <w:rStyle w:val="normaltextrun"/>
                <w:rFonts w:cs="Arial"/>
              </w:rPr>
              <w:t xml:space="preserve"> CM, </w:t>
            </w:r>
            <w:r w:rsidRPr="00A5354F">
              <w:rPr>
                <w:rStyle w:val="normaltextrun"/>
              </w:rPr>
              <w:t>Timms</w:t>
            </w:r>
            <w:r>
              <w:rPr>
                <w:rStyle w:val="normaltextrun"/>
                <w:rFonts w:cs="Arial"/>
              </w:rPr>
              <w:t xml:space="preserve"> B, </w:t>
            </w:r>
            <w:r w:rsidRPr="00A5354F">
              <w:rPr>
                <w:rStyle w:val="normaltextrun"/>
              </w:rPr>
              <w:t>Tuckey</w:t>
            </w:r>
            <w:r>
              <w:rPr>
                <w:rStyle w:val="normaltextrun"/>
                <w:rFonts w:cs="Arial"/>
              </w:rPr>
              <w:t xml:space="preserve"> NPL, </w:t>
            </w:r>
            <w:r w:rsidRPr="00A5354F">
              <w:rPr>
                <w:rStyle w:val="normaltextrun"/>
              </w:rPr>
              <w:t>Hedderley</w:t>
            </w:r>
            <w:r w:rsidRPr="00A5354F">
              <w:rPr>
                <w:rStyle w:val="normaltextrun"/>
                <w:rFonts w:cs="Arial"/>
              </w:rPr>
              <w:t xml:space="preserve"> D</w:t>
            </w:r>
            <w:r>
              <w:rPr>
                <w:rStyle w:val="normaltextrun"/>
                <w:rFonts w:cs="Arial"/>
              </w:rPr>
              <w:t xml:space="preserve">, Jaeger SR.  2017. Investigations of Chinese consumers’ perceptions and attitudes towards mussel consumption through an online survey. A Plant &amp; Food Research report prepared for </w:t>
            </w:r>
            <w:r w:rsidRPr="00A5354F">
              <w:rPr>
                <w:rStyle w:val="normaltextrun"/>
              </w:rPr>
              <w:t>Cawthron</w:t>
            </w:r>
            <w:r>
              <w:rPr>
                <w:rStyle w:val="normaltextrun"/>
                <w:rFonts w:cs="Arial"/>
              </w:rPr>
              <w:t xml:space="preserve"> Institute. SPTS No. 14680</w:t>
            </w:r>
          </w:p>
          <w:p w14:paraId="198063A1" w14:textId="77777777" w:rsidR="00A5354F" w:rsidRPr="00A5354F" w:rsidRDefault="00A5354F" w:rsidP="00A5354F">
            <w:pPr>
              <w:pStyle w:val="ListPara-COOReportonly"/>
              <w:ind w:left="357" w:hanging="357"/>
              <w:rPr>
                <w:rStyle w:val="normaltextrun"/>
                <w:rFonts w:cs="Arial"/>
              </w:rPr>
            </w:pPr>
            <w:r w:rsidRPr="00A5354F">
              <w:rPr>
                <w:rStyle w:val="normaltextrun"/>
              </w:rPr>
              <w:t>Johnstone</w:t>
            </w:r>
            <w:r>
              <w:rPr>
                <w:rStyle w:val="normaltextrun"/>
                <w:rFonts w:cs="Arial"/>
              </w:rPr>
              <w:t xml:space="preserve"> P, </w:t>
            </w:r>
            <w:r w:rsidRPr="00A5354F">
              <w:rPr>
                <w:rStyle w:val="normaltextrun"/>
              </w:rPr>
              <w:t>Houlbrooke</w:t>
            </w:r>
            <w:r>
              <w:rPr>
                <w:rStyle w:val="normaltextrun"/>
                <w:rFonts w:cs="Arial"/>
              </w:rPr>
              <w:t xml:space="preserve"> D, Norris M, Dexter M, Sharp J, </w:t>
            </w:r>
            <w:r w:rsidRPr="00A5354F">
              <w:rPr>
                <w:rStyle w:val="normaltextrun"/>
              </w:rPr>
              <w:t>Selbie</w:t>
            </w:r>
            <w:r>
              <w:rPr>
                <w:rStyle w:val="normaltextrun"/>
                <w:rFonts w:cs="Arial"/>
              </w:rPr>
              <w:t xml:space="preserve"> D, </w:t>
            </w:r>
            <w:r w:rsidRPr="00A5354F">
              <w:rPr>
                <w:rStyle w:val="normaltextrun"/>
              </w:rPr>
              <w:t>Hedderley</w:t>
            </w:r>
            <w:r w:rsidRPr="00A5354F">
              <w:rPr>
                <w:rStyle w:val="normaltextrun"/>
                <w:rFonts w:cs="Arial"/>
              </w:rPr>
              <w:t xml:space="preserve"> D</w:t>
            </w:r>
            <w:r>
              <w:rPr>
                <w:rStyle w:val="normaltextrun"/>
                <w:rFonts w:cs="Arial"/>
              </w:rPr>
              <w:t>. 2017. Forages for reduced nitrate leaching – Critical step 2.16/2.17 update. A Plant &amp; Food Research report prepared for Plant Food Research: FRNL PM Committee. SPTS No. 14740.</w:t>
            </w:r>
            <w:r w:rsidRPr="00A5354F">
              <w:rPr>
                <w:rStyle w:val="normaltextrun"/>
              </w:rPr>
              <w:t> </w:t>
            </w:r>
          </w:p>
          <w:p w14:paraId="5CB35352" w14:textId="77777777" w:rsidR="002C6333" w:rsidRPr="007509BE" w:rsidRDefault="002C6333" w:rsidP="007509BE">
            <w:pPr>
              <w:pStyle w:val="ListPara-COOReportonly"/>
              <w:ind w:left="357" w:hanging="357"/>
              <w:rPr>
                <w:rStyle w:val="normaltextrun"/>
                <w:rFonts w:cs="Arial"/>
              </w:rPr>
            </w:pPr>
          </w:p>
          <w:p w14:paraId="570B5F06" w14:textId="77777777" w:rsidR="002C6333" w:rsidRDefault="002C6333" w:rsidP="00006534">
            <w:pPr>
              <w:pStyle w:val="Reference"/>
              <w:rPr>
                <w:lang w:eastAsia="en-NZ"/>
              </w:rPr>
            </w:pPr>
          </w:p>
          <w:p w14:paraId="2A21B411" w14:textId="77777777" w:rsidR="00006534" w:rsidRDefault="00006534" w:rsidP="00943EAC">
            <w:pPr>
              <w:pStyle w:val="Heading4"/>
              <w:outlineLvl w:val="3"/>
            </w:pPr>
          </w:p>
          <w:p w14:paraId="7D6CFF74" w14:textId="77777777" w:rsidR="004E4332" w:rsidRPr="0059183F" w:rsidRDefault="004E4332" w:rsidP="00943EAC">
            <w:pPr>
              <w:pStyle w:val="Heading4"/>
              <w:outlineLvl w:val="3"/>
            </w:pPr>
            <w:r w:rsidRPr="0059183F">
              <w:t xml:space="preserve">Client Reports </w:t>
            </w:r>
          </w:p>
          <w:p w14:paraId="48DE8C53"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Pineau B, Beresford MK, Roigard CM, Leang Chheang S, Hedderley D, Albright A, Jaeger SR. 2017. New Zealand wine consumers sensory perception of, and hedonic responses to Sauvignon blanc research wines varying in wine style, phenolics content, and/or in the canopy size at véraison of the grapevines on which the fruit was ripened. A Plant Food Research report prepared for: New Zealand Winegrowers. SPTS No. 14820. </w:t>
            </w:r>
          </w:p>
          <w:p w14:paraId="7B306E93"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Chng, S., Shah, F., Falloon, R., Warren, R. &amp; Butler, R. 2017. Efficacy of Evergol® Energy as a seed treatment against root rot diseases of perennial ryegrass (Lolium perenne). Plant &amp; Food Research Confidential Report No SPTS No. 14953. A Report Prepared For Bayer New Zealand Ltd 25 p </w:t>
            </w:r>
          </w:p>
          <w:p w14:paraId="2951E5F5"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Falloon, R.E., Chng, S., Shah, F.A., Warren, R. &amp; Butler, R.C. 2017. Efficacy of Emesto® Prime FS against Rhizoctonia diseases of potato: greenhouse evaluation. Plant &amp; Food Research Confidential Report No SPTS No. 14948. A Report Prepared For Bayer New Zealand Ltd 20 p </w:t>
            </w:r>
          </w:p>
          <w:p w14:paraId="703133D4"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Shah, F.A., Falloon, R.E., Thompson, S.E. &amp; Butler, R.C. 2017. Pot trial to test the efficacy of NEMgard against root knot nematodes in carrots. Plant &amp; Food Research Confidential Report No SPTS No. 15313. A Report Prepared For Etec Crop Solution Limited 24 p </w:t>
            </w:r>
          </w:p>
          <w:p w14:paraId="4DB6F4DB"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Hoyte, S., Elmer, P.A.G., Parry, F.J., Phipps, J., Taylor, J., Ah Chee, A., Spiers, M., Rees, J., Lyall, K., Reglinski, T., Mauchline, N., Parry, J., Stark, C., Hill, R.A., van Toor, R., Read, S., Butler, R. &amp; Alavi, M. 2017. Advancing biopesticides for biological control of Psa (CP1655) – Final report. Plant &amp; Food Research Confidential Report No SPTS No. 15421. A Report Prepared For Zespri Group Ltd, CP1655 44 p </w:t>
            </w:r>
          </w:p>
          <w:p w14:paraId="3C37544F"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lastRenderedPageBreak/>
              <w:t xml:space="preserve">Mundy D, McLachlan A, Vanga P 2017. Evaluation of Inocbloc™ as a wound dressing for grapevine trunk diseases 2017. A report prepared for Safesan. Plant &amp; Food Research Client Report: SPTS 14433. </w:t>
            </w:r>
          </w:p>
          <w:p w14:paraId="397E3779"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Page-Weir NEM, Jamieson LE, Hawthorne AJ, Wilkinson RT, Hartnett DE, Redpath SP, Chhagan A, Woolf AB, Guo L. October 2017. Heat solutions to target apple leafcurling midge. A Plant &amp; </w:t>
            </w:r>
          </w:p>
          <w:p w14:paraId="6942AAD8"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Food Research report prepared for: New Zealand Apples &amp; Pears Incorporated. Client ref: PF16P10.44. Milestone No. 71711. Contract No. 34239. Job code: P/331063/02. SPTS No. 15594. </w:t>
            </w:r>
          </w:p>
          <w:p w14:paraId="752D14AD"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Wilkinson RT, Page-Weir NEM, Jamieson LE, Nangul A, Hawthorne AJ, Hartnett DE, Chhagan A, Redpath SP, Guo L, Woolf AB. October 2017. Effect of CATTS on codling moth (Cydia pomonella) mortality and apple fruit quality. A Plant &amp; Food Research report prepared for: New Zealand Apples and Pears Inc.. Milestone No. 71705. Contract No. 34240. Job code: P/331064/01. SPTS No. 15629. </w:t>
            </w:r>
          </w:p>
          <w:p w14:paraId="7B4427A7"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Davidson, M., Watkins, L., Walker, M., Fletcher, J., Drummond, J. &amp; Butler, R. 2017. Summary of work to date for the second year of Sustainable Farming Fund Project No. 404939. Plant &amp; Food Research Confidential Report No SPTS No. 15641. A Report Prepared For SFF 8 p </w:t>
            </w:r>
          </w:p>
          <w:p w14:paraId="2EDD2304"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Davidson, M., Horrocks, A., Walker, M., Fletcher, J., Thompson, S., Richards, K. &amp; Butler, R. 2017. Managing BYDV in Cereals Sustainably (Sustainable Farming Fund 404939). Summary of Year 1. Plant &amp; Food Research Confidential Report No SPTS No. 14791. A Report Prepared For SFF </w:t>
            </w:r>
          </w:p>
          <w:p w14:paraId="1A60BC4F"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Volz RK, Aldworth M, Bowatte D, Breen KC, Brewer L, Bus V, Carr B, Chagne D, Dayatilake DG, Deng, C, Diack R, Gardiner S, Harker FR, Hedderley DI, Jaksons P, Jaeger S, Jesson L, Jin D, Johnston J, Johnston S, Kirk C, Kitson B, Kumar S, Le Blond M, Lee PY, Molloy C, Oliver MJ, Proffit N, Punter M, Roigard C, Seymour S, Singla G, Weskett R. 2017. The Plant &amp; Food Research Apple and Pear Breeding Programme – Annual Report 2016–17. Plant &amp; Food Research Confidential Report No SPTS No. 15639. A Report Prepared For Prevar </w:t>
            </w:r>
          </w:p>
          <w:p w14:paraId="1D9058AA"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Hunter DC, Duffy A, Xi Y, Lee PY, Beresford M, Jin D, Richards K, Wohlers M, Currie M, Olsson S, Astill M, Seymour S, Ansorge J. 2017. NT1802: Onshore sensory assessment of Stage 2 clonal selections, 2017. Plant &amp; Food Research Confidential Report No SPTS No. 15731. A Report Prepared For Zespri Ltd. </w:t>
            </w:r>
          </w:p>
          <w:p w14:paraId="607BB4FA"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Tregurtha CS, Richards KK. 2017. Soil quality monitoring of the FAR Chertsey Cultivation Trial – analysis of results from 2004–2017. Plant &amp; Food Research Report No SPTS No. 15617. A report prepared for Foundation for Arable Research. </w:t>
            </w:r>
          </w:p>
          <w:p w14:paraId="7458AB29"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Logan D, Herrick J, Rogers P, Rowe C, Puketapu A, Richards K, McKenna C, Stannard K, Dobson S. 2017. Thrips risk from cryptomeria shelter (CP1757). Plant &amp; Food Research Confidential Report No SPTS No. 15504. A Report Prepared For Zespri Ltd. </w:t>
            </w:r>
          </w:p>
          <w:p w14:paraId="1BF3EAA8"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Tregurtha CS, Lawrence-Smith EJ, Richards KK. 2017. Regional environmental monitoring programme for soil quality 2016–17: Arable &amp; Pastoral Monitoring programme — final report. Plant &amp; Food Research Confidential Report No SPTS No. 15430. A Report Prepared For Environment Canterbury. </w:t>
            </w:r>
          </w:p>
          <w:p w14:paraId="2DDD0428"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Sinton S, Dellow S, Shah F, Richards K, Michel A, Tregurtha C, Falloon R, Linton J. 2017. Increasing potato yield through understanding the impacts of crop rotations and soil</w:t>
            </w:r>
            <w:r w:rsidR="00B929F7">
              <w:rPr>
                <w:rStyle w:val="normaltextrun"/>
                <w:rFonts w:cs="Arial"/>
              </w:rPr>
              <w:t xml:space="preserve"> </w:t>
            </w:r>
            <w:r w:rsidRPr="007509BE">
              <w:rPr>
                <w:rStyle w:val="normaltextrun"/>
                <w:rFonts w:cs="Arial"/>
              </w:rPr>
              <w:t xml:space="preserve">compaction - data report, Year 2. Plant &amp; Food Research Report No SPTS No. 15420. A Report Prepared For Foundation for Arable Research. </w:t>
            </w:r>
          </w:p>
          <w:p w14:paraId="5B3715AF"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Pineau B, Grose C, Beresford MK, Jin D, Stuart L, Albright A, Richards K, Jaeger SR. 2017. Chemical analysis and sensory evaluation of the research Sauvignon blanc wines produced </w:t>
            </w:r>
            <w:r w:rsidRPr="007509BE">
              <w:rPr>
                <w:rStyle w:val="normaltextrun"/>
                <w:rFonts w:cs="Arial"/>
              </w:rPr>
              <w:lastRenderedPageBreak/>
              <w:t xml:space="preserve">from the 2015-16 grapevine nutrition trial. Plant &amp; Food Research Confidential Report No SPTS No. 15199. A Report Prepared For New Zealand Winegrowers. </w:t>
            </w:r>
          </w:p>
          <w:p w14:paraId="23CD3A0A"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Sansom C, Campbell R, Perry N, Walter M, Alavi M. August 2017. Sensing disease in propagation E17: pre-symptomatic detection of Neonectria ditissima in apple twigs by non-destructive sampling of SC101 (interim report). A Plant Food Research report prepared for: New Zealand Apples Pears. Client ref: PF16P05.01. Milestone No. 72732. Contract No. 33214. Job code: P/345182/01. SPTS No. 15429. </w:t>
            </w:r>
          </w:p>
          <w:p w14:paraId="2E851C09" w14:textId="77777777" w:rsidR="002C6333" w:rsidRDefault="002C6333" w:rsidP="007509BE">
            <w:pPr>
              <w:pStyle w:val="ListPara-COOReportonly"/>
              <w:ind w:left="357" w:hanging="357"/>
              <w:rPr>
                <w:rStyle w:val="normaltextrun"/>
                <w:rFonts w:cs="Arial"/>
              </w:rPr>
            </w:pPr>
            <w:r w:rsidRPr="007509BE">
              <w:rPr>
                <w:rStyle w:val="normaltextrun"/>
                <w:rFonts w:cs="Arial"/>
              </w:rPr>
              <w:t xml:space="preserve">Beatson R, Jaeger S, Graham L, Graham D, Andersen D, Jaksons P, Alspach P, Pineau B, Beresford M, Phelps T, Jin D, Wohlers M. September 2017. Hop Research Annual Report 2016-17. A Plant Food Research report prepared for: NZ Hops, Lion Breweries, DB Breweries, Brewers Guild of NZ. Milestone No. 74043. Contract No. 11917. Job code: P/180200/01. SPTS </w:t>
            </w:r>
          </w:p>
          <w:p w14:paraId="655BE8A9" w14:textId="77777777" w:rsidR="007509BE" w:rsidRPr="007509BE" w:rsidRDefault="007509BE" w:rsidP="007509BE">
            <w:pPr>
              <w:pStyle w:val="ListPara-COOReportonly"/>
              <w:ind w:left="357" w:hanging="357"/>
              <w:rPr>
                <w:rStyle w:val="normaltextrun"/>
                <w:rFonts w:cs="Arial"/>
              </w:rPr>
            </w:pPr>
            <w:r w:rsidRPr="007509BE">
              <w:rPr>
                <w:rStyle w:val="normaltextrun"/>
                <w:rFonts w:cs="Arial"/>
              </w:rPr>
              <w:t>Jaeger S.R., Piqueras-Fiszman B., Hedderley D., Roigard C.M., Phelps T., Beresford M.K., Chheang S., Le Blond M.  2017.  Report on two studies linked to Discovery Science project on "Memorable Meals" (DS1458): Tasted foods and in-home meal service.   PFR SPTS No. 15778</w:t>
            </w:r>
          </w:p>
          <w:p w14:paraId="694F1511" w14:textId="77777777" w:rsidR="007509BE" w:rsidRDefault="007509BE" w:rsidP="007509BE">
            <w:pPr>
              <w:pStyle w:val="ListPara-COOReportonly"/>
              <w:ind w:left="357" w:hanging="357"/>
              <w:rPr>
                <w:rStyle w:val="normaltextrun"/>
                <w:rFonts w:cs="Arial"/>
              </w:rPr>
            </w:pPr>
            <w:r w:rsidRPr="007509BE">
              <w:rPr>
                <w:rStyle w:val="normaltextrun"/>
                <w:rFonts w:cs="Arial"/>
              </w:rPr>
              <w:t>Jaeger S.R., Piqueras-Fiszman B., Hedderley D., Roigard C.M., Phelps T., Beresford M.K., Chheang S., Le Blond M.  2017.  Report on two studies linked to Discovery Science project on "Memorable Meals" (DS1458): Tasted foods and in-home meal service.   PFR SPTS No. 15778</w:t>
            </w:r>
            <w:r w:rsidR="00A5354F">
              <w:rPr>
                <w:rStyle w:val="normaltextrun"/>
                <w:rFonts w:cs="Arial"/>
              </w:rPr>
              <w:t>.</w:t>
            </w:r>
          </w:p>
          <w:p w14:paraId="1C09DC4C" w14:textId="77777777" w:rsidR="00A5354F" w:rsidRPr="007509BE" w:rsidRDefault="00A5354F" w:rsidP="007509BE">
            <w:pPr>
              <w:pStyle w:val="ListPara-COOReportonly"/>
              <w:ind w:left="357" w:hanging="357"/>
              <w:rPr>
                <w:rStyle w:val="normaltextrun"/>
                <w:rFonts w:cs="Arial"/>
              </w:rPr>
            </w:pPr>
          </w:p>
          <w:p w14:paraId="5F0C5EF8" w14:textId="77777777" w:rsidR="007509BE" w:rsidRPr="007509BE" w:rsidRDefault="007509BE" w:rsidP="00B15AB3">
            <w:pPr>
              <w:pStyle w:val="ListPara-COOReportonly"/>
              <w:numPr>
                <w:ilvl w:val="0"/>
                <w:numId w:val="0"/>
              </w:numPr>
              <w:ind w:left="357"/>
              <w:rPr>
                <w:rStyle w:val="normaltextrun"/>
                <w:rFonts w:cs="Arial"/>
              </w:rPr>
            </w:pPr>
          </w:p>
          <w:p w14:paraId="79F00810" w14:textId="77777777" w:rsidR="004E4332" w:rsidRPr="0059183F" w:rsidRDefault="004E4332" w:rsidP="00943EAC">
            <w:pPr>
              <w:pStyle w:val="Heading4"/>
              <w:outlineLvl w:val="3"/>
            </w:pPr>
            <w:r w:rsidRPr="0059183F">
              <w:t>Invitations to participate on International and Significant National Committees</w:t>
            </w:r>
          </w:p>
          <w:p w14:paraId="3C4A00E9" w14:textId="77777777" w:rsidR="004E4332" w:rsidRPr="0059183F" w:rsidRDefault="004E4332" w:rsidP="00943EAC">
            <w:pPr>
              <w:pStyle w:val="Heading5"/>
              <w:outlineLvl w:val="4"/>
            </w:pPr>
            <w:r w:rsidRPr="0059183F">
              <w:t>National Committee Invitations</w:t>
            </w:r>
          </w:p>
          <w:p w14:paraId="305BF55E" w14:textId="4A6862EE" w:rsidR="004E4332" w:rsidRPr="0059183F" w:rsidRDefault="00593ACC" w:rsidP="00943EAC">
            <w:pPr>
              <w:pStyle w:val="ListPara-COOReportonly"/>
            </w:pPr>
            <w:r>
              <w:t>Linley Jesson has been added to the New Zealand Statistical Association committee</w:t>
            </w:r>
          </w:p>
          <w:p w14:paraId="19FE8DF5" w14:textId="77777777" w:rsidR="004E4332" w:rsidRDefault="004E4332" w:rsidP="00943EAC">
            <w:pPr>
              <w:pStyle w:val="Heading4"/>
              <w:outlineLvl w:val="3"/>
            </w:pPr>
            <w:r w:rsidRPr="0059183F">
              <w:t>Presentations given at International or National Conferences or Meetings</w:t>
            </w:r>
          </w:p>
          <w:p w14:paraId="7A5900E7" w14:textId="77777777" w:rsidR="004E4332" w:rsidRDefault="004E4332" w:rsidP="00943EAC">
            <w:pPr>
              <w:pStyle w:val="Heading5"/>
              <w:outlineLvl w:val="4"/>
              <w:rPr>
                <w:lang w:val="en-NZ"/>
              </w:rPr>
            </w:pPr>
            <w:r w:rsidRPr="00E00756">
              <w:rPr>
                <w:lang w:val="en-NZ"/>
              </w:rPr>
              <w:t xml:space="preserve">International </w:t>
            </w:r>
            <w:r>
              <w:rPr>
                <w:lang w:val="en-NZ"/>
              </w:rPr>
              <w:t>Presentations</w:t>
            </w:r>
          </w:p>
          <w:p w14:paraId="6186C4FA" w14:textId="77777777" w:rsidR="00593ACC" w:rsidRPr="007509BE" w:rsidRDefault="00593ACC" w:rsidP="00593ACC">
            <w:pPr>
              <w:pStyle w:val="ListPara-COOReportonly"/>
              <w:ind w:left="357" w:hanging="357"/>
              <w:rPr>
                <w:rStyle w:val="normaltextrun"/>
                <w:rFonts w:cs="Arial"/>
              </w:rPr>
            </w:pPr>
            <w:r>
              <w:rPr>
                <w:rStyle w:val="normaltextrun"/>
                <w:rFonts w:cs="Arial"/>
              </w:rPr>
              <w:t xml:space="preserve">Pitman, A., </w:t>
            </w:r>
            <w:r w:rsidRPr="007509BE">
              <w:rPr>
                <w:rStyle w:val="normaltextrun"/>
              </w:rPr>
              <w:t>Dohmen-Vereijssen</w:t>
            </w:r>
            <w:r>
              <w:rPr>
                <w:rStyle w:val="normaltextrun"/>
                <w:rFonts w:cs="Arial"/>
              </w:rPr>
              <w:t xml:space="preserve">, J., Berry, N., Thompson, S., Agnew, N., Wright, P., Shah, F. &amp; </w:t>
            </w:r>
            <w:r w:rsidRPr="007509BE">
              <w:rPr>
                <w:rStyle w:val="normaltextrun"/>
                <w:rFonts w:cs="Arial"/>
              </w:rPr>
              <w:t>Butler, R.</w:t>
            </w:r>
            <w:r>
              <w:rPr>
                <w:rStyle w:val="normaltextrun"/>
                <w:rFonts w:cs="Arial"/>
              </w:rPr>
              <w:t xml:space="preserve"> 2016. New Zealand potato production constraints due to pests and diseases. </w:t>
            </w:r>
            <w:r w:rsidRPr="007509BE">
              <w:rPr>
                <w:rStyle w:val="normaltextrun"/>
                <w:rFonts w:cs="Arial"/>
              </w:rPr>
              <w:t>European Association of Potato Research (EAPR) Pests and Pathogens Section Meeting 2016</w:t>
            </w:r>
            <w:r>
              <w:rPr>
                <w:rStyle w:val="normaltextrun"/>
                <w:rFonts w:cs="Arial"/>
              </w:rPr>
              <w:t>. Pp. 55.</w:t>
            </w:r>
            <w:r w:rsidRPr="007509BE">
              <w:rPr>
                <w:rStyle w:val="normaltextrun"/>
              </w:rPr>
              <w:t> </w:t>
            </w:r>
          </w:p>
          <w:p w14:paraId="0A3F9898" w14:textId="77777777" w:rsidR="00593ACC" w:rsidRPr="007509BE" w:rsidRDefault="00593ACC" w:rsidP="00593ACC">
            <w:pPr>
              <w:pStyle w:val="ListPara-COOReportonly"/>
              <w:ind w:left="357" w:hanging="357"/>
              <w:rPr>
                <w:rStyle w:val="normaltextrun"/>
                <w:rFonts w:cs="Arial"/>
              </w:rPr>
            </w:pPr>
            <w:r w:rsidRPr="007509BE">
              <w:rPr>
                <w:rStyle w:val="normaltextrun"/>
              </w:rPr>
              <w:t>Vereijssen</w:t>
            </w:r>
            <w:r>
              <w:rPr>
                <w:rStyle w:val="normaltextrun"/>
                <w:rFonts w:cs="Arial"/>
              </w:rPr>
              <w:t xml:space="preserve">, J., Agnew, N.M., Barnes, A.-M., </w:t>
            </w:r>
            <w:r w:rsidRPr="007509BE">
              <w:rPr>
                <w:rStyle w:val="normaltextrun"/>
                <w:rFonts w:cs="Arial"/>
              </w:rPr>
              <w:t>Butler, R.C.</w:t>
            </w:r>
            <w:r>
              <w:rPr>
                <w:rStyle w:val="normaltextrun"/>
                <w:rFonts w:cs="Arial"/>
              </w:rPr>
              <w:t xml:space="preserve">, Finlay, K.J., Logan, D.P., Powell, K., </w:t>
            </w:r>
            <w:r w:rsidRPr="007509BE">
              <w:rPr>
                <w:rStyle w:val="normaltextrun"/>
              </w:rPr>
              <w:t>Puketapu</w:t>
            </w:r>
            <w:r>
              <w:rPr>
                <w:rStyle w:val="normaltextrun"/>
                <w:rFonts w:cs="Arial"/>
              </w:rPr>
              <w:t xml:space="preserve">, A., </w:t>
            </w:r>
            <w:r w:rsidRPr="007509BE">
              <w:rPr>
                <w:rStyle w:val="normaltextrun"/>
              </w:rPr>
              <w:t>Sandanayaka</w:t>
            </w:r>
            <w:r>
              <w:rPr>
                <w:rStyle w:val="normaltextrun"/>
                <w:rFonts w:cs="Arial"/>
              </w:rPr>
              <w:t xml:space="preserve">, M., Thompson, S.E., Valenzuela, I. &amp; Yen, A.L. 2016. Understanding the role of alternative host plants in tomato potato </w:t>
            </w:r>
            <w:r w:rsidRPr="007509BE">
              <w:rPr>
                <w:rStyle w:val="normaltextrun"/>
              </w:rPr>
              <w:t>psyllid</w:t>
            </w:r>
            <w:r>
              <w:rPr>
                <w:rStyle w:val="normaltextrun"/>
                <w:rFonts w:cs="Arial"/>
              </w:rPr>
              <w:t xml:space="preserve"> and </w:t>
            </w:r>
            <w:r w:rsidRPr="007509BE">
              <w:rPr>
                <w:rStyle w:val="normaltextrun"/>
              </w:rPr>
              <w:t>Liberibacter</w:t>
            </w:r>
            <w:r>
              <w:rPr>
                <w:rStyle w:val="normaltextrun"/>
                <w:rFonts w:cs="Arial"/>
              </w:rPr>
              <w:t xml:space="preserve"> life cycle and ecology. </w:t>
            </w:r>
            <w:r w:rsidRPr="007509BE">
              <w:rPr>
                <w:rStyle w:val="normaltextrun"/>
                <w:rFonts w:cs="Arial"/>
              </w:rPr>
              <w:t>Research Impact session at the Plant Biosecurity Cooperative Research Centre Science Exchange</w:t>
            </w:r>
            <w:r>
              <w:rPr>
                <w:rStyle w:val="normaltextrun"/>
                <w:rFonts w:cs="Arial"/>
              </w:rPr>
              <w:t>.</w:t>
            </w:r>
            <w:r w:rsidRPr="007509BE">
              <w:rPr>
                <w:rStyle w:val="normaltextrun"/>
              </w:rPr>
              <w:t> </w:t>
            </w:r>
          </w:p>
          <w:p w14:paraId="44CDB6AA" w14:textId="77777777" w:rsidR="00593ACC" w:rsidRPr="007509BE" w:rsidRDefault="00593ACC" w:rsidP="00593ACC">
            <w:pPr>
              <w:pStyle w:val="ListPara-COOReportonly"/>
              <w:ind w:left="357" w:hanging="357"/>
              <w:rPr>
                <w:rStyle w:val="normaltextrun"/>
                <w:rFonts w:cs="Arial"/>
              </w:rPr>
            </w:pPr>
            <w:r>
              <w:rPr>
                <w:rStyle w:val="normaltextrun"/>
                <w:rFonts w:cs="Arial"/>
              </w:rPr>
              <w:t>Guerin-</w:t>
            </w:r>
            <w:r w:rsidRPr="007509BE">
              <w:rPr>
                <w:rStyle w:val="normaltextrun"/>
              </w:rPr>
              <w:t>Laguette</w:t>
            </w:r>
            <w:r>
              <w:rPr>
                <w:rStyle w:val="normaltextrun"/>
                <w:rFonts w:cs="Arial"/>
              </w:rPr>
              <w:t xml:space="preserve">, A., </w:t>
            </w:r>
            <w:r w:rsidRPr="007509BE">
              <w:rPr>
                <w:rStyle w:val="normaltextrun"/>
                <w:rFonts w:cs="Arial"/>
              </w:rPr>
              <w:t>Butler, R</w:t>
            </w:r>
            <w:r>
              <w:rPr>
                <w:rStyle w:val="normaltextrun"/>
                <w:rFonts w:cs="Arial"/>
              </w:rPr>
              <w:t xml:space="preserve">. &amp; Wang, Y. 2017. Advances in the cultivation of saffron milk cap in New Zealand. </w:t>
            </w:r>
            <w:r w:rsidRPr="007509BE">
              <w:rPr>
                <w:rStyle w:val="normaltextrun"/>
                <w:rFonts w:cs="Arial"/>
              </w:rPr>
              <w:t xml:space="preserve">IWEMM9: The 9th international workshop on edible </w:t>
            </w:r>
            <w:r w:rsidRPr="007509BE">
              <w:rPr>
                <w:rStyle w:val="normaltextrun"/>
              </w:rPr>
              <w:t>mycorrhizal</w:t>
            </w:r>
            <w:r w:rsidRPr="007509BE">
              <w:rPr>
                <w:rStyle w:val="normaltextrun"/>
                <w:rFonts w:cs="Arial"/>
              </w:rPr>
              <w:t xml:space="preserve"> mushrooms</w:t>
            </w:r>
            <w:r>
              <w:rPr>
                <w:rStyle w:val="normaltextrun"/>
                <w:rFonts w:cs="Arial"/>
              </w:rPr>
              <w:t>.</w:t>
            </w:r>
            <w:r w:rsidRPr="007509BE">
              <w:rPr>
                <w:rStyle w:val="normaltextrun"/>
              </w:rPr>
              <w:t> </w:t>
            </w:r>
          </w:p>
          <w:p w14:paraId="22E5817C" w14:textId="2B907087" w:rsidR="00593ACC" w:rsidRPr="00593ACC" w:rsidRDefault="00593ACC" w:rsidP="00593ACC">
            <w:pPr>
              <w:pStyle w:val="ListPara-COOReportonly"/>
              <w:ind w:left="357" w:hanging="357"/>
              <w:rPr>
                <w:rStyle w:val="normaltextrun"/>
                <w:rFonts w:cs="Arial"/>
              </w:rPr>
            </w:pPr>
            <w:r w:rsidRPr="007509BE">
              <w:rPr>
                <w:rStyle w:val="normaltextrun"/>
              </w:rPr>
              <w:t>Vereijssen</w:t>
            </w:r>
            <w:r>
              <w:rPr>
                <w:rStyle w:val="normaltextrun"/>
                <w:rFonts w:cs="Arial"/>
              </w:rPr>
              <w:t xml:space="preserve">, J., Agnew, N.M., Barnes, A.-M., Furlong, J., Logan, D.P., Thompson, S.E., </w:t>
            </w:r>
            <w:r w:rsidRPr="007509BE">
              <w:rPr>
                <w:rStyle w:val="normaltextrun"/>
                <w:rFonts w:cs="Arial"/>
              </w:rPr>
              <w:t>Butler, R.C.</w:t>
            </w:r>
            <w:r>
              <w:rPr>
                <w:rStyle w:val="normaltextrun"/>
                <w:rFonts w:cs="Arial"/>
              </w:rPr>
              <w:t xml:space="preserve">, Finlay, K.J. &amp; Yen, A.L. 2017. Ecology and management of </w:t>
            </w:r>
            <w:r w:rsidRPr="007509BE">
              <w:rPr>
                <w:rStyle w:val="normaltextrun"/>
              </w:rPr>
              <w:t>Bactericera</w:t>
            </w:r>
            <w:r w:rsidRPr="007509BE">
              <w:rPr>
                <w:rStyle w:val="normaltextrun"/>
                <w:rFonts w:cs="Arial"/>
              </w:rPr>
              <w:t xml:space="preserve"> </w:t>
            </w:r>
            <w:r w:rsidRPr="007509BE">
              <w:rPr>
                <w:rStyle w:val="normaltextrun"/>
              </w:rPr>
              <w:t>cockerelli</w:t>
            </w:r>
            <w:r>
              <w:rPr>
                <w:rStyle w:val="normaltextrun"/>
                <w:rFonts w:cs="Arial"/>
              </w:rPr>
              <w:t xml:space="preserve"> in potato crops. </w:t>
            </w:r>
            <w:r w:rsidRPr="007509BE">
              <w:rPr>
                <w:rStyle w:val="normaltextrun"/>
                <w:rFonts w:cs="Arial"/>
              </w:rPr>
              <w:t>3rd Hemipteran-Plant Interactions Symposium</w:t>
            </w:r>
            <w:r>
              <w:rPr>
                <w:rStyle w:val="normaltextrun"/>
                <w:rFonts w:cs="Arial"/>
              </w:rPr>
              <w:t>.</w:t>
            </w:r>
            <w:r w:rsidRPr="007509BE">
              <w:rPr>
                <w:rStyle w:val="normaltextrun"/>
              </w:rPr>
              <w:t> </w:t>
            </w:r>
          </w:p>
          <w:p w14:paraId="4CC725A3" w14:textId="77777777" w:rsidR="00593ACC" w:rsidRPr="007509BE" w:rsidRDefault="00593ACC" w:rsidP="00593ACC">
            <w:pPr>
              <w:pStyle w:val="ListPara-COOReportonly"/>
              <w:ind w:left="357" w:hanging="357"/>
              <w:rPr>
                <w:rStyle w:val="normaltextrun"/>
                <w:rFonts w:cs="Arial"/>
              </w:rPr>
            </w:pPr>
            <w:r>
              <w:rPr>
                <w:rStyle w:val="normaltextrun"/>
                <w:rFonts w:cs="Arial"/>
              </w:rPr>
              <w:lastRenderedPageBreak/>
              <w:t xml:space="preserve">Bruce Searle, Duncan </w:t>
            </w:r>
            <w:r w:rsidRPr="007509BE">
              <w:rPr>
                <w:rStyle w:val="normaltextrun"/>
              </w:rPr>
              <w:t>HedderleY</w:t>
            </w:r>
            <w:r>
              <w:rPr>
                <w:rStyle w:val="normaltextrun"/>
                <w:rFonts w:cs="Arial"/>
              </w:rPr>
              <w:t xml:space="preserve">, Adrian Hunt, </w:t>
            </w:r>
            <w:r w:rsidRPr="007509BE">
              <w:rPr>
                <w:rStyle w:val="normaltextrun"/>
                <w:rFonts w:cs="Arial"/>
              </w:rPr>
              <w:t xml:space="preserve">Linley </w:t>
            </w:r>
            <w:r w:rsidRPr="007509BE">
              <w:rPr>
                <w:rStyle w:val="normaltextrun"/>
              </w:rPr>
              <w:t>Jesson</w:t>
            </w:r>
            <w:r>
              <w:rPr>
                <w:rStyle w:val="normaltextrun"/>
                <w:rFonts w:cs="Arial"/>
              </w:rPr>
              <w:t xml:space="preserve">, Dan Bloomer, Justin </w:t>
            </w:r>
            <w:r w:rsidRPr="007509BE">
              <w:rPr>
                <w:rStyle w:val="normaltextrun"/>
              </w:rPr>
              <w:t>Pishief</w:t>
            </w:r>
            <w:r>
              <w:rPr>
                <w:rStyle w:val="normaltextrun"/>
                <w:rFonts w:cs="Arial"/>
              </w:rPr>
              <w:t xml:space="preserve">. Implications of plant-to-plant </w:t>
            </w:r>
            <w:r w:rsidRPr="007509BE">
              <w:rPr>
                <w:rStyle w:val="normaltextrun"/>
              </w:rPr>
              <w:t>varaibility</w:t>
            </w:r>
            <w:r>
              <w:rPr>
                <w:rStyle w:val="normaltextrun"/>
                <w:rFonts w:cs="Arial"/>
              </w:rPr>
              <w:t xml:space="preserve"> on spatial </w:t>
            </w:r>
            <w:r w:rsidRPr="007509BE">
              <w:rPr>
                <w:rStyle w:val="normaltextrun"/>
              </w:rPr>
              <w:t>varaibilituy</w:t>
            </w:r>
            <w:r>
              <w:rPr>
                <w:rStyle w:val="normaltextrun"/>
                <w:rFonts w:cs="Arial"/>
              </w:rPr>
              <w:t xml:space="preserve"> of yield in vegetable crops. </w:t>
            </w:r>
            <w:r w:rsidRPr="007509BE">
              <w:rPr>
                <w:rStyle w:val="normaltextrun"/>
              </w:rPr>
              <w:t>Austr</w:t>
            </w:r>
            <w:r>
              <w:rPr>
                <w:rStyle w:val="normaltextrun"/>
              </w:rPr>
              <w:t>a</w:t>
            </w:r>
            <w:r w:rsidRPr="007509BE">
              <w:rPr>
                <w:rStyle w:val="normaltextrun"/>
              </w:rPr>
              <w:t>lasian</w:t>
            </w:r>
            <w:r>
              <w:rPr>
                <w:rStyle w:val="normaltextrun"/>
                <w:rFonts w:cs="Arial"/>
              </w:rPr>
              <w:t xml:space="preserve"> Conference Precision Agriculture Proceedings.</w:t>
            </w:r>
            <w:r w:rsidRPr="007509BE">
              <w:rPr>
                <w:rStyle w:val="normaltextrun"/>
              </w:rPr>
              <w:t> </w:t>
            </w:r>
          </w:p>
          <w:p w14:paraId="0EFBB429" w14:textId="77777777" w:rsidR="00593ACC" w:rsidRPr="007509BE" w:rsidRDefault="00593ACC" w:rsidP="00593ACC">
            <w:pPr>
              <w:pStyle w:val="ListPara-COOReportonly"/>
              <w:ind w:left="357" w:hanging="357"/>
              <w:rPr>
                <w:rStyle w:val="normaltextrun"/>
                <w:rFonts w:cs="Arial"/>
              </w:rPr>
            </w:pPr>
            <w:r>
              <w:rPr>
                <w:rStyle w:val="normaltextrun"/>
                <w:rFonts w:cs="Arial"/>
              </w:rPr>
              <w:t xml:space="preserve">R.W.A. </w:t>
            </w:r>
            <w:r w:rsidRPr="007509BE">
              <w:rPr>
                <w:rStyle w:val="normaltextrun"/>
              </w:rPr>
              <w:t>Scheper</w:t>
            </w:r>
            <w:r>
              <w:rPr>
                <w:rStyle w:val="normaltextrun"/>
                <w:rFonts w:cs="Arial"/>
              </w:rPr>
              <w:t xml:space="preserve">, J.M. Smits, B.M. Fisher, N.T. </w:t>
            </w:r>
            <w:r w:rsidRPr="007509BE">
              <w:rPr>
                <w:rStyle w:val="normaltextrun"/>
              </w:rPr>
              <w:t>Amponsah</w:t>
            </w:r>
            <w:r>
              <w:rPr>
                <w:rStyle w:val="normaltextrun"/>
                <w:rFonts w:cs="Arial"/>
              </w:rPr>
              <w:t xml:space="preserve">, G. </w:t>
            </w:r>
            <w:r w:rsidRPr="007509BE">
              <w:rPr>
                <w:rStyle w:val="normaltextrun"/>
              </w:rPr>
              <w:t>Gubellini</w:t>
            </w:r>
            <w:r>
              <w:rPr>
                <w:rStyle w:val="normaltextrun"/>
                <w:rFonts w:cs="Arial"/>
              </w:rPr>
              <w:t xml:space="preserve">, </w:t>
            </w:r>
            <w:r w:rsidRPr="007509BE">
              <w:rPr>
                <w:rStyle w:val="normaltextrun"/>
                <w:rFonts w:cs="Arial"/>
              </w:rPr>
              <w:t xml:space="preserve">L.K. </w:t>
            </w:r>
            <w:r w:rsidRPr="007509BE">
              <w:rPr>
                <w:rStyle w:val="normaltextrun"/>
              </w:rPr>
              <w:t>Jesson</w:t>
            </w:r>
            <w:r>
              <w:rPr>
                <w:rStyle w:val="normaltextrun"/>
                <w:rFonts w:cs="Arial"/>
              </w:rPr>
              <w:t xml:space="preserve">, V.G.M. Bus. Differential host-pathogen interactions of </w:t>
            </w:r>
            <w:r w:rsidRPr="007509BE">
              <w:rPr>
                <w:rStyle w:val="normaltextrun"/>
              </w:rPr>
              <w:t>Malus</w:t>
            </w:r>
            <w:r>
              <w:rPr>
                <w:rStyle w:val="normaltextrun"/>
                <w:rFonts w:cs="Arial"/>
              </w:rPr>
              <w:t xml:space="preserve"> and </w:t>
            </w:r>
            <w:r w:rsidRPr="007509BE">
              <w:rPr>
                <w:rStyle w:val="normaltextrun"/>
              </w:rPr>
              <w:t>Neonectria</w:t>
            </w:r>
            <w:r w:rsidRPr="007509BE">
              <w:rPr>
                <w:rStyle w:val="normaltextrun"/>
                <w:rFonts w:cs="Arial"/>
              </w:rPr>
              <w:t xml:space="preserve"> </w:t>
            </w:r>
            <w:r w:rsidRPr="007509BE">
              <w:rPr>
                <w:rStyle w:val="normaltextrun"/>
              </w:rPr>
              <w:t>ditissima</w:t>
            </w:r>
            <w:r>
              <w:rPr>
                <w:rStyle w:val="normaltextrun"/>
                <w:rFonts w:cs="Arial"/>
              </w:rPr>
              <w:t>. APPS - SPPH conference Brisbane 25-28 Sep 2017</w:t>
            </w:r>
            <w:r w:rsidRPr="007509BE">
              <w:rPr>
                <w:rStyle w:val="normaltextrun"/>
              </w:rPr>
              <w:t> </w:t>
            </w:r>
          </w:p>
          <w:p w14:paraId="3F78025F" w14:textId="77777777" w:rsidR="00593ACC" w:rsidRPr="007509BE" w:rsidRDefault="00593ACC" w:rsidP="00593ACC">
            <w:pPr>
              <w:pStyle w:val="ListPara-COOReportonly"/>
              <w:ind w:left="357" w:hanging="357"/>
              <w:rPr>
                <w:rStyle w:val="normaltextrun"/>
                <w:rFonts w:cs="Arial"/>
              </w:rPr>
            </w:pPr>
            <w:r w:rsidRPr="007509BE">
              <w:rPr>
                <w:rStyle w:val="normaltextrun"/>
              </w:rPr>
              <w:t>Kui</w:t>
            </w:r>
            <w:r>
              <w:rPr>
                <w:rStyle w:val="normaltextrun"/>
                <w:rFonts w:cs="Arial"/>
              </w:rPr>
              <w:t xml:space="preserve">-Lin. Wang, C.H.Deng, S.Wang, L.Falginella, </w:t>
            </w:r>
            <w:r w:rsidRPr="007509BE">
              <w:rPr>
                <w:rStyle w:val="normaltextrun"/>
                <w:rFonts w:cs="Arial"/>
              </w:rPr>
              <w:t>L.GUO</w:t>
            </w:r>
            <w:r>
              <w:rPr>
                <w:rStyle w:val="normaltextrun"/>
                <w:rFonts w:cs="Arial"/>
              </w:rPr>
              <w:t xml:space="preserve">, G.Cipriani, V.Bus, A.C.Allan, R.Espley, J.Bowen (2017). The responses of WRKYs and PRs to </w:t>
            </w:r>
            <w:r w:rsidRPr="007509BE">
              <w:rPr>
                <w:rStyle w:val="normaltextrun"/>
              </w:rPr>
              <w:t>Venturia</w:t>
            </w:r>
            <w:r>
              <w:rPr>
                <w:rStyle w:val="normaltextrun"/>
                <w:rFonts w:cs="Arial"/>
              </w:rPr>
              <w:t xml:space="preserve"> </w:t>
            </w:r>
            <w:r w:rsidRPr="007509BE">
              <w:rPr>
                <w:rStyle w:val="normaltextrun"/>
              </w:rPr>
              <w:t>inaequalis</w:t>
            </w:r>
            <w:r>
              <w:rPr>
                <w:rStyle w:val="normaltextrun"/>
                <w:rFonts w:cs="Arial"/>
              </w:rPr>
              <w:t xml:space="preserve"> challenge in apple.  The Plant Biology Conference 2017.</w:t>
            </w:r>
            <w:r w:rsidRPr="007509BE">
              <w:rPr>
                <w:rStyle w:val="normaltextrun"/>
              </w:rPr>
              <w:t> </w:t>
            </w:r>
            <w:r>
              <w:rPr>
                <w:rStyle w:val="normaltextrun"/>
                <w:rFonts w:cs="Arial"/>
              </w:rPr>
              <w:t xml:space="preserve">Will Barrett, Dave Anderson, </w:t>
            </w:r>
            <w:r w:rsidRPr="007509BE">
              <w:rPr>
                <w:rStyle w:val="normaltextrun"/>
                <w:rFonts w:cs="Arial"/>
              </w:rPr>
              <w:t xml:space="preserve">Peter </w:t>
            </w:r>
            <w:r w:rsidRPr="007509BE">
              <w:rPr>
                <w:rStyle w:val="normaltextrun"/>
              </w:rPr>
              <w:t>Jaksons</w:t>
            </w:r>
            <w:r>
              <w:rPr>
                <w:rStyle w:val="normaltextrun"/>
                <w:rFonts w:cs="Arial"/>
              </w:rPr>
              <w:t xml:space="preserve">. The distribution of vitamin C within </w:t>
            </w:r>
            <w:r w:rsidRPr="007509BE">
              <w:rPr>
                <w:rStyle w:val="normaltextrun"/>
              </w:rPr>
              <w:t>Actinidia</w:t>
            </w:r>
            <w:r>
              <w:rPr>
                <w:rStyle w:val="normaltextrun"/>
                <w:rFonts w:cs="Arial"/>
              </w:rPr>
              <w:t xml:space="preserve"> </w:t>
            </w:r>
            <w:r w:rsidRPr="007509BE">
              <w:rPr>
                <w:rStyle w:val="normaltextrun"/>
              </w:rPr>
              <w:t>arguta</w:t>
            </w:r>
            <w:r>
              <w:rPr>
                <w:rStyle w:val="normaltextrun"/>
                <w:rFonts w:cs="Arial"/>
              </w:rPr>
              <w:t xml:space="preserve"> and interspecific hybrid populations. IX International Symposium on Kiwifruit, (Porto, 8/2017)</w:t>
            </w:r>
            <w:r w:rsidRPr="007509BE">
              <w:rPr>
                <w:rStyle w:val="normaltextrun"/>
              </w:rPr>
              <w:t> </w:t>
            </w:r>
          </w:p>
          <w:p w14:paraId="79FFCAA7" w14:textId="77777777" w:rsidR="00593ACC" w:rsidRPr="007509BE" w:rsidRDefault="00593ACC" w:rsidP="00593ACC">
            <w:pPr>
              <w:pStyle w:val="ListPara-COOReportonly"/>
              <w:ind w:left="357" w:hanging="357"/>
              <w:rPr>
                <w:rStyle w:val="normaltextrun"/>
                <w:rFonts w:cs="Arial"/>
              </w:rPr>
            </w:pPr>
            <w:r>
              <w:rPr>
                <w:rStyle w:val="normaltextrun"/>
                <w:rFonts w:cs="Arial"/>
              </w:rPr>
              <w:t xml:space="preserve">Alastair J Currie and </w:t>
            </w:r>
            <w:r w:rsidRPr="007509BE">
              <w:rPr>
                <w:rStyle w:val="normaltextrun"/>
                <w:rFonts w:cs="Arial"/>
              </w:rPr>
              <w:t xml:space="preserve">Peter </w:t>
            </w:r>
            <w:r w:rsidRPr="007509BE">
              <w:rPr>
                <w:rStyle w:val="normaltextrun"/>
              </w:rPr>
              <w:t>Jaksons</w:t>
            </w:r>
            <w:r>
              <w:rPr>
                <w:rStyle w:val="normaltextrun"/>
                <w:rFonts w:cs="Arial"/>
              </w:rPr>
              <w:t xml:space="preserve">. Characterising Hybrid Populations of </w:t>
            </w:r>
            <w:r w:rsidRPr="007509BE">
              <w:rPr>
                <w:rStyle w:val="normaltextrun"/>
              </w:rPr>
              <w:t>Actinidia</w:t>
            </w:r>
            <w:r>
              <w:rPr>
                <w:rStyle w:val="normaltextrun"/>
                <w:rFonts w:cs="Arial"/>
              </w:rPr>
              <w:t xml:space="preserve"> </w:t>
            </w:r>
            <w:r w:rsidRPr="007509BE">
              <w:rPr>
                <w:rStyle w:val="normaltextrun"/>
              </w:rPr>
              <w:t>arguta</w:t>
            </w:r>
            <w:r>
              <w:rPr>
                <w:rStyle w:val="normaltextrun"/>
                <w:rFonts w:cs="Arial"/>
              </w:rPr>
              <w:t xml:space="preserve"> var. </w:t>
            </w:r>
            <w:r w:rsidRPr="007509BE">
              <w:rPr>
                <w:rStyle w:val="normaltextrun"/>
              </w:rPr>
              <w:t>arguta</w:t>
            </w:r>
            <w:r>
              <w:rPr>
                <w:rStyle w:val="normaltextrun"/>
                <w:rFonts w:cs="Arial"/>
              </w:rPr>
              <w:t xml:space="preserve"> and Related Species. IX International Symposium on Kiwifruit, (Porto, 8/2017)</w:t>
            </w:r>
            <w:r w:rsidRPr="007509BE">
              <w:rPr>
                <w:rStyle w:val="normaltextrun"/>
              </w:rPr>
              <w:t> </w:t>
            </w:r>
          </w:p>
          <w:p w14:paraId="650E6832" w14:textId="77777777" w:rsidR="00593ACC" w:rsidRPr="00B929F7" w:rsidRDefault="00593ACC" w:rsidP="00593ACC">
            <w:pPr>
              <w:pStyle w:val="ListPara-COOReportonly"/>
              <w:ind w:left="357" w:hanging="357"/>
              <w:rPr>
                <w:rStyle w:val="normaltextrun"/>
                <w:rFonts w:cs="Arial"/>
              </w:rPr>
            </w:pPr>
            <w:r w:rsidRPr="00B929F7">
              <w:rPr>
                <w:rStyle w:val="normaltextrun"/>
                <w:rFonts w:cs="Arial"/>
              </w:rPr>
              <w:t xml:space="preserve">A. Seal, A. Blackmore, Peter </w:t>
            </w:r>
            <w:r w:rsidRPr="007509BE">
              <w:rPr>
                <w:rStyle w:val="normaltextrun"/>
              </w:rPr>
              <w:t>Jaksons</w:t>
            </w:r>
            <w:r w:rsidRPr="00B929F7">
              <w:rPr>
                <w:rStyle w:val="normaltextrun"/>
                <w:rFonts w:cs="Arial"/>
              </w:rPr>
              <w:t xml:space="preserve">, P. </w:t>
            </w:r>
            <w:r w:rsidRPr="007509BE">
              <w:rPr>
                <w:rStyle w:val="normaltextrun"/>
              </w:rPr>
              <w:t>McAtee</w:t>
            </w:r>
            <w:r w:rsidRPr="00B929F7">
              <w:rPr>
                <w:rStyle w:val="normaltextrun"/>
                <w:rFonts w:cs="Arial"/>
              </w:rPr>
              <w:t>, C-H. Cheng. Pollen donor effects on the expression of red flesh colour in kiwifruit. IX International Symposium on Kiwifruit, (Porto, 8/2017)</w:t>
            </w:r>
          </w:p>
          <w:p w14:paraId="7D47558F" w14:textId="77777777" w:rsidR="004E4332" w:rsidRPr="00E00756" w:rsidRDefault="004E4332" w:rsidP="00943EAC">
            <w:pPr>
              <w:pStyle w:val="Heading5"/>
              <w:outlineLvl w:val="4"/>
              <w:rPr>
                <w:lang w:val="en-NZ"/>
              </w:rPr>
            </w:pPr>
            <w:r w:rsidRPr="00E00756">
              <w:rPr>
                <w:lang w:val="en-NZ"/>
              </w:rPr>
              <w:t xml:space="preserve">National </w:t>
            </w:r>
            <w:r>
              <w:rPr>
                <w:lang w:val="en-NZ"/>
              </w:rPr>
              <w:t>Presentations</w:t>
            </w:r>
          </w:p>
          <w:p w14:paraId="72B85C26" w14:textId="77777777" w:rsidR="002C6333" w:rsidRPr="007509BE" w:rsidRDefault="002C6333" w:rsidP="007509BE">
            <w:pPr>
              <w:pStyle w:val="ListPara-COOReportonly"/>
              <w:rPr>
                <w:rStyle w:val="eop"/>
              </w:rPr>
            </w:pPr>
            <w:r w:rsidRPr="007509BE">
              <w:rPr>
                <w:rStyle w:val="normaltextrun"/>
                <w:rFonts w:cs="Arial"/>
              </w:rPr>
              <w:t xml:space="preserve">Peter </w:t>
            </w:r>
            <w:r w:rsidRPr="007509BE">
              <w:rPr>
                <w:rStyle w:val="spellingerror"/>
                <w:rFonts w:cs="Arial"/>
              </w:rPr>
              <w:t>Jaksons</w:t>
            </w:r>
            <w:r w:rsidRPr="007509BE">
              <w:rPr>
                <w:rStyle w:val="normaltextrun"/>
                <w:rFonts w:cs="Arial"/>
              </w:rPr>
              <w:t xml:space="preserve">, Linley </w:t>
            </w:r>
            <w:r w:rsidRPr="007509BE">
              <w:rPr>
                <w:rStyle w:val="spellingerror"/>
                <w:rFonts w:cs="Arial"/>
              </w:rPr>
              <w:t>Jesson</w:t>
            </w:r>
            <w:r w:rsidRPr="007509BE">
              <w:rPr>
                <w:rStyle w:val="normaltextrun"/>
                <w:rFonts w:cs="Arial"/>
              </w:rPr>
              <w:t xml:space="preserve">, Richard </w:t>
            </w:r>
            <w:r w:rsidRPr="007509BE">
              <w:rPr>
                <w:rStyle w:val="spellingerror"/>
                <w:rFonts w:cs="Arial"/>
              </w:rPr>
              <w:t>Volz</w:t>
            </w:r>
            <w:r w:rsidRPr="007509BE">
              <w:rPr>
                <w:rStyle w:val="normaltextrun"/>
                <w:rFonts w:cs="Arial"/>
              </w:rPr>
              <w:t xml:space="preserve">, Satish Kumar, David </w:t>
            </w:r>
            <w:r w:rsidRPr="007509BE">
              <w:rPr>
                <w:rStyle w:val="spellingerror"/>
                <w:rFonts w:cs="Arial"/>
              </w:rPr>
              <w:t>Chagné</w:t>
            </w:r>
            <w:r w:rsidRPr="007509BE">
              <w:rPr>
                <w:rStyle w:val="normaltextrun"/>
                <w:rFonts w:cs="Arial"/>
              </w:rPr>
              <w:t xml:space="preserve">  (3). Bayesian genome wide selection of apples: Validating cross-validation. </w:t>
            </w:r>
            <w:r w:rsidRPr="007509BE">
              <w:rPr>
                <w:rStyle w:val="spellingerror"/>
                <w:rFonts w:cs="Arial"/>
              </w:rPr>
              <w:t>MapNet</w:t>
            </w:r>
            <w:r w:rsidRPr="007509BE">
              <w:rPr>
                <w:rStyle w:val="normaltextrun"/>
                <w:rFonts w:cs="Arial"/>
              </w:rPr>
              <w:t xml:space="preserve"> 2017</w:t>
            </w:r>
            <w:r w:rsidRPr="007509BE">
              <w:rPr>
                <w:rStyle w:val="eop"/>
                <w:rFonts w:cs="Arial"/>
              </w:rPr>
              <w:t> </w:t>
            </w:r>
          </w:p>
          <w:p w14:paraId="12516898" w14:textId="77777777" w:rsidR="002C6333" w:rsidRPr="007509BE" w:rsidRDefault="002C6333" w:rsidP="007509BE">
            <w:pPr>
              <w:pStyle w:val="ListPara-COOReportonly"/>
              <w:ind w:left="357" w:hanging="357"/>
              <w:rPr>
                <w:rStyle w:val="normaltextrun"/>
                <w:rFonts w:cs="Arial"/>
              </w:rPr>
            </w:pPr>
            <w:r w:rsidRPr="007509BE">
              <w:rPr>
                <w:rStyle w:val="normaltextrun"/>
                <w:rFonts w:cs="Arial"/>
              </w:rPr>
              <w:t xml:space="preserve">L. </w:t>
            </w:r>
            <w:r w:rsidRPr="007509BE">
              <w:rPr>
                <w:rStyle w:val="normaltextrun"/>
              </w:rPr>
              <w:t>Guo</w:t>
            </w:r>
            <w:r>
              <w:rPr>
                <w:rStyle w:val="normaltextrun"/>
                <w:rFonts w:cs="Arial"/>
              </w:rPr>
              <w:t>, R. Feng. (2017) Empirical modelling of the softening of Gold3 kiwifruit during colour conditioning. Biometrics by the border Conference.</w:t>
            </w:r>
            <w:r w:rsidRPr="007509BE">
              <w:rPr>
                <w:rStyle w:val="normaltextrun"/>
              </w:rPr>
              <w:t> </w:t>
            </w:r>
          </w:p>
          <w:p w14:paraId="61470D9E" w14:textId="77777777" w:rsidR="002C6333" w:rsidRPr="007509BE" w:rsidRDefault="002C6333" w:rsidP="007509BE">
            <w:pPr>
              <w:pStyle w:val="ListPara-COOReportonly"/>
              <w:ind w:left="357" w:hanging="357"/>
              <w:rPr>
                <w:rStyle w:val="normaltextrun"/>
                <w:rFonts w:cs="Arial"/>
              </w:rPr>
            </w:pPr>
            <w:r>
              <w:rPr>
                <w:rStyle w:val="normaltextrun"/>
                <w:rFonts w:cs="Arial"/>
              </w:rPr>
              <w:t xml:space="preserve">Adrian Hunt, Paul </w:t>
            </w:r>
            <w:r w:rsidRPr="007509BE">
              <w:rPr>
                <w:rStyle w:val="normaltextrun"/>
              </w:rPr>
              <w:t>Johnstone</w:t>
            </w:r>
            <w:r>
              <w:rPr>
                <w:rStyle w:val="normaltextrun"/>
                <w:rFonts w:cs="Arial"/>
              </w:rPr>
              <w:t xml:space="preserve">, Bruce Searle, </w:t>
            </w:r>
            <w:r w:rsidRPr="007509BE">
              <w:rPr>
                <w:rStyle w:val="normaltextrun"/>
                <w:rFonts w:cs="Arial"/>
              </w:rPr>
              <w:t xml:space="preserve">Linley </w:t>
            </w:r>
            <w:r w:rsidRPr="007509BE">
              <w:rPr>
                <w:rStyle w:val="normaltextrun"/>
              </w:rPr>
              <w:t>Jesson</w:t>
            </w:r>
            <w:r>
              <w:rPr>
                <w:rStyle w:val="normaltextrun"/>
                <w:rFonts w:cs="Arial"/>
              </w:rPr>
              <w:t>. Thick then thin – a novel approach to reducing plant spacing variability in small-seeded vegetable crops. PA17 - The International Tri-Conference for Precision Agriculture in 2017</w:t>
            </w:r>
            <w:r w:rsidRPr="007509BE">
              <w:rPr>
                <w:rStyle w:val="normaltextrun"/>
              </w:rPr>
              <w:t> </w:t>
            </w:r>
          </w:p>
          <w:p w14:paraId="1BE3450A" w14:textId="77777777" w:rsidR="002C6333" w:rsidRPr="007509BE" w:rsidRDefault="002C6333" w:rsidP="007509BE">
            <w:pPr>
              <w:pStyle w:val="ListPara-COOReportonly"/>
              <w:ind w:left="357" w:hanging="357"/>
              <w:rPr>
                <w:rStyle w:val="normaltextrun"/>
                <w:rFonts w:cs="Arial"/>
              </w:rPr>
            </w:pPr>
            <w:r>
              <w:rPr>
                <w:rStyle w:val="normaltextrun"/>
                <w:rFonts w:cs="Arial"/>
              </w:rPr>
              <w:t xml:space="preserve">N.E.M. Page-Weir, L.E. Jamieson, A.J. Hawthorne, S.P. </w:t>
            </w:r>
            <w:r w:rsidRPr="007509BE">
              <w:rPr>
                <w:rStyle w:val="normaltextrun"/>
              </w:rPr>
              <w:t>Redpath</w:t>
            </w:r>
            <w:r>
              <w:rPr>
                <w:rStyle w:val="normaltextrun"/>
                <w:rFonts w:cs="Arial"/>
              </w:rPr>
              <w:t xml:space="preserve">, A. </w:t>
            </w:r>
            <w:r w:rsidRPr="007509BE">
              <w:rPr>
                <w:rStyle w:val="normaltextrun"/>
              </w:rPr>
              <w:t>Chhagen</w:t>
            </w:r>
            <w:r>
              <w:rPr>
                <w:rStyle w:val="normaltextrun"/>
                <w:rFonts w:cs="Arial"/>
              </w:rPr>
              <w:t xml:space="preserve">, D.E. Hartnett, </w:t>
            </w:r>
            <w:r w:rsidRPr="007509BE">
              <w:rPr>
                <w:rStyle w:val="normaltextrun"/>
                <w:rFonts w:cs="Arial"/>
              </w:rPr>
              <w:t xml:space="preserve">L. </w:t>
            </w:r>
            <w:r w:rsidRPr="007509BE">
              <w:rPr>
                <w:rStyle w:val="normaltextrun"/>
              </w:rPr>
              <w:t>Guo</w:t>
            </w:r>
            <w:r>
              <w:rPr>
                <w:rStyle w:val="normaltextrun"/>
                <w:rFonts w:cs="Arial"/>
              </w:rPr>
              <w:t xml:space="preserve">, A.B. Woolf (2017). Pre-treatment dips to enhance the removal of apple </w:t>
            </w:r>
            <w:r w:rsidRPr="007509BE">
              <w:rPr>
                <w:rStyle w:val="normaltextrun"/>
              </w:rPr>
              <w:t>leafcurling</w:t>
            </w:r>
            <w:r>
              <w:rPr>
                <w:rStyle w:val="normaltextrun"/>
                <w:rFonts w:cs="Arial"/>
              </w:rPr>
              <w:t xml:space="preserve"> midge from apples using high pressure washing. New Zealand Plant Protection Conference, p315 </w:t>
            </w:r>
            <w:r w:rsidRPr="007509BE">
              <w:rPr>
                <w:rStyle w:val="normaltextrun"/>
              </w:rPr>
              <w:t> </w:t>
            </w:r>
          </w:p>
          <w:p w14:paraId="3B5D0D94" w14:textId="77777777" w:rsidR="002C6333" w:rsidRPr="007509BE" w:rsidRDefault="002C6333" w:rsidP="007509BE">
            <w:pPr>
              <w:pStyle w:val="ListPara-COOReportonly"/>
              <w:ind w:left="357" w:hanging="357"/>
              <w:rPr>
                <w:rStyle w:val="normaltextrun"/>
                <w:rFonts w:cs="Arial"/>
              </w:rPr>
            </w:pPr>
            <w:r>
              <w:rPr>
                <w:rStyle w:val="normaltextrun"/>
                <w:rFonts w:cs="Arial"/>
              </w:rPr>
              <w:t xml:space="preserve">J.N. Furlong, J. </w:t>
            </w:r>
            <w:r w:rsidRPr="007509BE">
              <w:rPr>
                <w:rStyle w:val="normaltextrun"/>
              </w:rPr>
              <w:t>Vereijssen</w:t>
            </w:r>
            <w:r>
              <w:rPr>
                <w:rStyle w:val="normaltextrun"/>
                <w:rFonts w:cs="Arial"/>
              </w:rPr>
              <w:t xml:space="preserve">, A.R. Pitman, </w:t>
            </w:r>
            <w:r w:rsidRPr="007509BE">
              <w:rPr>
                <w:rStyle w:val="normaltextrun"/>
                <w:rFonts w:cs="Arial"/>
              </w:rPr>
              <w:t>R.C. Butler</w:t>
            </w:r>
            <w:r>
              <w:rPr>
                <w:rStyle w:val="normaltextrun"/>
                <w:rFonts w:cs="Arial"/>
              </w:rPr>
              <w:t xml:space="preserve"> (2017) </w:t>
            </w:r>
            <w:hyperlink r:id="rId12" w:history="1">
              <w:r w:rsidRPr="007509BE">
                <w:rPr>
                  <w:rStyle w:val="normaltextrun"/>
                  <w:rFonts w:cs="Arial"/>
                </w:rPr>
                <w:t xml:space="preserve">A field study of Bactericera cockerelli feeding timing in potato crops. New Zealand Plant Protection Conference, </w:t>
              </w:r>
            </w:hyperlink>
            <w:r>
              <w:rPr>
                <w:rStyle w:val="normaltextrun"/>
                <w:rFonts w:cs="Arial"/>
              </w:rPr>
              <w:t>p320 </w:t>
            </w:r>
            <w:r w:rsidRPr="007509BE">
              <w:rPr>
                <w:rStyle w:val="normaltextrun"/>
              </w:rPr>
              <w:t> </w:t>
            </w:r>
          </w:p>
          <w:p w14:paraId="4284BDE9" w14:textId="77777777" w:rsidR="002C6333" w:rsidRPr="007509BE" w:rsidRDefault="002C6333" w:rsidP="007509BE">
            <w:pPr>
              <w:pStyle w:val="ListPara-COOReportonly"/>
              <w:ind w:left="357" w:hanging="357"/>
              <w:rPr>
                <w:rStyle w:val="normaltextrun"/>
                <w:rFonts w:cs="Arial"/>
              </w:rPr>
            </w:pPr>
            <w:r>
              <w:rPr>
                <w:rStyle w:val="normaltextrun"/>
                <w:rFonts w:cs="Arial"/>
              </w:rPr>
              <w:t xml:space="preserve">R.W.A. </w:t>
            </w:r>
            <w:r w:rsidRPr="007509BE">
              <w:rPr>
                <w:rStyle w:val="normaltextrun"/>
              </w:rPr>
              <w:t>Scheper</w:t>
            </w:r>
            <w:r>
              <w:rPr>
                <w:rStyle w:val="normaltextrun"/>
                <w:rFonts w:cs="Arial"/>
              </w:rPr>
              <w:t xml:space="preserve">, M. Walter, B.M. Fisher, S. Johnston, T. Curnow, N.T. </w:t>
            </w:r>
            <w:r w:rsidRPr="007509BE">
              <w:rPr>
                <w:rStyle w:val="normaltextrun"/>
              </w:rPr>
              <w:t>Amponsah</w:t>
            </w:r>
            <w:r>
              <w:rPr>
                <w:rStyle w:val="normaltextrun"/>
                <w:rFonts w:cs="Arial"/>
              </w:rPr>
              <w:t xml:space="preserve">, P. </w:t>
            </w:r>
            <w:r w:rsidRPr="007509BE">
              <w:rPr>
                <w:rStyle w:val="normaltextrun"/>
              </w:rPr>
              <w:t>Alspach</w:t>
            </w:r>
            <w:r>
              <w:rPr>
                <w:rStyle w:val="normaltextrun"/>
                <w:rFonts w:cs="Arial"/>
              </w:rPr>
              <w:t xml:space="preserve">, </w:t>
            </w:r>
            <w:r w:rsidRPr="007509BE">
              <w:rPr>
                <w:rStyle w:val="normaltextrun"/>
                <w:rFonts w:cs="Arial"/>
              </w:rPr>
              <w:t xml:space="preserve">D.I. </w:t>
            </w:r>
            <w:r w:rsidRPr="007509BE">
              <w:rPr>
                <w:rStyle w:val="normaltextrun"/>
              </w:rPr>
              <w:t>Hedderley</w:t>
            </w:r>
            <w:r>
              <w:rPr>
                <w:rStyle w:val="normaltextrun"/>
                <w:rFonts w:cs="Arial"/>
              </w:rPr>
              <w:t xml:space="preserve"> (2017) </w:t>
            </w:r>
            <w:hyperlink r:id="rId13" w:history="1">
              <w:r w:rsidRPr="007509BE">
                <w:rPr>
                  <w:rStyle w:val="normaltextrun"/>
                  <w:rFonts w:cs="Arial"/>
                </w:rPr>
                <w:t xml:space="preserve">Resistance of apple and pear rootstocks to Neonectria ditissima and their effect on scion susceptibility. New Zealand Plant Protection Conference, </w:t>
              </w:r>
            </w:hyperlink>
            <w:r>
              <w:rPr>
                <w:rStyle w:val="normaltextrun"/>
                <w:rFonts w:cs="Arial"/>
              </w:rPr>
              <w:t>p324</w:t>
            </w:r>
            <w:r w:rsidRPr="007509BE">
              <w:rPr>
                <w:rStyle w:val="normaltextrun"/>
              </w:rPr>
              <w:t> </w:t>
            </w:r>
          </w:p>
          <w:p w14:paraId="6BADE6ED" w14:textId="77777777" w:rsidR="002C6333" w:rsidRPr="007509BE" w:rsidRDefault="002C6333" w:rsidP="007509BE">
            <w:pPr>
              <w:pStyle w:val="ListPara-COOReportonly"/>
              <w:ind w:left="357" w:hanging="357"/>
              <w:rPr>
                <w:rStyle w:val="normaltextrun"/>
                <w:rFonts w:cs="Arial"/>
              </w:rPr>
            </w:pPr>
            <w:r w:rsidRPr="007509BE">
              <w:rPr>
                <w:rStyle w:val="normaltextrun"/>
              </w:rPr>
              <w:t>Kui</w:t>
            </w:r>
            <w:r>
              <w:rPr>
                <w:rStyle w:val="normaltextrun"/>
                <w:rFonts w:cs="Arial"/>
              </w:rPr>
              <w:t xml:space="preserve"> Lin-Wang, T. </w:t>
            </w:r>
            <w:r w:rsidRPr="007509BE">
              <w:rPr>
                <w:rStyle w:val="normaltextrun"/>
              </w:rPr>
              <w:t>McGhie</w:t>
            </w:r>
            <w:r>
              <w:rPr>
                <w:rStyle w:val="normaltextrun"/>
                <w:rFonts w:cs="Arial"/>
              </w:rPr>
              <w:t xml:space="preserve">, </w:t>
            </w:r>
            <w:r w:rsidRPr="007509BE">
              <w:rPr>
                <w:rStyle w:val="normaltextrun"/>
                <w:rFonts w:cs="Arial"/>
              </w:rPr>
              <w:t xml:space="preserve">L. </w:t>
            </w:r>
            <w:r w:rsidRPr="007509BE">
              <w:rPr>
                <w:rStyle w:val="normaltextrun"/>
              </w:rPr>
              <w:t>Guo</w:t>
            </w:r>
            <w:r>
              <w:rPr>
                <w:rStyle w:val="normaltextrun"/>
                <w:rFonts w:cs="Arial"/>
              </w:rPr>
              <w:t xml:space="preserve">, R. Kirk, B. Plunkett, A. Allan, R. </w:t>
            </w:r>
            <w:r w:rsidRPr="007509BE">
              <w:rPr>
                <w:rStyle w:val="normaltextrun"/>
              </w:rPr>
              <w:t>Espley</w:t>
            </w:r>
            <w:r>
              <w:rPr>
                <w:rStyle w:val="normaltextrun"/>
                <w:rFonts w:cs="Arial"/>
              </w:rPr>
              <w:t xml:space="preserve"> (2017).  Fruit bagging affects flavonoid biosynthesis in apple fruit.  IWA 2017 9th International Workshop on </w:t>
            </w:r>
            <w:r w:rsidRPr="007509BE">
              <w:rPr>
                <w:rStyle w:val="normaltextrun"/>
              </w:rPr>
              <w:t>Anthocyanins</w:t>
            </w:r>
            <w:r>
              <w:rPr>
                <w:rStyle w:val="normaltextrun"/>
                <w:rFonts w:cs="Arial"/>
              </w:rPr>
              <w:t>.</w:t>
            </w:r>
            <w:r w:rsidRPr="007509BE">
              <w:rPr>
                <w:rStyle w:val="normaltextrun"/>
              </w:rPr>
              <w:t> </w:t>
            </w:r>
          </w:p>
          <w:p w14:paraId="2A782169" w14:textId="77777777" w:rsidR="004E4332" w:rsidRPr="0059183F" w:rsidRDefault="004E4332" w:rsidP="00943EAC">
            <w:pPr>
              <w:pStyle w:val="Heading4"/>
              <w:outlineLvl w:val="3"/>
            </w:pPr>
            <w:r w:rsidRPr="0059183F">
              <w:t xml:space="preserve">Capability Developed </w:t>
            </w:r>
          </w:p>
          <w:p w14:paraId="462C7EE5" w14:textId="77777777" w:rsidR="00A5354F" w:rsidRDefault="00A5354F" w:rsidP="007509BE">
            <w:pPr>
              <w:pStyle w:val="ListPara-COOReportonly"/>
              <w:ind w:left="357" w:hanging="357"/>
              <w:rPr>
                <w:rStyle w:val="normaltextrun"/>
                <w:rFonts w:cs="Arial"/>
              </w:rPr>
            </w:pPr>
            <w:r>
              <w:rPr>
                <w:rStyle w:val="normaltextrun"/>
                <w:rFonts w:cs="Arial"/>
              </w:rPr>
              <w:t>Ruth Butler was appointed team leader of Biometrics</w:t>
            </w:r>
          </w:p>
          <w:p w14:paraId="30D04DF1" w14:textId="77777777" w:rsidR="007509BE" w:rsidRPr="007509BE" w:rsidRDefault="007509BE" w:rsidP="007509BE">
            <w:pPr>
              <w:pStyle w:val="ListPara-COOReportonly"/>
              <w:ind w:left="357" w:hanging="357"/>
              <w:rPr>
                <w:rStyle w:val="normaltextrun"/>
                <w:rFonts w:cs="Arial"/>
              </w:rPr>
            </w:pPr>
            <w:r w:rsidRPr="007509BE">
              <w:rPr>
                <w:rStyle w:val="normaltextrun"/>
                <w:rFonts w:cs="Arial"/>
              </w:rPr>
              <w:t>Maryam Alavi joined the team as a new Biometrician</w:t>
            </w:r>
          </w:p>
          <w:p w14:paraId="0C425FA5" w14:textId="77777777" w:rsidR="004E4332" w:rsidRDefault="00006534" w:rsidP="007509BE">
            <w:pPr>
              <w:pStyle w:val="ListPara-COOReportonly"/>
              <w:ind w:left="357" w:hanging="357"/>
              <w:rPr>
                <w:rStyle w:val="normaltextrun"/>
                <w:rFonts w:cs="Arial"/>
              </w:rPr>
            </w:pPr>
            <w:r w:rsidRPr="007509BE">
              <w:rPr>
                <w:rStyle w:val="normaltextrun"/>
                <w:rFonts w:cs="Arial"/>
              </w:rPr>
              <w:t xml:space="preserve">Carmel Woods began working with the newly appointed Melanie Burns on the two-year </w:t>
            </w:r>
            <w:hyperlink r:id="rId14" w:history="1">
              <w:r w:rsidRPr="007509BE">
                <w:rPr>
                  <w:rStyle w:val="normaltextrun"/>
                  <w:rFonts w:cs="Arial"/>
                </w:rPr>
                <w:t>Science Data Facilitation</w:t>
              </w:r>
            </w:hyperlink>
            <w:r w:rsidR="006E1017">
              <w:rPr>
                <w:rStyle w:val="normaltextrun"/>
                <w:rFonts w:cs="Arial"/>
              </w:rPr>
              <w:t xml:space="preserve"> project. </w:t>
            </w:r>
          </w:p>
          <w:p w14:paraId="070F8DDE" w14:textId="6B7F19F6" w:rsidR="006E1017" w:rsidRPr="007509BE" w:rsidRDefault="006E1017" w:rsidP="007509BE">
            <w:pPr>
              <w:pStyle w:val="ListPara-COOReportonly"/>
              <w:ind w:left="357" w:hanging="357"/>
              <w:rPr>
                <w:rStyle w:val="normaltextrun"/>
                <w:rFonts w:cs="Arial"/>
              </w:rPr>
            </w:pPr>
            <w:r>
              <w:rPr>
                <w:rStyle w:val="normaltextrun"/>
                <w:rFonts w:cs="Arial"/>
              </w:rPr>
              <w:t xml:space="preserve">A new team Data </w:t>
            </w:r>
            <w:r w:rsidR="00B714CA">
              <w:rPr>
                <w:rStyle w:val="normaltextrun"/>
                <w:rFonts w:cs="Arial"/>
              </w:rPr>
              <w:t>A</w:t>
            </w:r>
            <w:r>
              <w:rPr>
                <w:rStyle w:val="normaltextrun"/>
                <w:rFonts w:cs="Arial"/>
              </w:rPr>
              <w:t xml:space="preserve">pplications </w:t>
            </w:r>
            <w:r w:rsidR="00461196">
              <w:rPr>
                <w:rStyle w:val="normaltextrun"/>
                <w:rFonts w:cs="Arial"/>
              </w:rPr>
              <w:t xml:space="preserve">created with </w:t>
            </w:r>
            <w:r>
              <w:rPr>
                <w:rStyle w:val="normaltextrun"/>
                <w:rFonts w:cs="Arial"/>
              </w:rPr>
              <w:t>Biometrics with Peter Jaksons, Patrick Connelly, Linley Jesson as team members.</w:t>
            </w:r>
          </w:p>
          <w:p w14:paraId="17E7A76F" w14:textId="77777777" w:rsidR="004E4332" w:rsidRPr="0059183F" w:rsidRDefault="004E4332" w:rsidP="00B77875"/>
        </w:tc>
      </w:tr>
    </w:tbl>
    <w:p w14:paraId="5DFA3A6B" w14:textId="5CD08FA2" w:rsidR="00E60248" w:rsidRPr="00E60248" w:rsidRDefault="00E60248" w:rsidP="00E60248">
      <w:pPr>
        <w:spacing w:before="100" w:beforeAutospacing="1" w:after="100" w:afterAutospacing="1" w:line="240" w:lineRule="auto"/>
        <w:rPr>
          <w:rFonts w:ascii="Times New Roman" w:eastAsia="Times New Roman" w:hAnsi="Times New Roman" w:cs="Times New Roman"/>
          <w:sz w:val="24"/>
          <w:szCs w:val="24"/>
          <w:lang w:val="en-NZ" w:eastAsia="en-NZ"/>
        </w:rPr>
      </w:pPr>
      <w:r>
        <w:rPr>
          <w:b/>
          <w:bCs/>
          <w:color w:val="73B632"/>
          <w:spacing w:val="10"/>
          <w:sz w:val="22"/>
        </w:rPr>
        <w:lastRenderedPageBreak/>
        <w:t>Software</w:t>
      </w:r>
    </w:p>
    <w:p w14:paraId="639FF2E9" w14:textId="11A53FF7" w:rsidR="00E60248" w:rsidRPr="00E60248" w:rsidRDefault="00E60248" w:rsidP="00E60248">
      <w:pPr>
        <w:spacing w:before="100" w:beforeAutospacing="1" w:after="100" w:afterAutospacing="1" w:line="240" w:lineRule="auto"/>
        <w:rPr>
          <w:rFonts w:ascii="Times New Roman" w:eastAsia="Times New Roman" w:hAnsi="Times New Roman" w:cs="Times New Roman"/>
          <w:sz w:val="24"/>
          <w:szCs w:val="24"/>
          <w:lang w:val="en-NZ" w:eastAsia="en-NZ"/>
        </w:rPr>
      </w:pPr>
      <w:r w:rsidRPr="00E60248">
        <w:rPr>
          <w:rFonts w:ascii="Times New Roman" w:eastAsia="Times New Roman" w:hAnsi="Times New Roman" w:cs="Times New Roman"/>
          <w:sz w:val="24"/>
          <w:szCs w:val="24"/>
          <w:lang w:val="en-NZ" w:eastAsia="en-NZ"/>
        </w:rPr>
        <w:t xml:space="preserve">Peter Jaksons &amp; Peter Alspach, 2017. PFRBreedR. R-package: Functions for the analysis of PFR breeding data. </w:t>
      </w:r>
    </w:p>
    <w:p w14:paraId="0A36BEE5" w14:textId="5BA2FD1E" w:rsidR="00E60248" w:rsidRPr="00E60248" w:rsidRDefault="00E60248" w:rsidP="00E60248">
      <w:pPr>
        <w:spacing w:before="100" w:beforeAutospacing="1" w:after="100" w:afterAutospacing="1" w:line="240" w:lineRule="auto"/>
        <w:rPr>
          <w:rFonts w:ascii="Times New Roman" w:eastAsia="Times New Roman" w:hAnsi="Times New Roman" w:cs="Times New Roman"/>
          <w:sz w:val="24"/>
          <w:szCs w:val="24"/>
          <w:lang w:val="en-NZ" w:eastAsia="en-NZ"/>
        </w:rPr>
      </w:pPr>
      <w:r w:rsidRPr="00E60248">
        <w:rPr>
          <w:rFonts w:ascii="Times New Roman" w:eastAsia="Times New Roman" w:hAnsi="Times New Roman" w:cs="Times New Roman"/>
          <w:sz w:val="24"/>
          <w:szCs w:val="24"/>
          <w:lang w:val="en-NZ" w:eastAsia="en-NZ"/>
        </w:rPr>
        <w:t xml:space="preserve">Peter Jaksons &amp; Hymmi Kong, 2017: Data extraction shiny-app (TEBA app). </w:t>
      </w:r>
    </w:p>
    <w:p w14:paraId="71462065" w14:textId="2BDCE0DA" w:rsidR="00E60248" w:rsidRPr="00E60248" w:rsidRDefault="00E60248" w:rsidP="00E60248">
      <w:pPr>
        <w:spacing w:before="100" w:beforeAutospacing="1" w:after="100" w:afterAutospacing="1" w:line="240" w:lineRule="auto"/>
        <w:rPr>
          <w:rFonts w:ascii="Times New Roman" w:eastAsia="Times New Roman" w:hAnsi="Times New Roman" w:cs="Times New Roman"/>
          <w:sz w:val="24"/>
          <w:szCs w:val="24"/>
          <w:lang w:val="en-NZ" w:eastAsia="en-NZ"/>
        </w:rPr>
      </w:pPr>
      <w:r w:rsidRPr="00E60248">
        <w:rPr>
          <w:rFonts w:ascii="Times New Roman" w:eastAsia="Times New Roman" w:hAnsi="Times New Roman" w:cs="Times New Roman"/>
          <w:sz w:val="24"/>
          <w:szCs w:val="24"/>
          <w:lang w:val="en-NZ" w:eastAsia="en-NZ"/>
        </w:rPr>
        <w:t xml:space="preserve">Peter Jaksons &amp; Hymmi Kong, 2017: Dotplot shiny-app. </w:t>
      </w:r>
    </w:p>
    <w:p w14:paraId="2A55AE4A" w14:textId="49E0E94E" w:rsidR="00E60248" w:rsidRPr="00E60248" w:rsidRDefault="00E60248" w:rsidP="00E60248">
      <w:pPr>
        <w:spacing w:before="100" w:beforeAutospacing="1" w:after="100" w:afterAutospacing="1" w:line="240" w:lineRule="auto"/>
        <w:rPr>
          <w:rFonts w:ascii="Times New Roman" w:eastAsia="Times New Roman" w:hAnsi="Times New Roman" w:cs="Times New Roman"/>
          <w:sz w:val="24"/>
          <w:szCs w:val="24"/>
          <w:lang w:val="en-NZ" w:eastAsia="en-NZ"/>
        </w:rPr>
      </w:pPr>
      <w:r w:rsidRPr="00E60248">
        <w:rPr>
          <w:rFonts w:ascii="Times New Roman" w:eastAsia="Times New Roman" w:hAnsi="Times New Roman" w:cs="Times New Roman"/>
          <w:sz w:val="24"/>
          <w:szCs w:val="24"/>
          <w:lang w:val="en-NZ" w:eastAsia="en-NZ"/>
        </w:rPr>
        <w:t xml:space="preserve">Peter Jaksons &amp; Hymmi Kong, 2017: BLUP analysis shiny-app. </w:t>
      </w:r>
    </w:p>
    <w:p w14:paraId="340C206E" w14:textId="266D6C2A" w:rsidR="00E60248" w:rsidRPr="00E60248" w:rsidRDefault="00E60248" w:rsidP="00E60248">
      <w:pPr>
        <w:spacing w:before="100" w:beforeAutospacing="1" w:after="100" w:afterAutospacing="1" w:line="240" w:lineRule="auto"/>
        <w:rPr>
          <w:rFonts w:ascii="Times New Roman" w:eastAsia="Times New Roman" w:hAnsi="Times New Roman" w:cs="Times New Roman"/>
          <w:sz w:val="24"/>
          <w:szCs w:val="24"/>
          <w:lang w:val="en-NZ" w:eastAsia="en-NZ"/>
        </w:rPr>
      </w:pPr>
      <w:bookmarkStart w:id="0" w:name="_GoBack"/>
      <w:bookmarkEnd w:id="0"/>
      <w:r w:rsidRPr="00E60248">
        <w:rPr>
          <w:rFonts w:ascii="Times New Roman" w:eastAsia="Times New Roman" w:hAnsi="Times New Roman" w:cs="Times New Roman"/>
          <w:sz w:val="24"/>
          <w:szCs w:val="24"/>
          <w:lang w:val="en-NZ" w:eastAsia="en-NZ"/>
        </w:rPr>
        <w:t xml:space="preserve">Peter Jaksons &amp; Hymmi Kong, 2017: Plotting-data shiny-app. </w:t>
      </w:r>
    </w:p>
    <w:p w14:paraId="3DABF58F" w14:textId="77777777" w:rsidR="002471C8" w:rsidRPr="002471C8" w:rsidRDefault="002471C8" w:rsidP="002471C8"/>
    <w:sectPr w:rsidR="002471C8" w:rsidRPr="002471C8" w:rsidSect="003830C2">
      <w:headerReference w:type="default" r:id="rId15"/>
      <w:footerReference w:type="default" r:id="rId16"/>
      <w:footerReference w:type="first" r:id="rId17"/>
      <w:pgSz w:w="11907" w:h="16840" w:code="9"/>
      <w:pgMar w:top="1701" w:right="1418" w:bottom="1134" w:left="1418"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70297" w14:textId="77777777" w:rsidR="00A219AA" w:rsidRDefault="00A219AA" w:rsidP="00057C35">
      <w:pPr>
        <w:spacing w:after="0" w:line="240" w:lineRule="auto"/>
      </w:pPr>
      <w:r>
        <w:separator/>
      </w:r>
    </w:p>
    <w:p w14:paraId="41870DE8" w14:textId="77777777" w:rsidR="00A219AA" w:rsidRDefault="00A219AA"/>
  </w:endnote>
  <w:endnote w:type="continuationSeparator" w:id="0">
    <w:p w14:paraId="3F02AB59" w14:textId="77777777" w:rsidR="00A219AA" w:rsidRDefault="00A219AA" w:rsidP="00057C35">
      <w:pPr>
        <w:spacing w:after="0" w:line="240" w:lineRule="auto"/>
      </w:pPr>
      <w:r>
        <w:continuationSeparator/>
      </w:r>
    </w:p>
    <w:p w14:paraId="3DA39937" w14:textId="77777777" w:rsidR="00A219AA" w:rsidRDefault="00A21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0F418" w14:textId="77777777" w:rsidR="00F606C6" w:rsidRPr="00A63C1F" w:rsidRDefault="00415C35" w:rsidP="005B340D">
    <w:pPr>
      <w:tabs>
        <w:tab w:val="right" w:pos="9064"/>
        <w:tab w:val="right" w:pos="14034"/>
      </w:tabs>
      <w:rPr>
        <w:i/>
        <w:iCs/>
        <w:sz w:val="16"/>
        <w:szCs w:val="16"/>
      </w:rPr>
    </w:pPr>
    <w:r w:rsidRPr="00052D56">
      <w:rPr>
        <w:i/>
        <w:iCs/>
        <w:sz w:val="16"/>
        <w:szCs w:val="16"/>
      </w:rPr>
      <w:t xml:space="preserve">Board Meeting – </w:t>
    </w:r>
    <w:r w:rsidR="003830C2">
      <w:rPr>
        <w:i/>
        <w:iCs/>
        <w:sz w:val="16"/>
        <w:szCs w:val="16"/>
      </w:rPr>
      <w:t xml:space="preserve">Monthly </w:t>
    </w:r>
    <w:r w:rsidR="00B4715D">
      <w:rPr>
        <w:i/>
        <w:iCs/>
        <w:sz w:val="16"/>
        <w:szCs w:val="16"/>
      </w:rPr>
      <w:t>Report</w:t>
    </w:r>
    <w:r w:rsidRPr="00052D56">
      <w:rPr>
        <w:i/>
        <w:iCs/>
        <w:sz w:val="16"/>
        <w:szCs w:val="16"/>
      </w:rPr>
      <w:t xml:space="preserve"> – (</w:t>
    </w:r>
    <w:r w:rsidR="004E4332">
      <w:rPr>
        <w:i/>
        <w:iCs/>
        <w:sz w:val="16"/>
        <w:szCs w:val="16"/>
      </w:rPr>
      <w:t>XX</w:t>
    </w:r>
    <w:r w:rsidRPr="003830C2">
      <w:rPr>
        <w:i/>
        <w:iCs/>
        <w:sz w:val="16"/>
        <w:szCs w:val="16"/>
      </w:rPr>
      <w:t>/</w:t>
    </w:r>
    <w:r w:rsidR="004E4332">
      <w:rPr>
        <w:i/>
        <w:iCs/>
        <w:sz w:val="16"/>
        <w:szCs w:val="16"/>
      </w:rPr>
      <w:t>MTH</w:t>
    </w:r>
    <w:r w:rsidRPr="003830C2">
      <w:rPr>
        <w:i/>
        <w:iCs/>
        <w:sz w:val="16"/>
        <w:szCs w:val="16"/>
      </w:rPr>
      <w:t>/</w:t>
    </w:r>
    <w:r w:rsidRPr="00052D56">
      <w:rPr>
        <w:i/>
        <w:iCs/>
        <w:sz w:val="16"/>
        <w:szCs w:val="16"/>
      </w:rPr>
      <w:t>BOARD/</w:t>
    </w:r>
    <w:r w:rsidRPr="00A130FE">
      <w:rPr>
        <w:i/>
        <w:iCs/>
        <w:sz w:val="16"/>
        <w:szCs w:val="16"/>
        <w:highlight w:val="yellow"/>
      </w:rPr>
      <w:t>XXX</w:t>
    </w:r>
    <w:r w:rsidRPr="00052D56">
      <w:rPr>
        <w:i/>
        <w:iCs/>
        <w:sz w:val="16"/>
        <w:szCs w:val="16"/>
      </w:rPr>
      <w:t>)</w:t>
    </w:r>
    <w:r w:rsidR="00F606C6">
      <w:rPr>
        <w:i/>
        <w:iCs/>
        <w:sz w:val="16"/>
        <w:szCs w:val="16"/>
      </w:rPr>
      <w:tab/>
    </w:r>
    <w:r w:rsidR="00142A7F" w:rsidRPr="00506B55">
      <w:rPr>
        <w:i/>
        <w:iCs/>
        <w:sz w:val="16"/>
        <w:szCs w:val="16"/>
      </w:rPr>
      <w:fldChar w:fldCharType="begin"/>
    </w:r>
    <w:r w:rsidR="00F606C6" w:rsidRPr="00506B55">
      <w:rPr>
        <w:i/>
        <w:iCs/>
        <w:sz w:val="16"/>
        <w:szCs w:val="16"/>
      </w:rPr>
      <w:instrText xml:space="preserve"> PAGE   \* MERGEFORMAT </w:instrText>
    </w:r>
    <w:r w:rsidR="00142A7F" w:rsidRPr="00506B55">
      <w:rPr>
        <w:i/>
        <w:iCs/>
        <w:sz w:val="16"/>
        <w:szCs w:val="16"/>
      </w:rPr>
      <w:fldChar w:fldCharType="separate"/>
    </w:r>
    <w:r w:rsidR="00E60248">
      <w:rPr>
        <w:i/>
        <w:iCs/>
        <w:noProof/>
        <w:sz w:val="16"/>
        <w:szCs w:val="16"/>
      </w:rPr>
      <w:t>7</w:t>
    </w:r>
    <w:r w:rsidR="00142A7F" w:rsidRPr="00506B55">
      <w:rPr>
        <w:i/>
        <w:i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1D86E" w14:textId="77777777" w:rsidR="00F606C6" w:rsidRPr="008D529D" w:rsidRDefault="00F606C6" w:rsidP="0075392D">
    <w:pPr>
      <w:tabs>
        <w:tab w:val="right" w:pos="14317"/>
      </w:tabs>
      <w:rPr>
        <w:i/>
        <w:iCs/>
      </w:rPr>
    </w:pPr>
  </w:p>
  <w:p w14:paraId="5FF17A1B" w14:textId="77777777" w:rsidR="00F606C6" w:rsidRPr="00A130FE" w:rsidRDefault="00F606C6" w:rsidP="0075392D">
    <w:pPr>
      <w:tabs>
        <w:tab w:val="right" w:pos="8505"/>
        <w:tab w:val="right" w:pos="14317"/>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(13/</w:t>
    </w:r>
    <w:r w:rsidRPr="00A130FE">
      <w:rPr>
        <w:i/>
        <w:iCs/>
        <w:sz w:val="16"/>
        <w:szCs w:val="16"/>
        <w:highlight w:val="yellow"/>
      </w:rPr>
      <w:t>JAN</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00142A7F" w:rsidRPr="00052D56">
      <w:rPr>
        <w:i/>
        <w:iCs/>
        <w:sz w:val="16"/>
        <w:szCs w:val="16"/>
      </w:rPr>
      <w:fldChar w:fldCharType="begin"/>
    </w:r>
    <w:r w:rsidRPr="00052D56">
      <w:rPr>
        <w:i/>
        <w:iCs/>
        <w:sz w:val="16"/>
        <w:szCs w:val="16"/>
      </w:rPr>
      <w:instrText xml:space="preserve"> PAGE   \* MERGEFORMAT </w:instrText>
    </w:r>
    <w:r w:rsidR="00142A7F" w:rsidRPr="00052D56">
      <w:rPr>
        <w:i/>
        <w:iCs/>
        <w:sz w:val="16"/>
        <w:szCs w:val="16"/>
      </w:rPr>
      <w:fldChar w:fldCharType="separate"/>
    </w:r>
    <w:r>
      <w:rPr>
        <w:i/>
        <w:iCs/>
        <w:noProof/>
        <w:sz w:val="16"/>
        <w:szCs w:val="16"/>
      </w:rPr>
      <w:t>4</w:t>
    </w:r>
    <w:r w:rsidR="00142A7F" w:rsidRPr="00052D56">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64A5A" w14:textId="77777777" w:rsidR="00A219AA" w:rsidRDefault="00A219AA" w:rsidP="00057C35">
      <w:pPr>
        <w:spacing w:after="0" w:line="240" w:lineRule="auto"/>
      </w:pPr>
      <w:r>
        <w:separator/>
      </w:r>
    </w:p>
    <w:p w14:paraId="4F4FB09A" w14:textId="77777777" w:rsidR="00A219AA" w:rsidRDefault="00A219AA"/>
  </w:footnote>
  <w:footnote w:type="continuationSeparator" w:id="0">
    <w:p w14:paraId="34B67511" w14:textId="77777777" w:rsidR="00A219AA" w:rsidRDefault="00A219AA" w:rsidP="00057C35">
      <w:pPr>
        <w:spacing w:after="0" w:line="240" w:lineRule="auto"/>
      </w:pPr>
      <w:r>
        <w:continuationSeparator/>
      </w:r>
    </w:p>
    <w:p w14:paraId="400345A0" w14:textId="77777777" w:rsidR="00A219AA" w:rsidRDefault="00A219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3B43" w14:textId="77777777" w:rsidR="00F606C6" w:rsidRPr="00997444" w:rsidRDefault="00F606C6" w:rsidP="00A63C1F">
    <w:pPr>
      <w:jc w:val="right"/>
    </w:pPr>
    <w:r>
      <w:rPr>
        <w:noProof/>
        <w:lang w:val="en-NZ" w:eastAsia="en-NZ"/>
      </w:rPr>
      <w:drawing>
        <wp:anchor distT="0" distB="0" distL="114300" distR="114300" simplePos="0" relativeHeight="251665408" behindDoc="1" locked="0" layoutInCell="1" allowOverlap="0" wp14:anchorId="63A4B6FC" wp14:editId="07777777">
          <wp:simplePos x="0" y="0"/>
          <wp:positionH relativeFrom="page">
            <wp:align>right</wp:align>
          </wp:positionH>
          <wp:positionV relativeFrom="page">
            <wp:align>top</wp:align>
          </wp:positionV>
          <wp:extent cx="75565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Corporate board report header2.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91F"/>
    <w:multiLevelType w:val="hybridMultilevel"/>
    <w:tmpl w:val="0324B588"/>
    <w:lvl w:ilvl="0" w:tplc="67C0BB88">
      <w:start w:val="1"/>
      <w:numFmt w:val="decimal"/>
      <w:pStyle w:val="Style1"/>
      <w:lvlText w:val="%1."/>
      <w:lvlJc w:val="left"/>
      <w:pPr>
        <w:ind w:left="1060" w:hanging="360"/>
      </w:p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 w15:restartNumberingAfterBreak="0">
    <w:nsid w:val="18802118"/>
    <w:multiLevelType w:val="hybridMultilevel"/>
    <w:tmpl w:val="A9C203E0"/>
    <w:lvl w:ilvl="0" w:tplc="EF90F7DA">
      <w:start w:val="1"/>
      <w:numFmt w:val="bullet"/>
      <w:pStyle w:val="Style3"/>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2D8875B3"/>
    <w:multiLevelType w:val="hybridMultilevel"/>
    <w:tmpl w:val="6CF69EDE"/>
    <w:lvl w:ilvl="0" w:tplc="B5BC8FC8">
      <w:start w:val="1"/>
      <w:numFmt w:val="lowerRoman"/>
      <w:pStyle w:val="Listparawithnumberslevel3"/>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4A555856"/>
    <w:multiLevelType w:val="hybridMultilevel"/>
    <w:tmpl w:val="9648C1CA"/>
    <w:lvl w:ilvl="0" w:tplc="1EF02CF8">
      <w:start w:val="1"/>
      <w:numFmt w:val="bullet"/>
      <w:pStyle w:val="ListParaw-Spaces"/>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4" w15:restartNumberingAfterBreak="0">
    <w:nsid w:val="50CB31F2"/>
    <w:multiLevelType w:val="hybridMultilevel"/>
    <w:tmpl w:val="E40A1518"/>
    <w:lvl w:ilvl="0" w:tplc="8C424D0E">
      <w:start w:val="1"/>
      <w:numFmt w:val="lowerLetter"/>
      <w:pStyle w:val="Listparawithnumberslevel2"/>
      <w:lvlText w:val="%1."/>
      <w:lvlJc w:val="left"/>
      <w:pPr>
        <w:ind w:left="1080" w:hanging="360"/>
      </w:pPr>
    </w:lvl>
    <w:lvl w:ilvl="1" w:tplc="14090019">
      <w:start w:val="1"/>
      <w:numFmt w:val="lowerLetter"/>
      <w:lvlText w:val="%2."/>
      <w:lvlJc w:val="left"/>
      <w:pPr>
        <w:ind w:left="1017" w:hanging="360"/>
      </w:pPr>
    </w:lvl>
    <w:lvl w:ilvl="2" w:tplc="1409001B" w:tentative="1">
      <w:start w:val="1"/>
      <w:numFmt w:val="lowerRoman"/>
      <w:lvlText w:val="%3."/>
      <w:lvlJc w:val="right"/>
      <w:pPr>
        <w:ind w:left="1737" w:hanging="180"/>
      </w:pPr>
    </w:lvl>
    <w:lvl w:ilvl="3" w:tplc="1409000F" w:tentative="1">
      <w:start w:val="1"/>
      <w:numFmt w:val="decimal"/>
      <w:lvlText w:val="%4."/>
      <w:lvlJc w:val="left"/>
      <w:pPr>
        <w:ind w:left="2457" w:hanging="360"/>
      </w:pPr>
    </w:lvl>
    <w:lvl w:ilvl="4" w:tplc="14090019" w:tentative="1">
      <w:start w:val="1"/>
      <w:numFmt w:val="lowerLetter"/>
      <w:lvlText w:val="%5."/>
      <w:lvlJc w:val="left"/>
      <w:pPr>
        <w:ind w:left="3177" w:hanging="360"/>
      </w:pPr>
    </w:lvl>
    <w:lvl w:ilvl="5" w:tplc="1409001B" w:tentative="1">
      <w:start w:val="1"/>
      <w:numFmt w:val="lowerRoman"/>
      <w:lvlText w:val="%6."/>
      <w:lvlJc w:val="right"/>
      <w:pPr>
        <w:ind w:left="3897" w:hanging="180"/>
      </w:pPr>
    </w:lvl>
    <w:lvl w:ilvl="6" w:tplc="1409000F" w:tentative="1">
      <w:start w:val="1"/>
      <w:numFmt w:val="decimal"/>
      <w:lvlText w:val="%7."/>
      <w:lvlJc w:val="left"/>
      <w:pPr>
        <w:ind w:left="4617" w:hanging="360"/>
      </w:pPr>
    </w:lvl>
    <w:lvl w:ilvl="7" w:tplc="14090019" w:tentative="1">
      <w:start w:val="1"/>
      <w:numFmt w:val="lowerLetter"/>
      <w:lvlText w:val="%8."/>
      <w:lvlJc w:val="left"/>
      <w:pPr>
        <w:ind w:left="5337" w:hanging="360"/>
      </w:pPr>
    </w:lvl>
    <w:lvl w:ilvl="8" w:tplc="1409001B" w:tentative="1">
      <w:start w:val="1"/>
      <w:numFmt w:val="lowerRoman"/>
      <w:lvlText w:val="%9."/>
      <w:lvlJc w:val="right"/>
      <w:pPr>
        <w:ind w:left="6057" w:hanging="180"/>
      </w:pPr>
    </w:lvl>
  </w:abstractNum>
  <w:abstractNum w:abstractNumId="5" w15:restartNumberingAfterBreak="0">
    <w:nsid w:val="68247968"/>
    <w:multiLevelType w:val="hybridMultilevel"/>
    <w:tmpl w:val="98428862"/>
    <w:lvl w:ilvl="0" w:tplc="AC4C7306">
      <w:start w:val="1"/>
      <w:numFmt w:val="bullet"/>
      <w:pStyle w:val="ListParaforCOORepor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73635B80"/>
    <w:multiLevelType w:val="hybridMultilevel"/>
    <w:tmpl w:val="264A5CE4"/>
    <w:lvl w:ilvl="0" w:tplc="F81018DE">
      <w:start w:val="1"/>
      <w:numFmt w:val="decimal"/>
      <w:pStyle w:val="ListParawithNumbers"/>
      <w:lvlText w:val="%1."/>
      <w:lvlJc w:val="left"/>
      <w:pPr>
        <w:ind w:left="700" w:hanging="360"/>
      </w:pPr>
    </w:lvl>
    <w:lvl w:ilvl="1" w:tplc="14090019">
      <w:start w:val="1"/>
      <w:numFmt w:val="lowerLetter"/>
      <w:lvlText w:val="%2."/>
      <w:lvlJc w:val="left"/>
      <w:pPr>
        <w:ind w:left="1420" w:hanging="360"/>
      </w:pPr>
    </w:lvl>
    <w:lvl w:ilvl="2" w:tplc="1409001B">
      <w:start w:val="1"/>
      <w:numFmt w:val="lowerRoman"/>
      <w:lvlText w:val="%3."/>
      <w:lvlJc w:val="right"/>
      <w:pPr>
        <w:ind w:left="2140" w:hanging="180"/>
      </w:pPr>
    </w:lvl>
    <w:lvl w:ilvl="3" w:tplc="1409000F" w:tentative="1">
      <w:start w:val="1"/>
      <w:numFmt w:val="decimal"/>
      <w:lvlText w:val="%4."/>
      <w:lvlJc w:val="left"/>
      <w:pPr>
        <w:ind w:left="2860" w:hanging="360"/>
      </w:pPr>
    </w:lvl>
    <w:lvl w:ilvl="4" w:tplc="14090019" w:tentative="1">
      <w:start w:val="1"/>
      <w:numFmt w:val="lowerLetter"/>
      <w:lvlText w:val="%5."/>
      <w:lvlJc w:val="left"/>
      <w:pPr>
        <w:ind w:left="3580" w:hanging="360"/>
      </w:pPr>
    </w:lvl>
    <w:lvl w:ilvl="5" w:tplc="1409001B" w:tentative="1">
      <w:start w:val="1"/>
      <w:numFmt w:val="lowerRoman"/>
      <w:lvlText w:val="%6."/>
      <w:lvlJc w:val="right"/>
      <w:pPr>
        <w:ind w:left="4300" w:hanging="180"/>
      </w:pPr>
    </w:lvl>
    <w:lvl w:ilvl="6" w:tplc="1409000F" w:tentative="1">
      <w:start w:val="1"/>
      <w:numFmt w:val="decimal"/>
      <w:lvlText w:val="%7."/>
      <w:lvlJc w:val="left"/>
      <w:pPr>
        <w:ind w:left="5020" w:hanging="360"/>
      </w:pPr>
    </w:lvl>
    <w:lvl w:ilvl="7" w:tplc="14090019" w:tentative="1">
      <w:start w:val="1"/>
      <w:numFmt w:val="lowerLetter"/>
      <w:lvlText w:val="%8."/>
      <w:lvlJc w:val="left"/>
      <w:pPr>
        <w:ind w:left="5740" w:hanging="360"/>
      </w:pPr>
    </w:lvl>
    <w:lvl w:ilvl="8" w:tplc="1409001B" w:tentative="1">
      <w:start w:val="1"/>
      <w:numFmt w:val="lowerRoman"/>
      <w:lvlText w:val="%9."/>
      <w:lvlJc w:val="right"/>
      <w:pPr>
        <w:ind w:left="6460" w:hanging="180"/>
      </w:pPr>
    </w:lvl>
  </w:abstractNum>
  <w:abstractNum w:abstractNumId="7" w15:restartNumberingAfterBreak="0">
    <w:nsid w:val="7C8541AA"/>
    <w:multiLevelType w:val="multilevel"/>
    <w:tmpl w:val="5B2CFAEC"/>
    <w:lvl w:ilvl="0">
      <w:start w:val="1"/>
      <w:numFmt w:val="bullet"/>
      <w:pStyle w:val="ListParagraph"/>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tabs>
          <w:tab w:val="num" w:pos="4082"/>
        </w:tabs>
        <w:ind w:left="4082" w:hanging="340"/>
      </w:pPr>
      <w:rPr>
        <w:rFonts w:ascii="Symbol" w:hAnsi="Symbol" w:hint="default"/>
      </w:rPr>
    </w:lvl>
    <w:lvl w:ilvl="6">
      <w:start w:val="1"/>
      <w:numFmt w:val="bullet"/>
      <w:lvlText w:val=""/>
      <w:lvlJc w:val="left"/>
      <w:pPr>
        <w:tabs>
          <w:tab w:val="num" w:pos="4763"/>
        </w:tabs>
        <w:ind w:left="4763" w:hanging="340"/>
      </w:pPr>
      <w:rPr>
        <w:rFonts w:ascii="Symbol" w:hAnsi="Symbol" w:hint="default"/>
      </w:rPr>
    </w:lvl>
    <w:lvl w:ilvl="7">
      <w:start w:val="1"/>
      <w:numFmt w:val="bullet"/>
      <w:lvlText w:val=""/>
      <w:lvlJc w:val="left"/>
      <w:pPr>
        <w:tabs>
          <w:tab w:val="num" w:pos="5443"/>
        </w:tabs>
        <w:ind w:left="5443" w:hanging="340"/>
      </w:pPr>
      <w:rPr>
        <w:rFonts w:ascii="Symbol" w:hAnsi="Symbol" w:hint="default"/>
      </w:rPr>
    </w:lvl>
    <w:lvl w:ilvl="8">
      <w:start w:val="1"/>
      <w:numFmt w:val="bullet"/>
      <w:lvlText w:val=""/>
      <w:lvlJc w:val="left"/>
      <w:pPr>
        <w:tabs>
          <w:tab w:val="num" w:pos="6124"/>
        </w:tabs>
        <w:ind w:left="6124" w:hanging="341"/>
      </w:pPr>
      <w:rPr>
        <w:rFonts w:ascii="Symbol" w:hAnsi="Symbol" w:hint="default"/>
      </w:rPr>
    </w:lvl>
  </w:abstractNum>
  <w:num w:numId="1">
    <w:abstractNumId w:val="0"/>
  </w:num>
  <w:num w:numId="2">
    <w:abstractNumId w:val="3"/>
  </w:num>
  <w:num w:numId="3">
    <w:abstractNumId w:val="1"/>
  </w:num>
  <w:num w:numId="4">
    <w:abstractNumId w:val="7"/>
  </w:num>
  <w:num w:numId="5">
    <w:abstractNumId w:val="5"/>
  </w:num>
  <w:num w:numId="6">
    <w:abstractNumId w:val="6"/>
  </w:num>
  <w:num w:numId="7">
    <w:abstractNumId w:val="4"/>
  </w:num>
  <w:num w:numId="8">
    <w:abstractNumId w:val="2"/>
  </w:num>
  <w:num w:numId="9">
    <w:abstractNumId w:val="1"/>
  </w:num>
  <w:num w:numId="10">
    <w:abstractNumId w:val="1"/>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00"/>
  <w:displayHorizontalDrawingGridEvery w:val="2"/>
  <w:doNotShadeFormData/>
  <w:characterSpacingControl w:val="doNotCompress"/>
  <w:hdrShapeDefaults>
    <o:shapedefaults v:ext="edit" spidmax="1146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2A"/>
    <w:rsid w:val="00000F41"/>
    <w:rsid w:val="0000135A"/>
    <w:rsid w:val="00001889"/>
    <w:rsid w:val="00003FB5"/>
    <w:rsid w:val="00006534"/>
    <w:rsid w:val="0001304C"/>
    <w:rsid w:val="000158B5"/>
    <w:rsid w:val="000243BF"/>
    <w:rsid w:val="00036338"/>
    <w:rsid w:val="00037514"/>
    <w:rsid w:val="000557EA"/>
    <w:rsid w:val="00057C35"/>
    <w:rsid w:val="000603E6"/>
    <w:rsid w:val="000630D2"/>
    <w:rsid w:val="00066085"/>
    <w:rsid w:val="00076BE2"/>
    <w:rsid w:val="000913CB"/>
    <w:rsid w:val="000977F8"/>
    <w:rsid w:val="000A5EB5"/>
    <w:rsid w:val="000A6459"/>
    <w:rsid w:val="000B144B"/>
    <w:rsid w:val="000C2BCC"/>
    <w:rsid w:val="000C3169"/>
    <w:rsid w:val="000C57FB"/>
    <w:rsid w:val="000D0D72"/>
    <w:rsid w:val="000D7A9E"/>
    <w:rsid w:val="000F732D"/>
    <w:rsid w:val="001006B2"/>
    <w:rsid w:val="0010129A"/>
    <w:rsid w:val="001049C0"/>
    <w:rsid w:val="00106762"/>
    <w:rsid w:val="00114FC5"/>
    <w:rsid w:val="001227B8"/>
    <w:rsid w:val="00124498"/>
    <w:rsid w:val="00142A7F"/>
    <w:rsid w:val="0014327B"/>
    <w:rsid w:val="00152AB9"/>
    <w:rsid w:val="001549D5"/>
    <w:rsid w:val="00162E22"/>
    <w:rsid w:val="00164693"/>
    <w:rsid w:val="00166F38"/>
    <w:rsid w:val="001714E4"/>
    <w:rsid w:val="00172DEA"/>
    <w:rsid w:val="0018089F"/>
    <w:rsid w:val="00186FCB"/>
    <w:rsid w:val="001A71FD"/>
    <w:rsid w:val="001C2DE9"/>
    <w:rsid w:val="001C57B7"/>
    <w:rsid w:val="001D1CB8"/>
    <w:rsid w:val="001D6423"/>
    <w:rsid w:val="001E2B55"/>
    <w:rsid w:val="001E4AAD"/>
    <w:rsid w:val="001F219B"/>
    <w:rsid w:val="001F51D0"/>
    <w:rsid w:val="00202DFC"/>
    <w:rsid w:val="00223355"/>
    <w:rsid w:val="002240FA"/>
    <w:rsid w:val="0022707F"/>
    <w:rsid w:val="00234A34"/>
    <w:rsid w:val="00237999"/>
    <w:rsid w:val="0024075E"/>
    <w:rsid w:val="00241BCB"/>
    <w:rsid w:val="00245128"/>
    <w:rsid w:val="0024670F"/>
    <w:rsid w:val="00246A1A"/>
    <w:rsid w:val="002471C8"/>
    <w:rsid w:val="00247572"/>
    <w:rsid w:val="002561F7"/>
    <w:rsid w:val="0025627C"/>
    <w:rsid w:val="00260BE7"/>
    <w:rsid w:val="002667F6"/>
    <w:rsid w:val="00284FDD"/>
    <w:rsid w:val="0029513A"/>
    <w:rsid w:val="002953FC"/>
    <w:rsid w:val="002B5192"/>
    <w:rsid w:val="002C6333"/>
    <w:rsid w:val="002E2504"/>
    <w:rsid w:val="002F46BE"/>
    <w:rsid w:val="003017AC"/>
    <w:rsid w:val="00312B07"/>
    <w:rsid w:val="003168EA"/>
    <w:rsid w:val="00335C3E"/>
    <w:rsid w:val="00337037"/>
    <w:rsid w:val="00337E4A"/>
    <w:rsid w:val="00342646"/>
    <w:rsid w:val="003426A9"/>
    <w:rsid w:val="0034348F"/>
    <w:rsid w:val="003478E8"/>
    <w:rsid w:val="00370663"/>
    <w:rsid w:val="00371D21"/>
    <w:rsid w:val="00374F0D"/>
    <w:rsid w:val="003830C2"/>
    <w:rsid w:val="003A29AE"/>
    <w:rsid w:val="003A41F9"/>
    <w:rsid w:val="003B3763"/>
    <w:rsid w:val="003B58B4"/>
    <w:rsid w:val="003C30E9"/>
    <w:rsid w:val="003C3886"/>
    <w:rsid w:val="003C47E4"/>
    <w:rsid w:val="003E3ACE"/>
    <w:rsid w:val="003F6662"/>
    <w:rsid w:val="0040229A"/>
    <w:rsid w:val="00407523"/>
    <w:rsid w:val="004078BF"/>
    <w:rsid w:val="00410053"/>
    <w:rsid w:val="00411EEE"/>
    <w:rsid w:val="00414AC5"/>
    <w:rsid w:val="00415C35"/>
    <w:rsid w:val="004405AA"/>
    <w:rsid w:val="004430EA"/>
    <w:rsid w:val="0044526B"/>
    <w:rsid w:val="00445CD1"/>
    <w:rsid w:val="00453459"/>
    <w:rsid w:val="00461196"/>
    <w:rsid w:val="0047184E"/>
    <w:rsid w:val="00474440"/>
    <w:rsid w:val="004818AE"/>
    <w:rsid w:val="00483D3C"/>
    <w:rsid w:val="0048792A"/>
    <w:rsid w:val="004A0358"/>
    <w:rsid w:val="004A3DA4"/>
    <w:rsid w:val="004A5946"/>
    <w:rsid w:val="004A5F0D"/>
    <w:rsid w:val="004D266D"/>
    <w:rsid w:val="004E009C"/>
    <w:rsid w:val="004E2830"/>
    <w:rsid w:val="004E4332"/>
    <w:rsid w:val="004E7160"/>
    <w:rsid w:val="004F7AF4"/>
    <w:rsid w:val="005045B0"/>
    <w:rsid w:val="00505496"/>
    <w:rsid w:val="00506B55"/>
    <w:rsid w:val="0051199D"/>
    <w:rsid w:val="00520CC2"/>
    <w:rsid w:val="00527B3D"/>
    <w:rsid w:val="00533C03"/>
    <w:rsid w:val="00547A76"/>
    <w:rsid w:val="005516FE"/>
    <w:rsid w:val="00551BDA"/>
    <w:rsid w:val="00554BDC"/>
    <w:rsid w:val="00555059"/>
    <w:rsid w:val="00555E4C"/>
    <w:rsid w:val="00556AC1"/>
    <w:rsid w:val="00571BB8"/>
    <w:rsid w:val="00575F5C"/>
    <w:rsid w:val="00593ACC"/>
    <w:rsid w:val="005A463D"/>
    <w:rsid w:val="005A56B2"/>
    <w:rsid w:val="005B3098"/>
    <w:rsid w:val="005B340D"/>
    <w:rsid w:val="005B5CF1"/>
    <w:rsid w:val="005B6B1D"/>
    <w:rsid w:val="005C63D6"/>
    <w:rsid w:val="005D2347"/>
    <w:rsid w:val="005D72DC"/>
    <w:rsid w:val="005E106E"/>
    <w:rsid w:val="005E33C8"/>
    <w:rsid w:val="005E4E2B"/>
    <w:rsid w:val="005F0FE7"/>
    <w:rsid w:val="006149E3"/>
    <w:rsid w:val="0061727A"/>
    <w:rsid w:val="006326F6"/>
    <w:rsid w:val="006442A4"/>
    <w:rsid w:val="0065104F"/>
    <w:rsid w:val="00656BB8"/>
    <w:rsid w:val="00671C9F"/>
    <w:rsid w:val="00674C31"/>
    <w:rsid w:val="00677A0B"/>
    <w:rsid w:val="00684137"/>
    <w:rsid w:val="00685B67"/>
    <w:rsid w:val="00687F8D"/>
    <w:rsid w:val="006A35EB"/>
    <w:rsid w:val="006A79AC"/>
    <w:rsid w:val="006B48D9"/>
    <w:rsid w:val="006B73BD"/>
    <w:rsid w:val="006D1F2C"/>
    <w:rsid w:val="006D320E"/>
    <w:rsid w:val="006D4FC4"/>
    <w:rsid w:val="006D5E7E"/>
    <w:rsid w:val="006D7500"/>
    <w:rsid w:val="006E1017"/>
    <w:rsid w:val="006E11E8"/>
    <w:rsid w:val="006E3DCF"/>
    <w:rsid w:val="006E47BF"/>
    <w:rsid w:val="006E6A2F"/>
    <w:rsid w:val="006F072E"/>
    <w:rsid w:val="006F1E08"/>
    <w:rsid w:val="006F657E"/>
    <w:rsid w:val="007112AA"/>
    <w:rsid w:val="00715754"/>
    <w:rsid w:val="00715FE9"/>
    <w:rsid w:val="00725A19"/>
    <w:rsid w:val="00733C99"/>
    <w:rsid w:val="00740F1C"/>
    <w:rsid w:val="007509BE"/>
    <w:rsid w:val="0075392D"/>
    <w:rsid w:val="007603A8"/>
    <w:rsid w:val="00760931"/>
    <w:rsid w:val="007651CA"/>
    <w:rsid w:val="007659CE"/>
    <w:rsid w:val="00767B81"/>
    <w:rsid w:val="007828AB"/>
    <w:rsid w:val="007875C1"/>
    <w:rsid w:val="007A284A"/>
    <w:rsid w:val="007A3BFD"/>
    <w:rsid w:val="007B6238"/>
    <w:rsid w:val="007D14CF"/>
    <w:rsid w:val="007D1D96"/>
    <w:rsid w:val="007D747A"/>
    <w:rsid w:val="007E5010"/>
    <w:rsid w:val="007F0DAD"/>
    <w:rsid w:val="007F11D0"/>
    <w:rsid w:val="007F3A91"/>
    <w:rsid w:val="00807183"/>
    <w:rsid w:val="008175E0"/>
    <w:rsid w:val="0082780D"/>
    <w:rsid w:val="00827D25"/>
    <w:rsid w:val="00833A9F"/>
    <w:rsid w:val="008422A0"/>
    <w:rsid w:val="008476DB"/>
    <w:rsid w:val="00866DD0"/>
    <w:rsid w:val="00867650"/>
    <w:rsid w:val="00873C18"/>
    <w:rsid w:val="00877578"/>
    <w:rsid w:val="00881E2C"/>
    <w:rsid w:val="00885036"/>
    <w:rsid w:val="008870F5"/>
    <w:rsid w:val="00895413"/>
    <w:rsid w:val="008964AE"/>
    <w:rsid w:val="008A49BF"/>
    <w:rsid w:val="008A4D37"/>
    <w:rsid w:val="008A6DC4"/>
    <w:rsid w:val="008B5C6B"/>
    <w:rsid w:val="008C57B3"/>
    <w:rsid w:val="008D053C"/>
    <w:rsid w:val="008D1194"/>
    <w:rsid w:val="008E374E"/>
    <w:rsid w:val="008E3760"/>
    <w:rsid w:val="00907FC1"/>
    <w:rsid w:val="009112FC"/>
    <w:rsid w:val="009172C4"/>
    <w:rsid w:val="00922B0A"/>
    <w:rsid w:val="00925851"/>
    <w:rsid w:val="00925DD3"/>
    <w:rsid w:val="00934DF4"/>
    <w:rsid w:val="00935038"/>
    <w:rsid w:val="0094052D"/>
    <w:rsid w:val="00940DEA"/>
    <w:rsid w:val="009452C9"/>
    <w:rsid w:val="00946AC2"/>
    <w:rsid w:val="009626C0"/>
    <w:rsid w:val="00963857"/>
    <w:rsid w:val="0096596A"/>
    <w:rsid w:val="009724CA"/>
    <w:rsid w:val="00973AD7"/>
    <w:rsid w:val="00975AFD"/>
    <w:rsid w:val="00975B40"/>
    <w:rsid w:val="00977C4B"/>
    <w:rsid w:val="009970AA"/>
    <w:rsid w:val="00997444"/>
    <w:rsid w:val="009A271B"/>
    <w:rsid w:val="009A2FBE"/>
    <w:rsid w:val="009B150C"/>
    <w:rsid w:val="009B79BA"/>
    <w:rsid w:val="009C21AB"/>
    <w:rsid w:val="009C2EE5"/>
    <w:rsid w:val="009C40B2"/>
    <w:rsid w:val="009C55B1"/>
    <w:rsid w:val="009C5DB1"/>
    <w:rsid w:val="009E2281"/>
    <w:rsid w:val="009E2426"/>
    <w:rsid w:val="009E4069"/>
    <w:rsid w:val="009F0873"/>
    <w:rsid w:val="009F7B08"/>
    <w:rsid w:val="00A013C0"/>
    <w:rsid w:val="00A039FE"/>
    <w:rsid w:val="00A0480A"/>
    <w:rsid w:val="00A130FE"/>
    <w:rsid w:val="00A152EF"/>
    <w:rsid w:val="00A17832"/>
    <w:rsid w:val="00A219AA"/>
    <w:rsid w:val="00A2525B"/>
    <w:rsid w:val="00A32C74"/>
    <w:rsid w:val="00A344A7"/>
    <w:rsid w:val="00A35EEE"/>
    <w:rsid w:val="00A36744"/>
    <w:rsid w:val="00A5354F"/>
    <w:rsid w:val="00A53998"/>
    <w:rsid w:val="00A55C2B"/>
    <w:rsid w:val="00A57606"/>
    <w:rsid w:val="00A57A41"/>
    <w:rsid w:val="00A63C1F"/>
    <w:rsid w:val="00A730BB"/>
    <w:rsid w:val="00AA43A4"/>
    <w:rsid w:val="00AB7CCA"/>
    <w:rsid w:val="00AC1BFF"/>
    <w:rsid w:val="00AC724C"/>
    <w:rsid w:val="00AC7E2C"/>
    <w:rsid w:val="00AD0EFD"/>
    <w:rsid w:val="00AD4EEC"/>
    <w:rsid w:val="00AD77DB"/>
    <w:rsid w:val="00AE0DD5"/>
    <w:rsid w:val="00AE1058"/>
    <w:rsid w:val="00AE519F"/>
    <w:rsid w:val="00AE6D6F"/>
    <w:rsid w:val="00B048EF"/>
    <w:rsid w:val="00B06A76"/>
    <w:rsid w:val="00B0705E"/>
    <w:rsid w:val="00B07BF2"/>
    <w:rsid w:val="00B15AB3"/>
    <w:rsid w:val="00B21EA8"/>
    <w:rsid w:val="00B249BD"/>
    <w:rsid w:val="00B2586D"/>
    <w:rsid w:val="00B33E8A"/>
    <w:rsid w:val="00B40DCC"/>
    <w:rsid w:val="00B42BA0"/>
    <w:rsid w:val="00B46A2A"/>
    <w:rsid w:val="00B4715D"/>
    <w:rsid w:val="00B55C23"/>
    <w:rsid w:val="00B611C0"/>
    <w:rsid w:val="00B61ED6"/>
    <w:rsid w:val="00B62E1A"/>
    <w:rsid w:val="00B714CA"/>
    <w:rsid w:val="00B77875"/>
    <w:rsid w:val="00B82801"/>
    <w:rsid w:val="00B843E9"/>
    <w:rsid w:val="00B929F7"/>
    <w:rsid w:val="00B92FBE"/>
    <w:rsid w:val="00B950EA"/>
    <w:rsid w:val="00B97162"/>
    <w:rsid w:val="00BA2778"/>
    <w:rsid w:val="00BA49F3"/>
    <w:rsid w:val="00BC0672"/>
    <w:rsid w:val="00BC12DC"/>
    <w:rsid w:val="00BE0BA5"/>
    <w:rsid w:val="00BE2D2E"/>
    <w:rsid w:val="00BF056C"/>
    <w:rsid w:val="00BF66B2"/>
    <w:rsid w:val="00C035C3"/>
    <w:rsid w:val="00C26E74"/>
    <w:rsid w:val="00C34670"/>
    <w:rsid w:val="00C5356B"/>
    <w:rsid w:val="00C60572"/>
    <w:rsid w:val="00C627F8"/>
    <w:rsid w:val="00C75DF0"/>
    <w:rsid w:val="00C86C84"/>
    <w:rsid w:val="00C901E3"/>
    <w:rsid w:val="00CB1D76"/>
    <w:rsid w:val="00CB7377"/>
    <w:rsid w:val="00CC0E1A"/>
    <w:rsid w:val="00CC306D"/>
    <w:rsid w:val="00CD1BAE"/>
    <w:rsid w:val="00CD3652"/>
    <w:rsid w:val="00CD4279"/>
    <w:rsid w:val="00CE5417"/>
    <w:rsid w:val="00CE77A9"/>
    <w:rsid w:val="00CE7BCB"/>
    <w:rsid w:val="00CF1F7B"/>
    <w:rsid w:val="00CF5D41"/>
    <w:rsid w:val="00D00FCB"/>
    <w:rsid w:val="00D12497"/>
    <w:rsid w:val="00D23D90"/>
    <w:rsid w:val="00D400CA"/>
    <w:rsid w:val="00D43251"/>
    <w:rsid w:val="00D457FD"/>
    <w:rsid w:val="00D46D01"/>
    <w:rsid w:val="00D54989"/>
    <w:rsid w:val="00D56140"/>
    <w:rsid w:val="00D607CF"/>
    <w:rsid w:val="00D611B4"/>
    <w:rsid w:val="00D611B7"/>
    <w:rsid w:val="00D62B11"/>
    <w:rsid w:val="00D67123"/>
    <w:rsid w:val="00D674B1"/>
    <w:rsid w:val="00D74158"/>
    <w:rsid w:val="00D805B1"/>
    <w:rsid w:val="00D852AD"/>
    <w:rsid w:val="00DC18CC"/>
    <w:rsid w:val="00DC4430"/>
    <w:rsid w:val="00DC5018"/>
    <w:rsid w:val="00DD1A7F"/>
    <w:rsid w:val="00DE65CE"/>
    <w:rsid w:val="00DF221D"/>
    <w:rsid w:val="00E022DE"/>
    <w:rsid w:val="00E02EDD"/>
    <w:rsid w:val="00E13AB8"/>
    <w:rsid w:val="00E16C21"/>
    <w:rsid w:val="00E24122"/>
    <w:rsid w:val="00E323EA"/>
    <w:rsid w:val="00E43590"/>
    <w:rsid w:val="00E52715"/>
    <w:rsid w:val="00E536E7"/>
    <w:rsid w:val="00E5673F"/>
    <w:rsid w:val="00E60248"/>
    <w:rsid w:val="00E626CF"/>
    <w:rsid w:val="00E67683"/>
    <w:rsid w:val="00E73D70"/>
    <w:rsid w:val="00E753E5"/>
    <w:rsid w:val="00E763A5"/>
    <w:rsid w:val="00E768F3"/>
    <w:rsid w:val="00E80A36"/>
    <w:rsid w:val="00E83C8A"/>
    <w:rsid w:val="00E855C6"/>
    <w:rsid w:val="00E85C3E"/>
    <w:rsid w:val="00E96513"/>
    <w:rsid w:val="00EA030B"/>
    <w:rsid w:val="00EA4360"/>
    <w:rsid w:val="00EB0B37"/>
    <w:rsid w:val="00EB1CA9"/>
    <w:rsid w:val="00EC7A18"/>
    <w:rsid w:val="00ED1126"/>
    <w:rsid w:val="00ED24F2"/>
    <w:rsid w:val="00ED3CF6"/>
    <w:rsid w:val="00EE0DD0"/>
    <w:rsid w:val="00EF0F9B"/>
    <w:rsid w:val="00EF7613"/>
    <w:rsid w:val="00F01266"/>
    <w:rsid w:val="00F0500E"/>
    <w:rsid w:val="00F116A0"/>
    <w:rsid w:val="00F11BB6"/>
    <w:rsid w:val="00F12FB4"/>
    <w:rsid w:val="00F14C25"/>
    <w:rsid w:val="00F2150C"/>
    <w:rsid w:val="00F27AD3"/>
    <w:rsid w:val="00F31F6C"/>
    <w:rsid w:val="00F36835"/>
    <w:rsid w:val="00F40EC4"/>
    <w:rsid w:val="00F47641"/>
    <w:rsid w:val="00F5125E"/>
    <w:rsid w:val="00F53615"/>
    <w:rsid w:val="00F55BD2"/>
    <w:rsid w:val="00F606C6"/>
    <w:rsid w:val="00F662FA"/>
    <w:rsid w:val="00F82531"/>
    <w:rsid w:val="00F856D4"/>
    <w:rsid w:val="00F87030"/>
    <w:rsid w:val="00F964EB"/>
    <w:rsid w:val="00F979CB"/>
    <w:rsid w:val="00FB04E9"/>
    <w:rsid w:val="00FB0CEB"/>
    <w:rsid w:val="00FC2E35"/>
    <w:rsid w:val="00FC2F23"/>
    <w:rsid w:val="00FC5461"/>
    <w:rsid w:val="00FD5377"/>
    <w:rsid w:val="00FD578F"/>
    <w:rsid w:val="00FD5F7B"/>
    <w:rsid w:val="00FE609A"/>
    <w:rsid w:val="00FF626F"/>
    <w:rsid w:val="3696BA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89"/>
    <o:shapelayout v:ext="edit">
      <o:idmap v:ext="edit" data="1"/>
    </o:shapelayout>
  </w:shapeDefaults>
  <w:decimalSymbol w:val="."/>
  <w:listSeparator w:val=","/>
  <w14:docId w14:val="587B2CB2"/>
  <w15:docId w15:val="{F8EFFF52-EDFF-470A-8971-98352B8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AD0EFD"/>
    <w:pPr>
      <w:spacing w:before="0"/>
    </w:pPr>
    <w:rPr>
      <w:rFonts w:ascii="Arial" w:hAnsi="Arial"/>
      <w:sz w:val="20"/>
      <w:szCs w:val="20"/>
    </w:rPr>
  </w:style>
  <w:style w:type="paragraph" w:styleId="Heading1">
    <w:name w:val="heading 1"/>
    <w:basedOn w:val="Normal"/>
    <w:next w:val="Normal"/>
    <w:link w:val="Heading1Char"/>
    <w:uiPriority w:val="1"/>
    <w:qFormat/>
    <w:rsid w:val="00F55BD2"/>
    <w:pPr>
      <w:spacing w:before="400"/>
      <w:outlineLvl w:val="0"/>
    </w:pPr>
    <w:rPr>
      <w:bCs/>
      <w:caps/>
      <w:color w:val="73B632"/>
      <w:spacing w:val="15"/>
      <w:sz w:val="32"/>
      <w:szCs w:val="22"/>
    </w:rPr>
  </w:style>
  <w:style w:type="paragraph" w:styleId="Heading2">
    <w:name w:val="heading 2"/>
    <w:basedOn w:val="Normal"/>
    <w:next w:val="Normal"/>
    <w:link w:val="Heading2Char"/>
    <w:uiPriority w:val="1"/>
    <w:qFormat/>
    <w:rsid w:val="00F55BD2"/>
    <w:pPr>
      <w:pBdr>
        <w:top w:val="single" w:sz="24" w:space="0" w:color="73B632"/>
        <w:left w:val="single" w:sz="24" w:space="0" w:color="73B632"/>
        <w:bottom w:val="single" w:sz="24" w:space="0" w:color="73B632"/>
        <w:right w:val="single" w:sz="24" w:space="0" w:color="73B632"/>
      </w:pBdr>
      <w:shd w:val="clear" w:color="auto" w:fill="73B632"/>
      <w:spacing w:before="400"/>
      <w:outlineLvl w:val="1"/>
    </w:pPr>
    <w:rPr>
      <w:rFonts w:ascii="Arial Bold" w:hAnsi="Arial Bold"/>
      <w:bCs/>
      <w:color w:val="FFFFFF" w:themeColor="background1"/>
      <w:spacing w:val="15"/>
      <w:sz w:val="22"/>
      <w:szCs w:val="22"/>
    </w:rPr>
  </w:style>
  <w:style w:type="paragraph" w:styleId="Heading3">
    <w:name w:val="heading 3"/>
    <w:basedOn w:val="Normal"/>
    <w:next w:val="Normal"/>
    <w:link w:val="Heading3Char"/>
    <w:uiPriority w:val="1"/>
    <w:qFormat/>
    <w:rsid w:val="00F55BD2"/>
    <w:pPr>
      <w:pBdr>
        <w:top w:val="dotted" w:sz="8" w:space="2" w:color="73B632"/>
        <w:bottom w:val="dotted" w:sz="8" w:space="1" w:color="73B632"/>
      </w:pBdr>
      <w:spacing w:before="300"/>
      <w:outlineLvl w:val="2"/>
    </w:pPr>
    <w:rPr>
      <w:b/>
      <w:color w:val="73B632"/>
      <w:spacing w:val="15"/>
      <w:sz w:val="22"/>
      <w:szCs w:val="22"/>
    </w:rPr>
  </w:style>
  <w:style w:type="paragraph" w:styleId="Heading4">
    <w:name w:val="heading 4"/>
    <w:basedOn w:val="Normal"/>
    <w:next w:val="Normal"/>
    <w:link w:val="Heading4Char"/>
    <w:uiPriority w:val="1"/>
    <w:qFormat/>
    <w:rsid w:val="00656BB8"/>
    <w:pPr>
      <w:pBdr>
        <w:bottom w:val="dotted" w:sz="8" w:space="1" w:color="79B33E"/>
      </w:pBdr>
      <w:spacing w:before="300" w:after="120"/>
      <w:outlineLvl w:val="3"/>
    </w:pPr>
    <w:rPr>
      <w:b/>
      <w:bCs/>
      <w:color w:val="73B632"/>
      <w:spacing w:val="10"/>
      <w:sz w:val="22"/>
    </w:rPr>
  </w:style>
  <w:style w:type="paragraph" w:styleId="Heading5">
    <w:name w:val="heading 5"/>
    <w:basedOn w:val="Normal"/>
    <w:next w:val="Normal"/>
    <w:link w:val="Heading5Char"/>
    <w:uiPriority w:val="1"/>
    <w:qFormat/>
    <w:rsid w:val="003478E8"/>
    <w:pPr>
      <w:spacing w:before="300" w:after="120"/>
      <w:outlineLvl w:val="4"/>
    </w:pPr>
    <w:rPr>
      <w:rFonts w:ascii="Arial Bold" w:hAnsi="Arial Bold"/>
      <w:bCs/>
      <w:color w:val="73B632"/>
      <w:spacing w:val="10"/>
      <w:sz w:val="22"/>
      <w:szCs w:val="18"/>
    </w:rPr>
  </w:style>
  <w:style w:type="paragraph" w:styleId="Heading6">
    <w:name w:val="heading 6"/>
    <w:basedOn w:val="Normal"/>
    <w:next w:val="Normal"/>
    <w:link w:val="Heading6Char"/>
    <w:uiPriority w:val="1"/>
    <w:qFormat/>
    <w:rsid w:val="003478E8"/>
    <w:pPr>
      <w:spacing w:after="120"/>
      <w:outlineLvl w:val="5"/>
    </w:pPr>
    <w:rPr>
      <w:b/>
      <w:color w:val="79B330"/>
      <w:spacing w:val="10"/>
    </w:rPr>
  </w:style>
  <w:style w:type="paragraph" w:styleId="Heading7">
    <w:name w:val="heading 7"/>
    <w:basedOn w:val="Normal"/>
    <w:next w:val="Normal"/>
    <w:link w:val="Heading7Char"/>
    <w:uiPriority w:val="9"/>
    <w:semiHidden/>
    <w:unhideWhenUsed/>
    <w:qFormat/>
    <w:rsid w:val="00F55BD2"/>
    <w:pPr>
      <w:spacing w:before="300" w:after="0"/>
      <w:outlineLvl w:val="6"/>
    </w:pPr>
    <w:rPr>
      <w:rFonts w:asciiTheme="minorHAnsi" w:hAnsiTheme="minorHAns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5BD2"/>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F55BD2"/>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6B2"/>
    <w:rPr>
      <w:rFonts w:ascii="Arial" w:hAnsi="Arial"/>
      <w:bCs/>
      <w:caps/>
      <w:color w:val="73B632"/>
      <w:spacing w:val="15"/>
      <w:sz w:val="32"/>
    </w:rPr>
  </w:style>
  <w:style w:type="character" w:customStyle="1" w:styleId="Heading2Char">
    <w:name w:val="Heading 2 Char"/>
    <w:basedOn w:val="DefaultParagraphFont"/>
    <w:link w:val="Heading2"/>
    <w:uiPriority w:val="1"/>
    <w:rsid w:val="005A56B2"/>
    <w:rPr>
      <w:rFonts w:ascii="Arial Bold" w:hAnsi="Arial Bold"/>
      <w:bCs/>
      <w:color w:val="FFFFFF" w:themeColor="background1"/>
      <w:spacing w:val="15"/>
      <w:shd w:val="clear" w:color="auto" w:fill="73B632"/>
    </w:rPr>
  </w:style>
  <w:style w:type="character" w:customStyle="1" w:styleId="Heading3Char">
    <w:name w:val="Heading 3 Char"/>
    <w:basedOn w:val="DefaultParagraphFont"/>
    <w:link w:val="Heading3"/>
    <w:uiPriority w:val="1"/>
    <w:rsid w:val="005A56B2"/>
    <w:rPr>
      <w:rFonts w:ascii="Arial" w:hAnsi="Arial"/>
      <w:b/>
      <w:color w:val="73B632"/>
      <w:spacing w:val="15"/>
    </w:rPr>
  </w:style>
  <w:style w:type="character" w:customStyle="1" w:styleId="Heading4Char">
    <w:name w:val="Heading 4 Char"/>
    <w:basedOn w:val="DefaultParagraphFont"/>
    <w:link w:val="Heading4"/>
    <w:uiPriority w:val="1"/>
    <w:rsid w:val="005A56B2"/>
    <w:rPr>
      <w:rFonts w:ascii="Arial" w:hAnsi="Arial"/>
      <w:b/>
      <w:bCs/>
      <w:color w:val="73B632"/>
      <w:spacing w:val="10"/>
      <w:szCs w:val="20"/>
    </w:rPr>
  </w:style>
  <w:style w:type="character" w:customStyle="1" w:styleId="Heading5Char">
    <w:name w:val="Heading 5 Char"/>
    <w:basedOn w:val="DefaultParagraphFont"/>
    <w:link w:val="Heading5"/>
    <w:uiPriority w:val="1"/>
    <w:rsid w:val="005A56B2"/>
    <w:rPr>
      <w:rFonts w:ascii="Arial Bold" w:hAnsi="Arial Bold"/>
      <w:bCs/>
      <w:color w:val="73B632"/>
      <w:spacing w:val="10"/>
      <w:szCs w:val="18"/>
    </w:rPr>
  </w:style>
  <w:style w:type="character" w:customStyle="1" w:styleId="Heading6Char">
    <w:name w:val="Heading 6 Char"/>
    <w:basedOn w:val="DefaultParagraphFont"/>
    <w:link w:val="Heading6"/>
    <w:uiPriority w:val="1"/>
    <w:rsid w:val="005A56B2"/>
    <w:rPr>
      <w:rFonts w:ascii="Arial" w:hAnsi="Arial"/>
      <w:b/>
      <w:color w:val="79B330"/>
      <w:spacing w:val="10"/>
      <w:sz w:val="20"/>
      <w:szCs w:val="20"/>
    </w:rPr>
  </w:style>
  <w:style w:type="character" w:customStyle="1" w:styleId="Heading7Char">
    <w:name w:val="Heading 7 Char"/>
    <w:basedOn w:val="DefaultParagraphFont"/>
    <w:link w:val="Heading7"/>
    <w:uiPriority w:val="9"/>
    <w:semiHidden/>
    <w:rsid w:val="00F55BD2"/>
    <w:rPr>
      <w:caps/>
      <w:color w:val="365F91" w:themeColor="accent1" w:themeShade="BF"/>
      <w:spacing w:val="10"/>
    </w:rPr>
  </w:style>
  <w:style w:type="character" w:customStyle="1" w:styleId="Heading8Char">
    <w:name w:val="Heading 8 Char"/>
    <w:basedOn w:val="DefaultParagraphFont"/>
    <w:link w:val="Heading8"/>
    <w:uiPriority w:val="9"/>
    <w:semiHidden/>
    <w:rsid w:val="00F55BD2"/>
    <w:rPr>
      <w:caps/>
      <w:spacing w:val="10"/>
      <w:sz w:val="18"/>
      <w:szCs w:val="18"/>
    </w:rPr>
  </w:style>
  <w:style w:type="character" w:customStyle="1" w:styleId="Heading9Char">
    <w:name w:val="Heading 9 Char"/>
    <w:basedOn w:val="DefaultParagraphFont"/>
    <w:link w:val="Heading9"/>
    <w:uiPriority w:val="9"/>
    <w:semiHidden/>
    <w:rsid w:val="00F55BD2"/>
    <w:rPr>
      <w:i/>
      <w:caps/>
      <w:spacing w:val="10"/>
      <w:sz w:val="18"/>
      <w:szCs w:val="18"/>
    </w:rPr>
  </w:style>
  <w:style w:type="table" w:styleId="TableGrid">
    <w:name w:val="Table Grid"/>
    <w:basedOn w:val="TableNormal"/>
    <w:uiPriority w:val="59"/>
    <w:rsid w:val="0047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1A71F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itle">
    <w:name w:val="Title"/>
    <w:basedOn w:val="Normal"/>
    <w:next w:val="Normal"/>
    <w:link w:val="TitleChar"/>
    <w:uiPriority w:val="11"/>
    <w:qFormat/>
    <w:rsid w:val="00F55BD2"/>
    <w:pPr>
      <w:spacing w:before="720"/>
    </w:pPr>
    <w:rPr>
      <w:caps/>
      <w:color w:val="73B632"/>
      <w:spacing w:val="10"/>
      <w:kern w:val="28"/>
      <w:sz w:val="52"/>
      <w:szCs w:val="52"/>
    </w:rPr>
  </w:style>
  <w:style w:type="character" w:customStyle="1" w:styleId="TitleChar">
    <w:name w:val="Title Char"/>
    <w:basedOn w:val="DefaultParagraphFont"/>
    <w:link w:val="Title"/>
    <w:uiPriority w:val="11"/>
    <w:rsid w:val="00003FB5"/>
    <w:rPr>
      <w:rFonts w:ascii="Arial" w:hAnsi="Arial"/>
      <w:caps/>
      <w:color w:val="73B632"/>
      <w:spacing w:val="10"/>
      <w:kern w:val="28"/>
      <w:sz w:val="52"/>
      <w:szCs w:val="52"/>
    </w:rPr>
  </w:style>
  <w:style w:type="paragraph" w:styleId="NoSpacing">
    <w:name w:val="No Spacing"/>
    <w:basedOn w:val="Normal"/>
    <w:link w:val="NoSpacingChar"/>
    <w:uiPriority w:val="1"/>
    <w:semiHidden/>
    <w:qFormat/>
    <w:rsid w:val="00F55BD2"/>
    <w:pPr>
      <w:spacing w:after="0" w:line="240" w:lineRule="auto"/>
    </w:pPr>
  </w:style>
  <w:style w:type="character" w:customStyle="1" w:styleId="NoSpacingChar">
    <w:name w:val="No Spacing Char"/>
    <w:basedOn w:val="DefaultParagraphFont"/>
    <w:link w:val="NoSpacing"/>
    <w:uiPriority w:val="1"/>
    <w:semiHidden/>
    <w:rsid w:val="00EF7613"/>
    <w:rPr>
      <w:rFonts w:ascii="Arial" w:hAnsi="Arial"/>
      <w:sz w:val="20"/>
      <w:szCs w:val="20"/>
    </w:rPr>
  </w:style>
  <w:style w:type="table" w:styleId="LightShading-Accent3">
    <w:name w:val="Light Shading Accent 3"/>
    <w:basedOn w:val="TableNormal"/>
    <w:uiPriority w:val="60"/>
    <w:rsid w:val="00A32C7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3F66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C75DF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FD5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F7B"/>
    <w:rPr>
      <w:rFonts w:ascii="Lucida Grande" w:eastAsia="Times New Roman" w:hAnsi="Lucida Grande" w:cs="Lucida Grande"/>
      <w:sz w:val="18"/>
      <w:szCs w:val="18"/>
      <w:lang w:val="en-NZ" w:bidi="en-US"/>
    </w:rPr>
  </w:style>
  <w:style w:type="table" w:styleId="LightGrid-Accent3">
    <w:name w:val="Light Grid Accent 3"/>
    <w:basedOn w:val="TableNormal"/>
    <w:uiPriority w:val="62"/>
    <w:rsid w:val="003017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017A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F662F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1A71F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1A71F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FRtablestyle1">
    <w:name w:val="PFR table style 1"/>
    <w:basedOn w:val="MediumGrid3-Accent3"/>
    <w:uiPriority w:val="99"/>
    <w:rsid w:val="007D1D96"/>
    <w:rPr>
      <w:rFonts w:ascii="Arial" w:hAnsi="Arial"/>
      <w:sz w:val="18"/>
      <w:szCs w:val="18"/>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none" w:sz="0" w:space="0" w:color="auto"/>
        <w:insideV w:val="none" w:sz="0" w:space="0" w:color="auto"/>
      </w:tblBorders>
    </w:tblPr>
    <w:tcPr>
      <w:shd w:val="clear" w:color="auto" w:fill="F3F3F3"/>
      <w:tcMar>
        <w:top w:w="57" w:type="dxa"/>
      </w:tcMar>
    </w:tcPr>
    <w:tblStylePr w:type="firstRow">
      <w:rPr>
        <w:rFonts w:ascii="Arial" w:hAnsi="Arial"/>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632"/>
      </w:tcPr>
    </w:tblStylePr>
    <w:tblStylePr w:type="lastRow">
      <w:rPr>
        <w:b w:val="0"/>
        <w:bCs/>
        <w:i w:val="0"/>
        <w:iCs w:val="0"/>
        <w:color w:val="FFFFFF" w:themeColor="background1"/>
        <w:sz w:val="18"/>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660"/>
      </w:tcPr>
    </w:tblStylePr>
    <w:tblStylePr w:type="firstCol">
      <w:rPr>
        <w:b w:val="0"/>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660"/>
      </w:tcPr>
    </w:tblStylePr>
    <w:tblStylePr w:type="lastCol">
      <w:rPr>
        <w:b w:val="0"/>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66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DFEDC4"/>
      </w:tcPr>
    </w:tblStylePr>
    <w:tblStylePr w:type="band1Horz">
      <w:rPr>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DC4"/>
      </w:tcPr>
    </w:tblStylePr>
    <w:tblStylePr w:type="band2Horz">
      <w:rPr>
        <w:sz w:val="18"/>
      </w:rPr>
    </w:tblStylePr>
  </w:style>
  <w:style w:type="paragraph" w:customStyle="1" w:styleId="table">
    <w:name w:val="table"/>
    <w:basedOn w:val="Normal"/>
    <w:qFormat/>
    <w:rsid w:val="00F55BD2"/>
    <w:pPr>
      <w:spacing w:before="20" w:after="20"/>
    </w:pPr>
    <w:rPr>
      <w:sz w:val="18"/>
      <w:szCs w:val="18"/>
    </w:rPr>
  </w:style>
  <w:style w:type="paragraph" w:styleId="Footer">
    <w:name w:val="footer"/>
    <w:basedOn w:val="Normal"/>
    <w:link w:val="FooterChar"/>
    <w:uiPriority w:val="99"/>
    <w:semiHidden/>
    <w:rsid w:val="00057C3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6A2A"/>
    <w:rPr>
      <w:rFonts w:ascii="Arial" w:hAnsi="Arial"/>
      <w:sz w:val="20"/>
      <w:szCs w:val="20"/>
    </w:rPr>
  </w:style>
  <w:style w:type="character" w:styleId="PageNumber">
    <w:name w:val="page number"/>
    <w:basedOn w:val="DefaultParagraphFont"/>
    <w:uiPriority w:val="99"/>
    <w:semiHidden/>
    <w:unhideWhenUsed/>
    <w:rsid w:val="004A5946"/>
  </w:style>
  <w:style w:type="table" w:styleId="MediumList1-Accent3">
    <w:name w:val="Medium List 1 Accent 3"/>
    <w:basedOn w:val="TableNormal"/>
    <w:uiPriority w:val="65"/>
    <w:rsid w:val="006F657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PFRtablestyle2">
    <w:name w:val="PFR table style 2"/>
    <w:basedOn w:val="LightShading-Accent3"/>
    <w:uiPriority w:val="99"/>
    <w:rsid w:val="0024670F"/>
    <w:rPr>
      <w:rFonts w:ascii="Arial" w:hAnsi="Arial"/>
      <w:color w:val="auto"/>
      <w:sz w:val="18"/>
      <w:szCs w:val="18"/>
    </w:rPr>
    <w:tblPr>
      <w:tblBorders>
        <w:top w:val="single" w:sz="8" w:space="0" w:color="73B632"/>
        <w:bottom w:val="single" w:sz="8" w:space="0" w:color="73B632"/>
      </w:tblBorders>
    </w:tblPr>
    <w:tblStylePr w:type="firstRow">
      <w:pPr>
        <w:spacing w:before="0" w:after="0" w:line="240" w:lineRule="auto"/>
      </w:pPr>
      <w:rPr>
        <w:b/>
        <w:bCs/>
        <w:color w:val="73B632"/>
      </w:rPr>
      <w:tblPr/>
      <w:tcPr>
        <w:tcBorders>
          <w:top w:val="single" w:sz="8" w:space="0" w:color="73B632"/>
          <w:left w:val="nil"/>
          <w:bottom w:val="single" w:sz="8" w:space="0" w:color="73B632"/>
          <w:right w:val="nil"/>
          <w:insideH w:val="nil"/>
          <w:insideV w:val="nil"/>
        </w:tcBorders>
      </w:tcPr>
    </w:tblStylePr>
    <w:tblStylePr w:type="lastRow">
      <w:pPr>
        <w:spacing w:before="0" w:after="0" w:line="240" w:lineRule="auto"/>
      </w:pPr>
      <w:rPr>
        <w:b w:val="0"/>
        <w:bCs/>
      </w:rPr>
      <w:tblPr/>
      <w:tcPr>
        <w:tcBorders>
          <w:top w:val="single" w:sz="8" w:space="0" w:color="73B632"/>
          <w:left w:val="nil"/>
          <w:bottom w:val="single" w:sz="8" w:space="0" w:color="73B6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DC4"/>
      </w:tcPr>
    </w:tblStylePr>
    <w:tblStylePr w:type="band1Horz">
      <w:tblPr/>
      <w:tcPr>
        <w:tcBorders>
          <w:top w:val="nil"/>
          <w:left w:val="nil"/>
          <w:bottom w:val="nil"/>
          <w:right w:val="nil"/>
          <w:insideH w:val="nil"/>
          <w:insideV w:val="nil"/>
          <w:tl2br w:val="nil"/>
          <w:tr2bl w:val="nil"/>
        </w:tcBorders>
        <w:shd w:val="clear" w:color="auto" w:fill="DFEDC4"/>
      </w:tcPr>
    </w:tblStylePr>
  </w:style>
  <w:style w:type="character" w:styleId="SubtleEmphasis">
    <w:name w:val="Subtle Emphasis"/>
    <w:aliases w:val="Notes"/>
    <w:uiPriority w:val="19"/>
    <w:qFormat/>
    <w:rsid w:val="00F55BD2"/>
    <w:rPr>
      <w:i/>
      <w:iCs/>
      <w:color w:val="595959" w:themeColor="text1" w:themeTint="A6"/>
    </w:rPr>
  </w:style>
  <w:style w:type="character" w:styleId="Emphasis">
    <w:name w:val="Emphasis"/>
    <w:uiPriority w:val="1"/>
    <w:qFormat/>
    <w:rsid w:val="00F55BD2"/>
    <w:rPr>
      <w:rFonts w:ascii="Arial" w:hAnsi="Arial"/>
      <w:caps/>
      <w:color w:val="auto"/>
      <w:spacing w:val="5"/>
    </w:rPr>
  </w:style>
  <w:style w:type="character" w:styleId="IntenseEmphasis">
    <w:name w:val="Intense Emphasis"/>
    <w:uiPriority w:val="21"/>
    <w:qFormat/>
    <w:rsid w:val="00F55BD2"/>
    <w:rPr>
      <w:rFonts w:ascii="Arial" w:hAnsi="Arial"/>
      <w:b/>
      <w:bCs/>
      <w:caps/>
      <w:color w:val="404040" w:themeColor="text1" w:themeTint="BF"/>
      <w:spacing w:val="10"/>
    </w:rPr>
  </w:style>
  <w:style w:type="character" w:styleId="Strong">
    <w:name w:val="Strong"/>
    <w:uiPriority w:val="22"/>
    <w:qFormat/>
    <w:rsid w:val="00F55BD2"/>
    <w:rPr>
      <w:rFonts w:ascii="Arial" w:hAnsi="Arial"/>
      <w:b/>
      <w:bCs/>
    </w:rPr>
  </w:style>
  <w:style w:type="paragraph" w:styleId="Quote">
    <w:name w:val="Quote"/>
    <w:basedOn w:val="Normal"/>
    <w:next w:val="Normal"/>
    <w:link w:val="QuoteChar"/>
    <w:uiPriority w:val="29"/>
    <w:qFormat/>
    <w:rsid w:val="00F55BD2"/>
    <w:rPr>
      <w:i/>
      <w:iCs/>
    </w:rPr>
  </w:style>
  <w:style w:type="character" w:customStyle="1" w:styleId="QuoteChar">
    <w:name w:val="Quote Char"/>
    <w:basedOn w:val="DefaultParagraphFont"/>
    <w:link w:val="Quote"/>
    <w:uiPriority w:val="29"/>
    <w:rsid w:val="007A3BFD"/>
    <w:rPr>
      <w:rFonts w:ascii="Arial" w:hAnsi="Arial"/>
      <w:i/>
      <w:iCs/>
      <w:sz w:val="20"/>
      <w:szCs w:val="20"/>
    </w:rPr>
  </w:style>
  <w:style w:type="paragraph" w:styleId="IntenseQuote">
    <w:name w:val="Intense Quote"/>
    <w:basedOn w:val="Normal"/>
    <w:next w:val="Normal"/>
    <w:link w:val="IntenseQuoteChar"/>
    <w:uiPriority w:val="30"/>
    <w:qFormat/>
    <w:rsid w:val="00F55BD2"/>
    <w:pPr>
      <w:pBdr>
        <w:top w:val="single" w:sz="4" w:space="6" w:color="73B632"/>
        <w:bottom w:val="single" w:sz="4" w:space="6" w:color="73B632"/>
      </w:pBdr>
      <w:spacing w:after="0"/>
      <w:ind w:left="1296" w:right="1152"/>
    </w:pPr>
    <w:rPr>
      <w:i/>
      <w:iCs/>
      <w:color w:val="73B632"/>
    </w:rPr>
  </w:style>
  <w:style w:type="character" w:customStyle="1" w:styleId="IntenseQuoteChar">
    <w:name w:val="Intense Quote Char"/>
    <w:basedOn w:val="DefaultParagraphFont"/>
    <w:link w:val="IntenseQuote"/>
    <w:uiPriority w:val="30"/>
    <w:rsid w:val="007A3BFD"/>
    <w:rPr>
      <w:rFonts w:ascii="Arial" w:hAnsi="Arial"/>
      <w:i/>
      <w:iCs/>
      <w:color w:val="73B632"/>
      <w:sz w:val="20"/>
      <w:szCs w:val="20"/>
    </w:rPr>
  </w:style>
  <w:style w:type="character" w:styleId="SubtleReference">
    <w:name w:val="Subtle Reference"/>
    <w:uiPriority w:val="31"/>
    <w:qFormat/>
    <w:rsid w:val="00F55BD2"/>
    <w:rPr>
      <w:rFonts w:ascii="Arial" w:hAnsi="Arial"/>
      <w:b/>
      <w:bCs/>
      <w:color w:val="73B632"/>
    </w:rPr>
  </w:style>
  <w:style w:type="character" w:styleId="IntenseReference">
    <w:name w:val="Intense Reference"/>
    <w:uiPriority w:val="32"/>
    <w:qFormat/>
    <w:rsid w:val="00F55BD2"/>
    <w:rPr>
      <w:rFonts w:ascii="Arial" w:hAnsi="Arial"/>
      <w:b/>
      <w:bCs/>
      <w:i/>
      <w:iCs/>
      <w:caps/>
      <w:color w:val="73B632"/>
    </w:rPr>
  </w:style>
  <w:style w:type="paragraph" w:styleId="Caption">
    <w:name w:val="caption"/>
    <w:basedOn w:val="Normal"/>
    <w:next w:val="Normal"/>
    <w:uiPriority w:val="35"/>
    <w:semiHidden/>
    <w:unhideWhenUsed/>
    <w:qFormat/>
    <w:rsid w:val="00F55BD2"/>
    <w:rPr>
      <w:b/>
      <w:bCs/>
      <w:color w:val="365F91" w:themeColor="accent1" w:themeShade="BF"/>
      <w:sz w:val="16"/>
      <w:szCs w:val="16"/>
    </w:rPr>
  </w:style>
  <w:style w:type="paragraph" w:styleId="Subtitle">
    <w:name w:val="Subtitle"/>
    <w:basedOn w:val="Normal"/>
    <w:next w:val="Normal"/>
    <w:link w:val="SubtitleChar"/>
    <w:uiPriority w:val="3"/>
    <w:semiHidden/>
    <w:qFormat/>
    <w:rsid w:val="00F55BD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3"/>
    <w:semiHidden/>
    <w:rsid w:val="00EF7613"/>
    <w:rPr>
      <w:rFonts w:ascii="Arial" w:hAnsi="Arial"/>
      <w:caps/>
      <w:color w:val="595959" w:themeColor="text1" w:themeTint="A6"/>
      <w:spacing w:val="10"/>
      <w:sz w:val="20"/>
      <w:szCs w:val="24"/>
    </w:rPr>
  </w:style>
  <w:style w:type="paragraph" w:styleId="ListParagraph">
    <w:name w:val="List Paragraph"/>
    <w:basedOn w:val="Normal"/>
    <w:link w:val="ListParagraphChar"/>
    <w:qFormat/>
    <w:rsid w:val="00F606C6"/>
    <w:pPr>
      <w:numPr>
        <w:numId w:val="4"/>
      </w:numPr>
    </w:pPr>
  </w:style>
  <w:style w:type="character" w:customStyle="1" w:styleId="ListParagraphChar">
    <w:name w:val="List Paragraph Char"/>
    <w:basedOn w:val="DefaultParagraphFont"/>
    <w:link w:val="ListParagraph"/>
    <w:rsid w:val="00F606C6"/>
    <w:rPr>
      <w:rFonts w:ascii="Arial" w:hAnsi="Arial"/>
      <w:sz w:val="20"/>
      <w:szCs w:val="20"/>
    </w:rPr>
  </w:style>
  <w:style w:type="character" w:styleId="BookTitle">
    <w:name w:val="Book Title"/>
    <w:uiPriority w:val="33"/>
    <w:semiHidden/>
    <w:qFormat/>
    <w:rsid w:val="00F55BD2"/>
    <w:rPr>
      <w:rFonts w:ascii="Arial" w:hAnsi="Arial"/>
      <w:b/>
      <w:bCs/>
      <w:i/>
      <w:iCs/>
      <w:spacing w:val="9"/>
    </w:rPr>
  </w:style>
  <w:style w:type="paragraph" w:styleId="TOCHeading">
    <w:name w:val="TOC Heading"/>
    <w:basedOn w:val="Heading1"/>
    <w:next w:val="Normal"/>
    <w:uiPriority w:val="39"/>
    <w:semiHidden/>
    <w:qFormat/>
    <w:rsid w:val="00F55BD2"/>
    <w:pPr>
      <w:outlineLvl w:val="9"/>
    </w:pPr>
    <w:rPr>
      <w:lang w:bidi="en-US"/>
    </w:rPr>
  </w:style>
  <w:style w:type="paragraph" w:styleId="TOC1">
    <w:name w:val="toc 1"/>
    <w:basedOn w:val="Normal"/>
    <w:next w:val="Normal"/>
    <w:autoRedefine/>
    <w:uiPriority w:val="39"/>
    <w:rsid w:val="009B150C"/>
    <w:pPr>
      <w:tabs>
        <w:tab w:val="right" w:leader="dot" w:pos="9072"/>
      </w:tabs>
      <w:spacing w:before="120" w:after="0"/>
    </w:pPr>
    <w:rPr>
      <w:b/>
      <w:szCs w:val="24"/>
    </w:rPr>
  </w:style>
  <w:style w:type="paragraph" w:styleId="TOC2">
    <w:name w:val="toc 2"/>
    <w:basedOn w:val="Normal"/>
    <w:next w:val="Normal"/>
    <w:autoRedefine/>
    <w:uiPriority w:val="39"/>
    <w:rsid w:val="009B150C"/>
    <w:pPr>
      <w:tabs>
        <w:tab w:val="right" w:leader="dot" w:pos="9072"/>
      </w:tabs>
      <w:spacing w:after="0"/>
      <w:ind w:left="200"/>
    </w:pPr>
    <w:rPr>
      <w:sz w:val="18"/>
      <w:szCs w:val="22"/>
    </w:rPr>
  </w:style>
  <w:style w:type="paragraph" w:customStyle="1" w:styleId="Dateetc">
    <w:name w:val="Date etc"/>
    <w:basedOn w:val="Normal"/>
    <w:autoRedefine/>
    <w:semiHidden/>
    <w:qFormat/>
    <w:rsid w:val="00F55BD2"/>
    <w:pPr>
      <w:tabs>
        <w:tab w:val="left" w:pos="1701"/>
      </w:tabs>
      <w:spacing w:after="120"/>
    </w:pPr>
    <w:rPr>
      <w:sz w:val="22"/>
      <w:szCs w:val="22"/>
    </w:rPr>
  </w:style>
  <w:style w:type="paragraph" w:customStyle="1" w:styleId="ListParaw-Spaces">
    <w:name w:val="List Para w/- Spaces"/>
    <w:basedOn w:val="ListParagraph"/>
    <w:link w:val="ListParaw-SpacesChar"/>
    <w:semiHidden/>
    <w:rsid w:val="005B6B1D"/>
    <w:pPr>
      <w:numPr>
        <w:numId w:val="2"/>
      </w:numPr>
      <w:ind w:left="1054" w:hanging="357"/>
    </w:pPr>
  </w:style>
  <w:style w:type="character" w:customStyle="1" w:styleId="ListParaw-SpacesChar">
    <w:name w:val="List Para w/- Spaces Char"/>
    <w:basedOn w:val="ListParagraphChar"/>
    <w:link w:val="ListParaw-Spaces"/>
    <w:semiHidden/>
    <w:rsid w:val="00EF7613"/>
    <w:rPr>
      <w:rFonts w:ascii="Arial" w:hAnsi="Arial"/>
      <w:sz w:val="20"/>
      <w:szCs w:val="20"/>
    </w:rPr>
  </w:style>
  <w:style w:type="paragraph" w:customStyle="1" w:styleId="Style1">
    <w:name w:val="Style1"/>
    <w:basedOn w:val="ListParaw-Spaces"/>
    <w:link w:val="Style1Char"/>
    <w:semiHidden/>
    <w:rsid w:val="007603A8"/>
    <w:pPr>
      <w:numPr>
        <w:numId w:val="1"/>
      </w:numPr>
    </w:pPr>
  </w:style>
  <w:style w:type="character" w:customStyle="1" w:styleId="Style1Char">
    <w:name w:val="Style1 Char"/>
    <w:basedOn w:val="ListParaw-SpacesChar"/>
    <w:link w:val="Style1"/>
    <w:semiHidden/>
    <w:rsid w:val="00EF7613"/>
    <w:rPr>
      <w:rFonts w:ascii="Arial" w:hAnsi="Arial"/>
      <w:sz w:val="20"/>
      <w:szCs w:val="20"/>
    </w:rPr>
  </w:style>
  <w:style w:type="paragraph" w:customStyle="1" w:styleId="Style2">
    <w:name w:val="Style2"/>
    <w:basedOn w:val="ListParagraph"/>
    <w:link w:val="Style2Char"/>
    <w:semiHidden/>
    <w:rsid w:val="00F116A0"/>
    <w:pPr>
      <w:numPr>
        <w:numId w:val="0"/>
      </w:numPr>
    </w:pPr>
  </w:style>
  <w:style w:type="character" w:customStyle="1" w:styleId="Style2Char">
    <w:name w:val="Style2 Char"/>
    <w:basedOn w:val="ListParagraphChar"/>
    <w:link w:val="Style2"/>
    <w:semiHidden/>
    <w:rsid w:val="00EF7613"/>
    <w:rPr>
      <w:rFonts w:ascii="Arial" w:hAnsi="Arial"/>
      <w:sz w:val="20"/>
      <w:szCs w:val="20"/>
    </w:rPr>
  </w:style>
  <w:style w:type="paragraph" w:customStyle="1" w:styleId="ListParawithSpaces">
    <w:name w:val="List Para with Spaces"/>
    <w:basedOn w:val="ListParagraph"/>
    <w:link w:val="ListParawithSpacesChar"/>
    <w:semiHidden/>
    <w:rsid w:val="00F55BD2"/>
    <w:pPr>
      <w:numPr>
        <w:numId w:val="0"/>
      </w:numPr>
    </w:pPr>
  </w:style>
  <w:style w:type="character" w:customStyle="1" w:styleId="ListParawithSpacesChar">
    <w:name w:val="List Para with Spaces Char"/>
    <w:basedOn w:val="ListParagraphChar"/>
    <w:link w:val="ListParawithSpaces"/>
    <w:semiHidden/>
    <w:rsid w:val="00B46A2A"/>
    <w:rPr>
      <w:rFonts w:ascii="Arial" w:hAnsi="Arial"/>
      <w:sz w:val="20"/>
      <w:szCs w:val="20"/>
    </w:rPr>
  </w:style>
  <w:style w:type="paragraph" w:customStyle="1" w:styleId="ListParawithNumbers">
    <w:name w:val="List Para with Numbers"/>
    <w:basedOn w:val="ListParagraph"/>
    <w:link w:val="ListParawithNumbersChar"/>
    <w:qFormat/>
    <w:rsid w:val="004E009C"/>
    <w:pPr>
      <w:numPr>
        <w:numId w:val="6"/>
      </w:numPr>
      <w:ind w:left="709"/>
    </w:pPr>
  </w:style>
  <w:style w:type="character" w:customStyle="1" w:styleId="ListParawithNumbersChar">
    <w:name w:val="List Para with Numbers Char"/>
    <w:basedOn w:val="ListParagraphChar"/>
    <w:link w:val="ListParawithNumbers"/>
    <w:rsid w:val="004E009C"/>
    <w:rPr>
      <w:rFonts w:ascii="Arial" w:hAnsi="Arial"/>
      <w:sz w:val="20"/>
      <w:szCs w:val="20"/>
    </w:rPr>
  </w:style>
  <w:style w:type="paragraph" w:customStyle="1" w:styleId="ListParaforCOOReport">
    <w:name w:val="List Para for COO Report"/>
    <w:basedOn w:val="ListParagraph"/>
    <w:link w:val="ListParaforCOOReportChar"/>
    <w:semiHidden/>
    <w:rsid w:val="00F55BD2"/>
    <w:pPr>
      <w:numPr>
        <w:numId w:val="5"/>
      </w:numPr>
    </w:pPr>
  </w:style>
  <w:style w:type="character" w:customStyle="1" w:styleId="ListParaforCOOReportChar">
    <w:name w:val="List Para for COO Report Char"/>
    <w:basedOn w:val="ListParagraphChar"/>
    <w:link w:val="ListParaforCOOReport"/>
    <w:semiHidden/>
    <w:rsid w:val="00EF7613"/>
    <w:rPr>
      <w:rFonts w:ascii="Arial" w:hAnsi="Arial"/>
      <w:sz w:val="20"/>
      <w:szCs w:val="20"/>
    </w:rPr>
  </w:style>
  <w:style w:type="paragraph" w:customStyle="1" w:styleId="Style3">
    <w:name w:val="Style3"/>
    <w:basedOn w:val="ListParagraph"/>
    <w:link w:val="Style3Char"/>
    <w:semiHidden/>
    <w:rsid w:val="0094052D"/>
    <w:pPr>
      <w:numPr>
        <w:numId w:val="3"/>
      </w:numPr>
    </w:pPr>
  </w:style>
  <w:style w:type="character" w:customStyle="1" w:styleId="Style3Char">
    <w:name w:val="Style3 Char"/>
    <w:basedOn w:val="ListParagraphChar"/>
    <w:link w:val="Style3"/>
    <w:semiHidden/>
    <w:rsid w:val="00EF7613"/>
    <w:rPr>
      <w:rFonts w:ascii="Arial" w:hAnsi="Arial"/>
      <w:sz w:val="20"/>
      <w:szCs w:val="20"/>
    </w:rPr>
  </w:style>
  <w:style w:type="paragraph" w:customStyle="1" w:styleId="ListPara-COOReportonly">
    <w:name w:val="List Para - COO Report only"/>
    <w:basedOn w:val="Style3"/>
    <w:link w:val="ListPara-COOReportonlyChar"/>
    <w:uiPriority w:val="99"/>
    <w:qFormat/>
    <w:rsid w:val="006E47BF"/>
    <w:pPr>
      <w:contextualSpacing/>
    </w:pPr>
  </w:style>
  <w:style w:type="character" w:customStyle="1" w:styleId="ListPara-COOReportonlyChar">
    <w:name w:val="List Para - COO Report only Char"/>
    <w:basedOn w:val="Style3Char"/>
    <w:link w:val="ListPara-COOReportonly"/>
    <w:uiPriority w:val="99"/>
    <w:rsid w:val="006E47BF"/>
    <w:rPr>
      <w:rFonts w:ascii="Arial" w:hAnsi="Arial"/>
      <w:sz w:val="20"/>
      <w:szCs w:val="20"/>
    </w:rPr>
  </w:style>
  <w:style w:type="paragraph" w:styleId="Header">
    <w:name w:val="header"/>
    <w:basedOn w:val="Normal"/>
    <w:link w:val="HeaderChar"/>
    <w:semiHidden/>
    <w:unhideWhenUsed/>
    <w:rsid w:val="005B340D"/>
    <w:pPr>
      <w:tabs>
        <w:tab w:val="center" w:pos="4513"/>
        <w:tab w:val="right" w:pos="9026"/>
      </w:tabs>
      <w:spacing w:after="0" w:line="240" w:lineRule="auto"/>
    </w:pPr>
  </w:style>
  <w:style w:type="character" w:customStyle="1" w:styleId="HeaderChar">
    <w:name w:val="Header Char"/>
    <w:basedOn w:val="DefaultParagraphFont"/>
    <w:link w:val="Header"/>
    <w:semiHidden/>
    <w:rsid w:val="005B340D"/>
    <w:rPr>
      <w:rFonts w:ascii="Arial" w:hAnsi="Arial"/>
      <w:sz w:val="20"/>
      <w:szCs w:val="20"/>
    </w:rPr>
  </w:style>
  <w:style w:type="paragraph" w:customStyle="1" w:styleId="Listparawithnumberslevel2">
    <w:name w:val="List para with numbers level 2"/>
    <w:basedOn w:val="ListParawithNumbers"/>
    <w:next w:val="Listparawithnumberslevel3"/>
    <w:semiHidden/>
    <w:rsid w:val="00124498"/>
    <w:pPr>
      <w:numPr>
        <w:numId w:val="7"/>
      </w:numPr>
    </w:pPr>
  </w:style>
  <w:style w:type="paragraph" w:customStyle="1" w:styleId="Listparawithnumberslevel3">
    <w:name w:val="List para with numbers level 3"/>
    <w:basedOn w:val="Listparawithnumberslevel2"/>
    <w:next w:val="ListParawithNumbers"/>
    <w:semiHidden/>
    <w:rsid w:val="009970AA"/>
    <w:pPr>
      <w:numPr>
        <w:numId w:val="8"/>
      </w:numPr>
    </w:pPr>
  </w:style>
  <w:style w:type="paragraph" w:customStyle="1" w:styleId="Reference">
    <w:name w:val="Reference"/>
    <w:basedOn w:val="BodyText"/>
    <w:qFormat/>
    <w:rsid w:val="00006534"/>
    <w:pPr>
      <w:spacing w:line="240" w:lineRule="auto"/>
      <w:ind w:left="454" w:hanging="454"/>
    </w:pPr>
    <w:rPr>
      <w:rFonts w:eastAsia="Calibri" w:cs="Times New Roman"/>
      <w:szCs w:val="22"/>
      <w:lang w:val="en-NZ"/>
    </w:rPr>
  </w:style>
  <w:style w:type="paragraph" w:styleId="BodyText">
    <w:name w:val="Body Text"/>
    <w:basedOn w:val="Normal"/>
    <w:link w:val="BodyTextChar"/>
    <w:uiPriority w:val="99"/>
    <w:semiHidden/>
    <w:rsid w:val="00006534"/>
    <w:pPr>
      <w:spacing w:after="120"/>
    </w:pPr>
  </w:style>
  <w:style w:type="character" w:customStyle="1" w:styleId="BodyTextChar">
    <w:name w:val="Body Text Char"/>
    <w:basedOn w:val="DefaultParagraphFont"/>
    <w:link w:val="BodyText"/>
    <w:uiPriority w:val="99"/>
    <w:semiHidden/>
    <w:rsid w:val="00006534"/>
    <w:rPr>
      <w:rFonts w:ascii="Arial" w:hAnsi="Arial"/>
      <w:sz w:val="20"/>
      <w:szCs w:val="20"/>
    </w:rPr>
  </w:style>
  <w:style w:type="character" w:styleId="Hyperlink">
    <w:name w:val="Hyperlink"/>
    <w:uiPriority w:val="99"/>
    <w:unhideWhenUsed/>
    <w:rsid w:val="00006534"/>
    <w:rPr>
      <w:color w:val="0000FF"/>
      <w:u w:val="single"/>
    </w:rPr>
  </w:style>
  <w:style w:type="paragraph" w:styleId="NormalWeb">
    <w:name w:val="Normal (Web)"/>
    <w:basedOn w:val="Normal"/>
    <w:uiPriority w:val="99"/>
    <w:semiHidden/>
    <w:unhideWhenUsed/>
    <w:rsid w:val="002C633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paragraph" w:customStyle="1" w:styleId="paragraph">
    <w:name w:val="paragraph"/>
    <w:basedOn w:val="Normal"/>
    <w:rsid w:val="002C633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normaltextrun">
    <w:name w:val="normaltextrun"/>
    <w:basedOn w:val="DefaultParagraphFont"/>
    <w:rsid w:val="002C6333"/>
  </w:style>
  <w:style w:type="character" w:customStyle="1" w:styleId="spellingerror">
    <w:name w:val="spellingerror"/>
    <w:basedOn w:val="DefaultParagraphFont"/>
    <w:rsid w:val="002C6333"/>
  </w:style>
  <w:style w:type="character" w:customStyle="1" w:styleId="eop">
    <w:name w:val="eop"/>
    <w:basedOn w:val="DefaultParagraphFont"/>
    <w:rsid w:val="002C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95680">
      <w:bodyDiv w:val="1"/>
      <w:marLeft w:val="0"/>
      <w:marRight w:val="0"/>
      <w:marTop w:val="0"/>
      <w:marBottom w:val="0"/>
      <w:divBdr>
        <w:top w:val="none" w:sz="0" w:space="0" w:color="auto"/>
        <w:left w:val="none" w:sz="0" w:space="0" w:color="auto"/>
        <w:bottom w:val="none" w:sz="0" w:space="0" w:color="auto"/>
        <w:right w:val="none" w:sz="0" w:space="0" w:color="auto"/>
      </w:divBdr>
    </w:div>
    <w:div w:id="446244707">
      <w:bodyDiv w:val="1"/>
      <w:marLeft w:val="0"/>
      <w:marRight w:val="0"/>
      <w:marTop w:val="0"/>
      <w:marBottom w:val="0"/>
      <w:divBdr>
        <w:top w:val="none" w:sz="0" w:space="0" w:color="auto"/>
        <w:left w:val="none" w:sz="0" w:space="0" w:color="auto"/>
        <w:bottom w:val="none" w:sz="0" w:space="0" w:color="auto"/>
        <w:right w:val="none" w:sz="0" w:space="0" w:color="auto"/>
      </w:divBdr>
    </w:div>
    <w:div w:id="898904363">
      <w:bodyDiv w:val="1"/>
      <w:marLeft w:val="0"/>
      <w:marRight w:val="0"/>
      <w:marTop w:val="0"/>
      <w:marBottom w:val="0"/>
      <w:divBdr>
        <w:top w:val="none" w:sz="0" w:space="0" w:color="auto"/>
        <w:left w:val="none" w:sz="0" w:space="0" w:color="auto"/>
        <w:bottom w:val="none" w:sz="0" w:space="0" w:color="auto"/>
        <w:right w:val="none" w:sz="0" w:space="0" w:color="auto"/>
      </w:divBdr>
      <w:divsChild>
        <w:div w:id="406654815">
          <w:marLeft w:val="450"/>
          <w:marRight w:val="0"/>
          <w:marTop w:val="0"/>
          <w:marBottom w:val="0"/>
          <w:divBdr>
            <w:top w:val="none" w:sz="0" w:space="0" w:color="auto"/>
            <w:left w:val="none" w:sz="0" w:space="0" w:color="auto"/>
            <w:bottom w:val="none" w:sz="0" w:space="0" w:color="auto"/>
            <w:right w:val="none" w:sz="0" w:space="0" w:color="auto"/>
          </w:divBdr>
        </w:div>
      </w:divsChild>
    </w:div>
    <w:div w:id="1087851146">
      <w:bodyDiv w:val="1"/>
      <w:marLeft w:val="0"/>
      <w:marRight w:val="0"/>
      <w:marTop w:val="0"/>
      <w:marBottom w:val="0"/>
      <w:divBdr>
        <w:top w:val="none" w:sz="0" w:space="0" w:color="auto"/>
        <w:left w:val="none" w:sz="0" w:space="0" w:color="auto"/>
        <w:bottom w:val="none" w:sz="0" w:space="0" w:color="auto"/>
        <w:right w:val="none" w:sz="0" w:space="0" w:color="auto"/>
      </w:divBdr>
      <w:divsChild>
        <w:div w:id="729112474">
          <w:marLeft w:val="450"/>
          <w:marRight w:val="0"/>
          <w:marTop w:val="0"/>
          <w:marBottom w:val="0"/>
          <w:divBdr>
            <w:top w:val="none" w:sz="0" w:space="0" w:color="auto"/>
            <w:left w:val="none" w:sz="0" w:space="0" w:color="auto"/>
            <w:bottom w:val="none" w:sz="0" w:space="0" w:color="auto"/>
            <w:right w:val="none" w:sz="0" w:space="0" w:color="auto"/>
          </w:divBdr>
        </w:div>
      </w:divsChild>
    </w:div>
    <w:div w:id="1103308438">
      <w:bodyDiv w:val="1"/>
      <w:marLeft w:val="0"/>
      <w:marRight w:val="0"/>
      <w:marTop w:val="0"/>
      <w:marBottom w:val="0"/>
      <w:divBdr>
        <w:top w:val="none" w:sz="0" w:space="0" w:color="auto"/>
        <w:left w:val="none" w:sz="0" w:space="0" w:color="auto"/>
        <w:bottom w:val="none" w:sz="0" w:space="0" w:color="auto"/>
        <w:right w:val="none" w:sz="0" w:space="0" w:color="auto"/>
      </w:divBdr>
      <w:divsChild>
        <w:div w:id="2069643575">
          <w:marLeft w:val="450"/>
          <w:marRight w:val="0"/>
          <w:marTop w:val="0"/>
          <w:marBottom w:val="0"/>
          <w:divBdr>
            <w:top w:val="none" w:sz="0" w:space="0" w:color="auto"/>
            <w:left w:val="none" w:sz="0" w:space="0" w:color="auto"/>
            <w:bottom w:val="none" w:sz="0" w:space="0" w:color="auto"/>
            <w:right w:val="none" w:sz="0" w:space="0" w:color="auto"/>
          </w:divBdr>
        </w:div>
        <w:div w:id="89207247">
          <w:marLeft w:val="450"/>
          <w:marRight w:val="0"/>
          <w:marTop w:val="0"/>
          <w:marBottom w:val="0"/>
          <w:divBdr>
            <w:top w:val="none" w:sz="0" w:space="0" w:color="auto"/>
            <w:left w:val="none" w:sz="0" w:space="0" w:color="auto"/>
            <w:bottom w:val="none" w:sz="0" w:space="0" w:color="auto"/>
            <w:right w:val="none" w:sz="0" w:space="0" w:color="auto"/>
          </w:divBdr>
        </w:div>
        <w:div w:id="1671060393">
          <w:marLeft w:val="450"/>
          <w:marRight w:val="0"/>
          <w:marTop w:val="0"/>
          <w:marBottom w:val="0"/>
          <w:divBdr>
            <w:top w:val="none" w:sz="0" w:space="0" w:color="auto"/>
            <w:left w:val="none" w:sz="0" w:space="0" w:color="auto"/>
            <w:bottom w:val="none" w:sz="0" w:space="0" w:color="auto"/>
            <w:right w:val="none" w:sz="0" w:space="0" w:color="auto"/>
          </w:divBdr>
        </w:div>
        <w:div w:id="379864274">
          <w:marLeft w:val="450"/>
          <w:marRight w:val="0"/>
          <w:marTop w:val="0"/>
          <w:marBottom w:val="0"/>
          <w:divBdr>
            <w:top w:val="none" w:sz="0" w:space="0" w:color="auto"/>
            <w:left w:val="none" w:sz="0" w:space="0" w:color="auto"/>
            <w:bottom w:val="none" w:sz="0" w:space="0" w:color="auto"/>
            <w:right w:val="none" w:sz="0" w:space="0" w:color="auto"/>
          </w:divBdr>
        </w:div>
      </w:divsChild>
    </w:div>
    <w:div w:id="1242911971">
      <w:bodyDiv w:val="1"/>
      <w:marLeft w:val="0"/>
      <w:marRight w:val="0"/>
      <w:marTop w:val="0"/>
      <w:marBottom w:val="0"/>
      <w:divBdr>
        <w:top w:val="none" w:sz="0" w:space="0" w:color="auto"/>
        <w:left w:val="none" w:sz="0" w:space="0" w:color="auto"/>
        <w:bottom w:val="none" w:sz="0" w:space="0" w:color="auto"/>
        <w:right w:val="none" w:sz="0" w:space="0" w:color="auto"/>
      </w:divBdr>
      <w:divsChild>
        <w:div w:id="382095361">
          <w:marLeft w:val="450"/>
          <w:marRight w:val="0"/>
          <w:marTop w:val="0"/>
          <w:marBottom w:val="0"/>
          <w:divBdr>
            <w:top w:val="none" w:sz="0" w:space="0" w:color="auto"/>
            <w:left w:val="none" w:sz="0" w:space="0" w:color="auto"/>
            <w:bottom w:val="none" w:sz="0" w:space="0" w:color="auto"/>
            <w:right w:val="none" w:sz="0" w:space="0" w:color="auto"/>
          </w:divBdr>
        </w:div>
      </w:divsChild>
    </w:div>
    <w:div w:id="1294562560">
      <w:bodyDiv w:val="1"/>
      <w:marLeft w:val="0"/>
      <w:marRight w:val="0"/>
      <w:marTop w:val="0"/>
      <w:marBottom w:val="0"/>
      <w:divBdr>
        <w:top w:val="none" w:sz="0" w:space="0" w:color="auto"/>
        <w:left w:val="none" w:sz="0" w:space="0" w:color="auto"/>
        <w:bottom w:val="none" w:sz="0" w:space="0" w:color="auto"/>
        <w:right w:val="none" w:sz="0" w:space="0" w:color="auto"/>
      </w:divBdr>
      <w:divsChild>
        <w:div w:id="1407607359">
          <w:marLeft w:val="450"/>
          <w:marRight w:val="0"/>
          <w:marTop w:val="0"/>
          <w:marBottom w:val="0"/>
          <w:divBdr>
            <w:top w:val="none" w:sz="0" w:space="0" w:color="auto"/>
            <w:left w:val="none" w:sz="0" w:space="0" w:color="auto"/>
            <w:bottom w:val="none" w:sz="0" w:space="0" w:color="auto"/>
            <w:right w:val="none" w:sz="0" w:space="0" w:color="auto"/>
          </w:divBdr>
        </w:div>
        <w:div w:id="716978672">
          <w:marLeft w:val="450"/>
          <w:marRight w:val="0"/>
          <w:marTop w:val="0"/>
          <w:marBottom w:val="0"/>
          <w:divBdr>
            <w:top w:val="none" w:sz="0" w:space="0" w:color="auto"/>
            <w:left w:val="none" w:sz="0" w:space="0" w:color="auto"/>
            <w:bottom w:val="none" w:sz="0" w:space="0" w:color="auto"/>
            <w:right w:val="none" w:sz="0" w:space="0" w:color="auto"/>
          </w:divBdr>
        </w:div>
      </w:divsChild>
    </w:div>
    <w:div w:id="1518929177">
      <w:bodyDiv w:val="1"/>
      <w:marLeft w:val="0"/>
      <w:marRight w:val="0"/>
      <w:marTop w:val="0"/>
      <w:marBottom w:val="0"/>
      <w:divBdr>
        <w:top w:val="none" w:sz="0" w:space="0" w:color="auto"/>
        <w:left w:val="none" w:sz="0" w:space="0" w:color="auto"/>
        <w:bottom w:val="none" w:sz="0" w:space="0" w:color="auto"/>
        <w:right w:val="none" w:sz="0" w:space="0" w:color="auto"/>
      </w:divBdr>
      <w:divsChild>
        <w:div w:id="1646740000">
          <w:marLeft w:val="450"/>
          <w:marRight w:val="0"/>
          <w:marTop w:val="0"/>
          <w:marBottom w:val="0"/>
          <w:divBdr>
            <w:top w:val="none" w:sz="0" w:space="0" w:color="auto"/>
            <w:left w:val="none" w:sz="0" w:space="0" w:color="auto"/>
            <w:bottom w:val="none" w:sz="0" w:space="0" w:color="auto"/>
            <w:right w:val="none" w:sz="0" w:space="0" w:color="auto"/>
          </w:divBdr>
        </w:div>
      </w:divsChild>
    </w:div>
    <w:div w:id="1531917660">
      <w:bodyDiv w:val="1"/>
      <w:marLeft w:val="0"/>
      <w:marRight w:val="0"/>
      <w:marTop w:val="0"/>
      <w:marBottom w:val="0"/>
      <w:divBdr>
        <w:top w:val="none" w:sz="0" w:space="0" w:color="auto"/>
        <w:left w:val="none" w:sz="0" w:space="0" w:color="auto"/>
        <w:bottom w:val="none" w:sz="0" w:space="0" w:color="auto"/>
        <w:right w:val="none" w:sz="0" w:space="0" w:color="auto"/>
      </w:divBdr>
      <w:divsChild>
        <w:div w:id="228923001">
          <w:marLeft w:val="450"/>
          <w:marRight w:val="0"/>
          <w:marTop w:val="0"/>
          <w:marBottom w:val="0"/>
          <w:divBdr>
            <w:top w:val="none" w:sz="0" w:space="0" w:color="auto"/>
            <w:left w:val="none" w:sz="0" w:space="0" w:color="auto"/>
            <w:bottom w:val="none" w:sz="0" w:space="0" w:color="auto"/>
            <w:right w:val="none" w:sz="0" w:space="0" w:color="auto"/>
          </w:divBdr>
        </w:div>
        <w:div w:id="764692095">
          <w:marLeft w:val="450"/>
          <w:marRight w:val="0"/>
          <w:marTop w:val="0"/>
          <w:marBottom w:val="0"/>
          <w:divBdr>
            <w:top w:val="none" w:sz="0" w:space="0" w:color="auto"/>
            <w:left w:val="none" w:sz="0" w:space="0" w:color="auto"/>
            <w:bottom w:val="none" w:sz="0" w:space="0" w:color="auto"/>
            <w:right w:val="none" w:sz="0" w:space="0" w:color="auto"/>
          </w:divBdr>
        </w:div>
        <w:div w:id="246228909">
          <w:marLeft w:val="450"/>
          <w:marRight w:val="0"/>
          <w:marTop w:val="0"/>
          <w:marBottom w:val="0"/>
          <w:divBdr>
            <w:top w:val="none" w:sz="0" w:space="0" w:color="auto"/>
            <w:left w:val="none" w:sz="0" w:space="0" w:color="auto"/>
            <w:bottom w:val="none" w:sz="0" w:space="0" w:color="auto"/>
            <w:right w:val="none" w:sz="0" w:space="0" w:color="auto"/>
          </w:divBdr>
        </w:div>
        <w:div w:id="685257315">
          <w:marLeft w:val="450"/>
          <w:marRight w:val="0"/>
          <w:marTop w:val="0"/>
          <w:marBottom w:val="0"/>
          <w:divBdr>
            <w:top w:val="none" w:sz="0" w:space="0" w:color="auto"/>
            <w:left w:val="none" w:sz="0" w:space="0" w:color="auto"/>
            <w:bottom w:val="none" w:sz="0" w:space="0" w:color="auto"/>
            <w:right w:val="none" w:sz="0" w:space="0" w:color="auto"/>
          </w:divBdr>
        </w:div>
        <w:div w:id="212734265">
          <w:marLeft w:val="450"/>
          <w:marRight w:val="0"/>
          <w:marTop w:val="0"/>
          <w:marBottom w:val="0"/>
          <w:divBdr>
            <w:top w:val="none" w:sz="0" w:space="0" w:color="auto"/>
            <w:left w:val="none" w:sz="0" w:space="0" w:color="auto"/>
            <w:bottom w:val="none" w:sz="0" w:space="0" w:color="auto"/>
            <w:right w:val="none" w:sz="0" w:space="0" w:color="auto"/>
          </w:divBdr>
        </w:div>
        <w:div w:id="1357847638">
          <w:marLeft w:val="450"/>
          <w:marRight w:val="0"/>
          <w:marTop w:val="0"/>
          <w:marBottom w:val="0"/>
          <w:divBdr>
            <w:top w:val="none" w:sz="0" w:space="0" w:color="auto"/>
            <w:left w:val="none" w:sz="0" w:space="0" w:color="auto"/>
            <w:bottom w:val="none" w:sz="0" w:space="0" w:color="auto"/>
            <w:right w:val="none" w:sz="0" w:space="0" w:color="auto"/>
          </w:divBdr>
        </w:div>
        <w:div w:id="833225667">
          <w:marLeft w:val="450"/>
          <w:marRight w:val="0"/>
          <w:marTop w:val="0"/>
          <w:marBottom w:val="0"/>
          <w:divBdr>
            <w:top w:val="none" w:sz="0" w:space="0" w:color="auto"/>
            <w:left w:val="none" w:sz="0" w:space="0" w:color="auto"/>
            <w:bottom w:val="none" w:sz="0" w:space="0" w:color="auto"/>
            <w:right w:val="none" w:sz="0" w:space="0" w:color="auto"/>
          </w:divBdr>
        </w:div>
        <w:div w:id="1717460844">
          <w:marLeft w:val="450"/>
          <w:marRight w:val="0"/>
          <w:marTop w:val="0"/>
          <w:marBottom w:val="0"/>
          <w:divBdr>
            <w:top w:val="none" w:sz="0" w:space="0" w:color="auto"/>
            <w:left w:val="none" w:sz="0" w:space="0" w:color="auto"/>
            <w:bottom w:val="none" w:sz="0" w:space="0" w:color="auto"/>
            <w:right w:val="none" w:sz="0" w:space="0" w:color="auto"/>
          </w:divBdr>
        </w:div>
      </w:divsChild>
    </w:div>
    <w:div w:id="1628899540">
      <w:bodyDiv w:val="1"/>
      <w:marLeft w:val="0"/>
      <w:marRight w:val="0"/>
      <w:marTop w:val="0"/>
      <w:marBottom w:val="0"/>
      <w:divBdr>
        <w:top w:val="none" w:sz="0" w:space="0" w:color="auto"/>
        <w:left w:val="none" w:sz="0" w:space="0" w:color="auto"/>
        <w:bottom w:val="none" w:sz="0" w:space="0" w:color="auto"/>
        <w:right w:val="none" w:sz="0" w:space="0" w:color="auto"/>
      </w:divBdr>
    </w:div>
    <w:div w:id="1645548661">
      <w:bodyDiv w:val="1"/>
      <w:marLeft w:val="0"/>
      <w:marRight w:val="0"/>
      <w:marTop w:val="0"/>
      <w:marBottom w:val="0"/>
      <w:divBdr>
        <w:top w:val="none" w:sz="0" w:space="0" w:color="auto"/>
        <w:left w:val="none" w:sz="0" w:space="0" w:color="auto"/>
        <w:bottom w:val="none" w:sz="0" w:space="0" w:color="auto"/>
        <w:right w:val="none" w:sz="0" w:space="0" w:color="auto"/>
      </w:divBdr>
      <w:divsChild>
        <w:div w:id="1252004641">
          <w:marLeft w:val="450"/>
          <w:marRight w:val="0"/>
          <w:marTop w:val="0"/>
          <w:marBottom w:val="0"/>
          <w:divBdr>
            <w:top w:val="none" w:sz="0" w:space="0" w:color="auto"/>
            <w:left w:val="none" w:sz="0" w:space="0" w:color="auto"/>
            <w:bottom w:val="none" w:sz="0" w:space="0" w:color="auto"/>
            <w:right w:val="none" w:sz="0" w:space="0" w:color="auto"/>
          </w:divBdr>
        </w:div>
        <w:div w:id="1505122970">
          <w:marLeft w:val="450"/>
          <w:marRight w:val="0"/>
          <w:marTop w:val="0"/>
          <w:marBottom w:val="0"/>
          <w:divBdr>
            <w:top w:val="none" w:sz="0" w:space="0" w:color="auto"/>
            <w:left w:val="none" w:sz="0" w:space="0" w:color="auto"/>
            <w:bottom w:val="none" w:sz="0" w:space="0" w:color="auto"/>
            <w:right w:val="none" w:sz="0" w:space="0" w:color="auto"/>
          </w:divBdr>
        </w:div>
        <w:div w:id="2066249397">
          <w:marLeft w:val="450"/>
          <w:marRight w:val="0"/>
          <w:marTop w:val="0"/>
          <w:marBottom w:val="0"/>
          <w:divBdr>
            <w:top w:val="none" w:sz="0" w:space="0" w:color="auto"/>
            <w:left w:val="none" w:sz="0" w:space="0" w:color="auto"/>
            <w:bottom w:val="none" w:sz="0" w:space="0" w:color="auto"/>
            <w:right w:val="none" w:sz="0" w:space="0" w:color="auto"/>
          </w:divBdr>
        </w:div>
        <w:div w:id="929042022">
          <w:marLeft w:val="450"/>
          <w:marRight w:val="0"/>
          <w:marTop w:val="0"/>
          <w:marBottom w:val="0"/>
          <w:divBdr>
            <w:top w:val="none" w:sz="0" w:space="0" w:color="auto"/>
            <w:left w:val="none" w:sz="0" w:space="0" w:color="auto"/>
            <w:bottom w:val="none" w:sz="0" w:space="0" w:color="auto"/>
            <w:right w:val="none" w:sz="0" w:space="0" w:color="auto"/>
          </w:divBdr>
        </w:div>
        <w:div w:id="2053531674">
          <w:marLeft w:val="450"/>
          <w:marRight w:val="0"/>
          <w:marTop w:val="0"/>
          <w:marBottom w:val="0"/>
          <w:divBdr>
            <w:top w:val="none" w:sz="0" w:space="0" w:color="auto"/>
            <w:left w:val="none" w:sz="0" w:space="0" w:color="auto"/>
            <w:bottom w:val="none" w:sz="0" w:space="0" w:color="auto"/>
            <w:right w:val="none" w:sz="0" w:space="0" w:color="auto"/>
          </w:divBdr>
        </w:div>
        <w:div w:id="1241252250">
          <w:marLeft w:val="450"/>
          <w:marRight w:val="0"/>
          <w:marTop w:val="0"/>
          <w:marBottom w:val="0"/>
          <w:divBdr>
            <w:top w:val="none" w:sz="0" w:space="0" w:color="auto"/>
            <w:left w:val="none" w:sz="0" w:space="0" w:color="auto"/>
            <w:bottom w:val="none" w:sz="0" w:space="0" w:color="auto"/>
            <w:right w:val="none" w:sz="0" w:space="0" w:color="auto"/>
          </w:divBdr>
        </w:div>
        <w:div w:id="1968199669">
          <w:marLeft w:val="450"/>
          <w:marRight w:val="0"/>
          <w:marTop w:val="0"/>
          <w:marBottom w:val="0"/>
          <w:divBdr>
            <w:top w:val="none" w:sz="0" w:space="0" w:color="auto"/>
            <w:left w:val="none" w:sz="0" w:space="0" w:color="auto"/>
            <w:bottom w:val="none" w:sz="0" w:space="0" w:color="auto"/>
            <w:right w:val="none" w:sz="0" w:space="0" w:color="auto"/>
          </w:divBdr>
        </w:div>
        <w:div w:id="1919828816">
          <w:marLeft w:val="450"/>
          <w:marRight w:val="0"/>
          <w:marTop w:val="0"/>
          <w:marBottom w:val="0"/>
          <w:divBdr>
            <w:top w:val="none" w:sz="0" w:space="0" w:color="auto"/>
            <w:left w:val="none" w:sz="0" w:space="0" w:color="auto"/>
            <w:bottom w:val="none" w:sz="0" w:space="0" w:color="auto"/>
            <w:right w:val="none" w:sz="0" w:space="0" w:color="auto"/>
          </w:divBdr>
        </w:div>
      </w:divsChild>
    </w:div>
    <w:div w:id="1848208444">
      <w:bodyDiv w:val="1"/>
      <w:marLeft w:val="0"/>
      <w:marRight w:val="0"/>
      <w:marTop w:val="0"/>
      <w:marBottom w:val="0"/>
      <w:divBdr>
        <w:top w:val="none" w:sz="0" w:space="0" w:color="auto"/>
        <w:left w:val="none" w:sz="0" w:space="0" w:color="auto"/>
        <w:bottom w:val="none" w:sz="0" w:space="0" w:color="auto"/>
        <w:right w:val="none" w:sz="0" w:space="0" w:color="auto"/>
      </w:divBdr>
    </w:div>
    <w:div w:id="1937521692">
      <w:bodyDiv w:val="1"/>
      <w:marLeft w:val="0"/>
      <w:marRight w:val="0"/>
      <w:marTop w:val="0"/>
      <w:marBottom w:val="0"/>
      <w:divBdr>
        <w:top w:val="none" w:sz="0" w:space="0" w:color="auto"/>
        <w:left w:val="none" w:sz="0" w:space="0" w:color="auto"/>
        <w:bottom w:val="none" w:sz="0" w:space="0" w:color="auto"/>
        <w:right w:val="none" w:sz="0" w:space="0" w:color="auto"/>
      </w:divBdr>
    </w:div>
    <w:div w:id="1964339506">
      <w:bodyDiv w:val="1"/>
      <w:marLeft w:val="0"/>
      <w:marRight w:val="0"/>
      <w:marTop w:val="0"/>
      <w:marBottom w:val="0"/>
      <w:divBdr>
        <w:top w:val="none" w:sz="0" w:space="0" w:color="auto"/>
        <w:left w:val="none" w:sz="0" w:space="0" w:color="auto"/>
        <w:bottom w:val="none" w:sz="0" w:space="0" w:color="auto"/>
        <w:right w:val="none" w:sz="0" w:space="0" w:color="auto"/>
      </w:divBdr>
      <w:divsChild>
        <w:div w:id="1723825948">
          <w:marLeft w:val="45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urnal.nzpps.org/index.php/nzpp/article/view/9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journal.nzpps.org/index.php/nzpp/article/view/8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lant.plantandfood.co.nz/project/datamgmt/Documents/PFR%20Data%20Management%20Framework.docx?Web=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nagement Report" ma:contentTypeID="0x0101007A9E73D2CE4B824B95B137B81129B6760200604166DC2FB18F41A792C3F398D67686" ma:contentTypeVersion="9" ma:contentTypeDescription="Reports with an intended audience of PFR management." ma:contentTypeScope="" ma:versionID="b05e9888b28aa8ac78f62fcd4e54d0a8">
  <xsd:schema xmlns:xsd="http://www.w3.org/2001/XMLSchema" xmlns:xs="http://www.w3.org/2001/XMLSchema" xmlns:p="http://schemas.microsoft.com/office/2006/metadata/properties" xmlns:ns2="8e4dc625-a080-46dd-a669-0042841ac301" targetNamespace="http://schemas.microsoft.com/office/2006/metadata/properties" ma:root="true" ma:fieldsID="941058520107e4d927302efeb567faa7" ns2:_="">
    <xsd:import namespace="8e4dc625-a080-46dd-a669-0042841ac301"/>
    <xsd:element name="properties">
      <xsd:complexType>
        <xsd:sequence>
          <xsd:element name="documentManagement">
            <xsd:complexType>
              <xsd:all>
                <xsd:element ref="ns2:PFR_Author"/>
                <xsd:element ref="ns2:Document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c625-a080-46dd-a669-0042841ac301" elementFormDefault="qualified">
    <xsd:import namespace="http://schemas.microsoft.com/office/2006/documentManagement/types"/>
    <xsd:import namespace="http://schemas.microsoft.com/office/infopath/2007/PartnerControls"/>
    <xsd:element name="PFR_Author" ma:index="8" ma:displayName="PFR Author" ma:description="Author or Owner of the item within PFR." ma:internalName="PFR_Autho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Status" ma:index="9" nillable="true" ma:displayName="Document Status" ma:format="RadioButtons" ma:internalName="Document_Status">
      <xsd:simpleType>
        <xsd:restriction base="dms:Choice">
          <xsd:enumeration value="Draft"/>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FR_Author xmlns="8e4dc625-a080-46dd-a669-0042841ac301">
      <UserInfo>
        <DisplayName>Linley Jesson</DisplayName>
        <AccountId>5968</AccountId>
        <AccountType/>
      </UserInfo>
    </PFR_Author>
    <Document_Status xmlns="8e4dc625-a080-46dd-a669-0042841ac301">Final</Document_Status>
  </documentManagement>
</p:properties>
</file>

<file path=customXml/item4.xml><?xml version="1.0" encoding="utf-8"?>
<?mso-contentType ?>
<SharedContentType xmlns="Microsoft.SharePoint.Taxonomy.ContentTypeSync" SourceId="851a8733-41a3-4250-a9ab-11819fdc6ee0" ContentTypeId="0x0101007A9E73D2CE4B824B95B137B81129B67602"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655D5-C49D-4D11-9830-C78A2E96ABB5}"/>
</file>

<file path=customXml/itemProps2.xml><?xml version="1.0" encoding="utf-8"?>
<ds:datastoreItem xmlns:ds="http://schemas.openxmlformats.org/officeDocument/2006/customXml" ds:itemID="{77A392E6-304A-42ED-8BC1-BB909A7FC0B5}">
  <ds:schemaRefs>
    <ds:schemaRef ds:uri="http://schemas.microsoft.com/sharepoint/v3/contenttype/forms"/>
  </ds:schemaRefs>
</ds:datastoreItem>
</file>

<file path=customXml/itemProps3.xml><?xml version="1.0" encoding="utf-8"?>
<ds:datastoreItem xmlns:ds="http://schemas.openxmlformats.org/officeDocument/2006/customXml" ds:itemID="{7ED1646A-FC8E-42E9-9043-4449C8E6C2E9}">
  <ds:schemaRefs>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 ds:uri="http://purl.org/dc/terms/"/>
    <ds:schemaRef ds:uri="http://schemas.openxmlformats.org/package/2006/metadata/core-properties"/>
    <ds:schemaRef ds:uri="8e4dc625-a080-46dd-a669-0042841ac301"/>
    <ds:schemaRef ds:uri="http://purl.org/dc/dcmitype/"/>
  </ds:schemaRefs>
</ds:datastoreItem>
</file>

<file path=customXml/itemProps4.xml><?xml version="1.0" encoding="utf-8"?>
<ds:datastoreItem xmlns:ds="http://schemas.openxmlformats.org/officeDocument/2006/customXml" ds:itemID="{9946AF15-5C56-46B2-8501-AF3DEBA8F255}"/>
</file>

<file path=customXml/itemProps5.xml><?xml version="1.0" encoding="utf-8"?>
<ds:datastoreItem xmlns:ds="http://schemas.openxmlformats.org/officeDocument/2006/customXml" ds:itemID="{537B03D2-2651-410B-BEE8-0C054D41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3474</Words>
  <Characters>19807</Characters>
  <Application>Microsoft Office Word</Application>
  <DocSecurity>0</DocSecurity>
  <Lines>165</Lines>
  <Paragraphs>46</Paragraphs>
  <ScaleCrop>false</ScaleCrop>
  <Company>Plant &amp; Food Research Limited</Company>
  <LinksUpToDate>false</LinksUpToDate>
  <CharactersWithSpaces>23235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outputs, February 2018</dc:title>
  <dc:creator>JD</dc:creator>
  <cp:lastModifiedBy>Peter Jaksons</cp:lastModifiedBy>
  <cp:revision>23</cp:revision>
  <cp:lastPrinted>2014-01-31T02:59:00Z</cp:lastPrinted>
  <dcterms:created xsi:type="dcterms:W3CDTF">2018-02-07T00:52:00Z</dcterms:created>
  <dcterms:modified xsi:type="dcterms:W3CDTF">2018-02-08T20:47:00Z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0x0101007A9E73D2CE4B824B95B137B81129B6760200604166DC2FB18F41A792C3F398D67686</vt:lpwstr>
  </property>
  <property fmtid="{D5CDD505-2E9C-101B-9397-08002B2CF9AE}" pid="3" name="id0cfadd8637464ca20a4d75f0ecdcb5">
    <vt:lpwstr>Sustainable Production|a4fb867e-1864-4f72-83f4-58d7f5cf5afd</vt:lpwstr>
  </property>
  <property fmtid="{D5CDD505-2E9C-101B-9397-08002B2CF9AE}" pid="4" name="TaxCatchAll">
    <vt:lpwstr>364;#Sustainable Production|a4fb867e-1864-4f72-83f4-58d7f5cf5afd</vt:lpwstr>
  </property>
  <property fmtid="{D5CDD505-2E9C-101B-9397-08002B2CF9AE}" pid="5" name="l7h3">
    <vt:lpwstr/>
  </property>
  <property fmtid="{D5CDD505-2E9C-101B-9397-08002B2CF9AE}" pid="6" name="PFR_Department">
    <vt:lpwstr>364;#Sustainable Production|a4fb867e-1864-4f72-83f4-58d7f5cf5afd</vt:lpwstr>
  </property>
  <property fmtid="{D5CDD505-2E9C-101B-9397-08002B2CF9AE}" pid="7" name="Order">
    <vt:r8>18000</vt:r8>
  </property>
  <property fmtid="{D5CDD505-2E9C-101B-9397-08002B2CF9AE}" pid="9" name="xd_ProgID">
    <vt:lpwstr/>
  </property>
  <property fmtid="{D5CDD505-2E9C-101B-9397-08002B2CF9AE}" pid="10" name="Other_Party">
    <vt:lpwstr/>
  </property>
  <property fmtid="{D5CDD505-2E9C-101B-9397-08002B2CF9AE}" pid="12" name="_CopySource">
    <vt:lpwstr>https://iplant.plantandfood.co.nz/Team/sp/footprintsbio/biometrics/Administration/Data_Science_Group_outputs_2018-02.docx</vt:lpwstr>
  </property>
  <property fmtid="{D5CDD505-2E9C-101B-9397-08002B2CF9AE}" pid="13" name="_SourceUrl">
    <vt:lpwstr/>
  </property>
  <property fmtid="{D5CDD505-2E9C-101B-9397-08002B2CF9AE}" pid="14" name="_SharedFileIndex">
    <vt:lpwstr/>
  </property>
  <property fmtid="{D5CDD505-2E9C-101B-9397-08002B2CF9AE}" pid="15" name="Meeting_Correspondence_Type">
    <vt:lpwstr/>
  </property>
  <property fmtid="{D5CDD505-2E9C-101B-9397-08002B2CF9AE}" pid="16" name="TemplateUrl">
    <vt:lpwstr/>
  </property>
  <property fmtid="{D5CDD505-2E9C-101B-9397-08002B2CF9AE}" pid="17" name="Origin">
    <vt:lpwstr/>
  </property>
  <property fmtid="{D5CDD505-2E9C-101B-9397-08002B2CF9AE}" pid="18" name="DocumentGroup">
    <vt:lpwstr>BoardReport</vt:lpwstr>
  </property>
</Properties>
</file>