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A1" w:rsidRDefault="009214A1" w:rsidP="009214A1">
      <w:pPr>
        <w:pBdr>
          <w:bottom w:val="single" w:sz="18" w:space="1" w:color="0000FF"/>
        </w:pBdr>
        <w:tabs>
          <w:tab w:val="left" w:pos="8550"/>
        </w:tabs>
        <w:rPr>
          <w:color w:val="0000FF"/>
          <w:sz w:val="28"/>
          <w:szCs w:val="28"/>
        </w:rPr>
      </w:pPr>
    </w:p>
    <w:p w:rsidR="00FB53DD" w:rsidRPr="00DC08CB" w:rsidRDefault="00CF4E92" w:rsidP="009214A1">
      <w:pPr>
        <w:pBdr>
          <w:bottom w:val="single" w:sz="18" w:space="1" w:color="0000FF"/>
        </w:pBdr>
        <w:tabs>
          <w:tab w:val="left" w:pos="8550"/>
        </w:tabs>
      </w:pPr>
      <w:r w:rsidRPr="00DC08CB">
        <w:rPr>
          <w:sz w:val="28"/>
          <w:szCs w:val="28"/>
        </w:rPr>
        <w:t>ENTITY/DEFINITION MATRIX</w:t>
      </w:r>
      <w:r w:rsidR="009214A1" w:rsidRPr="00DC08CB">
        <w:rPr>
          <w:sz w:val="28"/>
          <w:szCs w:val="28"/>
        </w:rPr>
        <w:tab/>
      </w:r>
    </w:p>
    <w:p w:rsidR="00FE0998" w:rsidRDefault="00FE0998" w:rsidP="00FE0998">
      <w:pPr>
        <w:rPr>
          <w:sz w:val="28"/>
        </w:rPr>
      </w:pPr>
    </w:p>
    <w:p w:rsidR="00FB53DD" w:rsidRDefault="00FE0998" w:rsidP="00FE0998">
      <w:pPr>
        <w:spacing w:after="120"/>
        <w:rPr>
          <w:sz w:val="28"/>
        </w:rPr>
      </w:pPr>
      <w:r>
        <w:rPr>
          <w:sz w:val="28"/>
        </w:rPr>
        <w:t>Team Number:</w:t>
      </w:r>
      <w:r>
        <w:rPr>
          <w:sz w:val="28"/>
        </w:rPr>
        <w:tab/>
      </w:r>
      <w:r w:rsidR="00A87C75">
        <w:rPr>
          <w:sz w:val="28"/>
        </w:rPr>
        <w:t>4</w:t>
      </w:r>
    </w:p>
    <w:p w:rsidR="00FE0998" w:rsidRPr="00DC08CB" w:rsidRDefault="00FE0998" w:rsidP="00FE0998">
      <w:pPr>
        <w:spacing w:after="120"/>
        <w:rPr>
          <w:sz w:val="28"/>
        </w:rPr>
      </w:pPr>
      <w:r>
        <w:rPr>
          <w:sz w:val="28"/>
        </w:rPr>
        <w:t>Team Members:</w:t>
      </w:r>
      <w:r>
        <w:rPr>
          <w:sz w:val="28"/>
        </w:rPr>
        <w:tab/>
      </w:r>
      <w:r w:rsidR="00B36374">
        <w:rPr>
          <w:sz w:val="28"/>
        </w:rPr>
        <w:t>Isaa</w:t>
      </w:r>
      <w:r w:rsidR="00BC2E69">
        <w:rPr>
          <w:sz w:val="28"/>
        </w:rPr>
        <w:t>c Mills, Francois Belanger, Nic</w:t>
      </w:r>
      <w:r w:rsidR="00B36374">
        <w:rPr>
          <w:sz w:val="28"/>
        </w:rPr>
        <w:t>olas Beaulieu</w:t>
      </w:r>
    </w:p>
    <w:p w:rsidR="009214A1" w:rsidRPr="00DC08CB" w:rsidRDefault="009214A1">
      <w:pPr>
        <w:jc w:val="center"/>
        <w:rPr>
          <w:sz w:val="28"/>
        </w:rPr>
      </w:pPr>
    </w:p>
    <w:tbl>
      <w:tblPr>
        <w:tblW w:w="5156" w:type="pct"/>
        <w:tblInd w:w="-25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712"/>
        <w:gridCol w:w="5851"/>
        <w:gridCol w:w="1446"/>
        <w:gridCol w:w="902"/>
        <w:gridCol w:w="1353"/>
        <w:gridCol w:w="1030"/>
        <w:gridCol w:w="1293"/>
      </w:tblGrid>
      <w:tr w:rsidR="00B345BB" w:rsidRPr="00DC08CB" w:rsidTr="00C27AC2">
        <w:tc>
          <w:tcPr>
            <w:tcW w:w="630" w:type="pct"/>
            <w:vMerge w:val="restart"/>
            <w:shd w:val="clear" w:color="auto" w:fill="BFBFBF"/>
          </w:tcPr>
          <w:p w:rsidR="00B345BB" w:rsidRPr="00DC08CB" w:rsidRDefault="00B345BB">
            <w:pPr>
              <w:jc w:val="center"/>
              <w:rPr>
                <w:b/>
                <w:sz w:val="28"/>
              </w:rPr>
            </w:pPr>
            <w:r w:rsidRPr="00DC08CB">
              <w:rPr>
                <w:b/>
                <w:sz w:val="28"/>
              </w:rPr>
              <w:t>ENTITY NAME</w:t>
            </w:r>
          </w:p>
        </w:tc>
        <w:tc>
          <w:tcPr>
            <w:tcW w:w="2153" w:type="pct"/>
            <w:vMerge w:val="restart"/>
            <w:shd w:val="clear" w:color="auto" w:fill="BFBFBF"/>
          </w:tcPr>
          <w:p w:rsidR="00B345BB" w:rsidRPr="00DC08CB" w:rsidRDefault="00B345BB">
            <w:pPr>
              <w:jc w:val="center"/>
              <w:rPr>
                <w:b/>
                <w:sz w:val="28"/>
              </w:rPr>
            </w:pPr>
            <w:r>
              <w:rPr>
                <w:b/>
                <w:sz w:val="28"/>
              </w:rPr>
              <w:t xml:space="preserve">BUSINESS </w:t>
            </w:r>
            <w:r w:rsidRPr="00DC08CB">
              <w:rPr>
                <w:b/>
                <w:sz w:val="28"/>
              </w:rPr>
              <w:t>DEFINITION</w:t>
            </w:r>
          </w:p>
        </w:tc>
        <w:tc>
          <w:tcPr>
            <w:tcW w:w="532" w:type="pct"/>
            <w:vMerge w:val="restart"/>
            <w:shd w:val="clear" w:color="auto" w:fill="BFBFBF"/>
          </w:tcPr>
          <w:p w:rsidR="00B345BB" w:rsidRPr="00DC08CB" w:rsidRDefault="00B345BB" w:rsidP="00895D77">
            <w:pPr>
              <w:jc w:val="center"/>
              <w:rPr>
                <w:b/>
                <w:sz w:val="28"/>
              </w:rPr>
            </w:pPr>
            <w:r w:rsidRPr="00DC08CB">
              <w:rPr>
                <w:b/>
                <w:sz w:val="28"/>
              </w:rPr>
              <w:t xml:space="preserve">SHORT </w:t>
            </w:r>
          </w:p>
          <w:p w:rsidR="00B345BB" w:rsidRPr="00DC08CB" w:rsidRDefault="00B345BB" w:rsidP="00895D77">
            <w:pPr>
              <w:jc w:val="center"/>
              <w:rPr>
                <w:b/>
                <w:sz w:val="28"/>
              </w:rPr>
            </w:pPr>
            <w:r w:rsidRPr="00DC08CB">
              <w:rPr>
                <w:b/>
                <w:sz w:val="28"/>
              </w:rPr>
              <w:t>NAME</w:t>
            </w:r>
          </w:p>
        </w:tc>
        <w:tc>
          <w:tcPr>
            <w:tcW w:w="1209" w:type="pct"/>
            <w:gridSpan w:val="3"/>
            <w:shd w:val="clear" w:color="auto" w:fill="BFBFBF"/>
          </w:tcPr>
          <w:p w:rsidR="00B345BB" w:rsidRPr="00DC08CB" w:rsidRDefault="00B345BB">
            <w:pPr>
              <w:jc w:val="center"/>
              <w:rPr>
                <w:b/>
                <w:sz w:val="28"/>
              </w:rPr>
            </w:pPr>
            <w:r w:rsidRPr="00B877B9">
              <w:rPr>
                <w:b/>
                <w:sz w:val="28"/>
              </w:rPr>
              <w:t>QUANTITY</w:t>
            </w:r>
          </w:p>
        </w:tc>
        <w:tc>
          <w:tcPr>
            <w:tcW w:w="476" w:type="pct"/>
            <w:vMerge w:val="restart"/>
            <w:shd w:val="clear" w:color="auto" w:fill="BFBFBF"/>
          </w:tcPr>
          <w:p w:rsidR="00B345BB" w:rsidRDefault="00B345BB" w:rsidP="00B345BB">
            <w:pPr>
              <w:jc w:val="center"/>
              <w:rPr>
                <w:b/>
                <w:sz w:val="28"/>
              </w:rPr>
            </w:pPr>
            <w:r>
              <w:rPr>
                <w:b/>
                <w:sz w:val="28"/>
              </w:rPr>
              <w:t>Defined</w:t>
            </w:r>
          </w:p>
          <w:p w:rsidR="00B345BB" w:rsidRPr="00DC08CB" w:rsidRDefault="00B345BB" w:rsidP="00B345BB">
            <w:pPr>
              <w:jc w:val="center"/>
              <w:rPr>
                <w:b/>
                <w:sz w:val="28"/>
              </w:rPr>
            </w:pPr>
            <w:r>
              <w:rPr>
                <w:b/>
                <w:sz w:val="28"/>
              </w:rPr>
              <w:t>by</w:t>
            </w:r>
          </w:p>
        </w:tc>
      </w:tr>
      <w:tr w:rsidR="00B345BB" w:rsidRPr="00DC08CB" w:rsidTr="00C27AC2">
        <w:tc>
          <w:tcPr>
            <w:tcW w:w="630" w:type="pct"/>
            <w:vMerge/>
          </w:tcPr>
          <w:p w:rsidR="00B345BB" w:rsidRPr="00DC08CB" w:rsidRDefault="00B345BB">
            <w:pPr>
              <w:jc w:val="center"/>
              <w:rPr>
                <w:sz w:val="28"/>
              </w:rPr>
            </w:pPr>
          </w:p>
        </w:tc>
        <w:tc>
          <w:tcPr>
            <w:tcW w:w="2153" w:type="pct"/>
            <w:vMerge/>
          </w:tcPr>
          <w:p w:rsidR="00B345BB" w:rsidRPr="00DC08CB" w:rsidRDefault="00B345BB" w:rsidP="00CF4E92">
            <w:pPr>
              <w:jc w:val="center"/>
              <w:rPr>
                <w:sz w:val="24"/>
                <w:szCs w:val="24"/>
              </w:rPr>
            </w:pPr>
          </w:p>
        </w:tc>
        <w:tc>
          <w:tcPr>
            <w:tcW w:w="532" w:type="pct"/>
            <w:vMerge/>
          </w:tcPr>
          <w:p w:rsidR="00B345BB" w:rsidRPr="00DC08CB" w:rsidRDefault="00B345BB" w:rsidP="00895D77">
            <w:pPr>
              <w:jc w:val="center"/>
              <w:rPr>
                <w:sz w:val="24"/>
                <w:szCs w:val="24"/>
              </w:rPr>
            </w:pPr>
          </w:p>
        </w:tc>
        <w:tc>
          <w:tcPr>
            <w:tcW w:w="332" w:type="pct"/>
            <w:shd w:val="clear" w:color="auto" w:fill="BFBFBF" w:themeFill="background1" w:themeFillShade="BF"/>
          </w:tcPr>
          <w:p w:rsidR="00B345BB" w:rsidRPr="00B877B9" w:rsidRDefault="00B345BB" w:rsidP="00895D77">
            <w:pPr>
              <w:keepNext/>
              <w:spacing w:after="120"/>
              <w:rPr>
                <w:b/>
                <w:bCs/>
                <w:sz w:val="24"/>
                <w:szCs w:val="24"/>
              </w:rPr>
            </w:pPr>
            <w:r w:rsidRPr="00B877B9">
              <w:rPr>
                <w:b/>
                <w:bCs/>
                <w:sz w:val="24"/>
                <w:szCs w:val="24"/>
              </w:rPr>
              <w:t>Initial</w:t>
            </w:r>
          </w:p>
        </w:tc>
        <w:tc>
          <w:tcPr>
            <w:tcW w:w="498" w:type="pct"/>
            <w:shd w:val="clear" w:color="auto" w:fill="BFBFBF" w:themeFill="background1" w:themeFillShade="BF"/>
          </w:tcPr>
          <w:p w:rsidR="00B345BB" w:rsidRDefault="00B345BB" w:rsidP="00B345BB">
            <w:pPr>
              <w:keepNext/>
              <w:rPr>
                <w:b/>
                <w:bCs/>
                <w:sz w:val="24"/>
                <w:szCs w:val="24"/>
              </w:rPr>
            </w:pPr>
            <w:r w:rsidRPr="00B877B9">
              <w:rPr>
                <w:b/>
                <w:bCs/>
                <w:sz w:val="24"/>
                <w:szCs w:val="24"/>
              </w:rPr>
              <w:t>Minimum-</w:t>
            </w:r>
          </w:p>
          <w:p w:rsidR="00B345BB" w:rsidRPr="00B877B9" w:rsidRDefault="00B345BB" w:rsidP="00895D77">
            <w:pPr>
              <w:keepNext/>
              <w:spacing w:after="120"/>
              <w:rPr>
                <w:b/>
                <w:bCs/>
                <w:sz w:val="24"/>
                <w:szCs w:val="24"/>
              </w:rPr>
            </w:pPr>
            <w:r w:rsidRPr="00B877B9">
              <w:rPr>
                <w:b/>
                <w:bCs/>
                <w:sz w:val="24"/>
                <w:szCs w:val="24"/>
              </w:rPr>
              <w:t>Maximum</w:t>
            </w:r>
          </w:p>
        </w:tc>
        <w:tc>
          <w:tcPr>
            <w:tcW w:w="379" w:type="pct"/>
            <w:shd w:val="clear" w:color="auto" w:fill="BFBFBF" w:themeFill="background1" w:themeFillShade="BF"/>
          </w:tcPr>
          <w:p w:rsidR="00B345BB" w:rsidRPr="00B877B9" w:rsidRDefault="00B345BB" w:rsidP="00895D77">
            <w:pPr>
              <w:keepNext/>
              <w:rPr>
                <w:b/>
                <w:bCs/>
                <w:sz w:val="24"/>
                <w:szCs w:val="24"/>
              </w:rPr>
            </w:pPr>
            <w:r w:rsidRPr="00B877B9">
              <w:rPr>
                <w:b/>
                <w:bCs/>
                <w:sz w:val="24"/>
                <w:szCs w:val="24"/>
              </w:rPr>
              <w:t>Growth</w:t>
            </w:r>
          </w:p>
          <w:p w:rsidR="00B345BB" w:rsidRPr="00B877B9" w:rsidRDefault="00B345BB" w:rsidP="00895D77">
            <w:pPr>
              <w:keepNext/>
              <w:spacing w:after="120"/>
              <w:rPr>
                <w:b/>
                <w:bCs/>
                <w:sz w:val="24"/>
                <w:szCs w:val="24"/>
              </w:rPr>
            </w:pPr>
            <w:r w:rsidRPr="00B877B9">
              <w:rPr>
                <w:b/>
                <w:bCs/>
                <w:sz w:val="24"/>
                <w:szCs w:val="24"/>
              </w:rPr>
              <w:t>Rate</w:t>
            </w:r>
          </w:p>
        </w:tc>
        <w:tc>
          <w:tcPr>
            <w:tcW w:w="476" w:type="pct"/>
            <w:vMerge/>
          </w:tcPr>
          <w:p w:rsidR="00B345BB" w:rsidRPr="00DC08CB" w:rsidRDefault="00B345BB" w:rsidP="00CF4E92">
            <w:pPr>
              <w:jc w:val="center"/>
              <w:rPr>
                <w:sz w:val="24"/>
                <w:szCs w:val="24"/>
              </w:rPr>
            </w:pPr>
          </w:p>
        </w:tc>
      </w:tr>
      <w:tr w:rsidR="00B877B9" w:rsidRPr="00DC08CB" w:rsidTr="00C27AC2">
        <w:tc>
          <w:tcPr>
            <w:tcW w:w="630" w:type="pct"/>
          </w:tcPr>
          <w:p w:rsidR="00B877B9" w:rsidRPr="00DC08CB" w:rsidRDefault="00B36374">
            <w:pPr>
              <w:jc w:val="center"/>
              <w:rPr>
                <w:sz w:val="28"/>
              </w:rPr>
            </w:pPr>
            <w:r>
              <w:rPr>
                <w:sz w:val="28"/>
              </w:rPr>
              <w:t>Pet</w:t>
            </w:r>
          </w:p>
        </w:tc>
        <w:tc>
          <w:tcPr>
            <w:tcW w:w="2153" w:type="pct"/>
          </w:tcPr>
          <w:p w:rsidR="00B877B9" w:rsidRPr="00DC08CB" w:rsidRDefault="00BC2E69" w:rsidP="007C0EAE">
            <w:pPr>
              <w:rPr>
                <w:sz w:val="24"/>
                <w:szCs w:val="24"/>
              </w:rPr>
            </w:pPr>
            <w:r>
              <w:rPr>
                <w:sz w:val="24"/>
                <w:szCs w:val="24"/>
              </w:rPr>
              <w:t>The dog or cat staying at the kennel.</w:t>
            </w:r>
          </w:p>
        </w:tc>
        <w:tc>
          <w:tcPr>
            <w:tcW w:w="532" w:type="pct"/>
          </w:tcPr>
          <w:p w:rsidR="00B877B9" w:rsidRPr="00DC08CB" w:rsidRDefault="00BC2E69" w:rsidP="00895D77">
            <w:pPr>
              <w:jc w:val="center"/>
              <w:rPr>
                <w:sz w:val="24"/>
                <w:szCs w:val="24"/>
              </w:rPr>
            </w:pPr>
            <w:r>
              <w:rPr>
                <w:sz w:val="24"/>
                <w:szCs w:val="24"/>
              </w:rPr>
              <w:t>Pet</w:t>
            </w:r>
          </w:p>
        </w:tc>
        <w:tc>
          <w:tcPr>
            <w:tcW w:w="332" w:type="pct"/>
          </w:tcPr>
          <w:p w:rsidR="00B877B9" w:rsidRDefault="00CA09E5" w:rsidP="00895D77">
            <w:pPr>
              <w:keepNext/>
              <w:rPr>
                <w:b/>
                <w:bCs/>
              </w:rPr>
            </w:pPr>
            <w:r>
              <w:rPr>
                <w:b/>
                <w:bCs/>
              </w:rPr>
              <w:t>0</w:t>
            </w:r>
          </w:p>
        </w:tc>
        <w:tc>
          <w:tcPr>
            <w:tcW w:w="498" w:type="pct"/>
          </w:tcPr>
          <w:p w:rsidR="00B877B9" w:rsidRDefault="00A87C7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rsidP="00CF4E92">
            <w:pPr>
              <w:jc w:val="center"/>
              <w:rPr>
                <w:sz w:val="24"/>
                <w:szCs w:val="24"/>
              </w:rPr>
            </w:pPr>
            <w:proofErr w:type="spellStart"/>
            <w:r>
              <w:rPr>
                <w:sz w:val="24"/>
                <w:szCs w:val="24"/>
              </w:rPr>
              <w:t>petid</w:t>
            </w:r>
            <w:proofErr w:type="spellEnd"/>
          </w:p>
        </w:tc>
      </w:tr>
      <w:tr w:rsidR="00B877B9" w:rsidRPr="00DC08CB" w:rsidTr="00C27AC2">
        <w:tc>
          <w:tcPr>
            <w:tcW w:w="630" w:type="pct"/>
          </w:tcPr>
          <w:p w:rsidR="00B877B9" w:rsidRPr="00DC08CB" w:rsidRDefault="00B36374">
            <w:pPr>
              <w:jc w:val="center"/>
              <w:rPr>
                <w:sz w:val="28"/>
              </w:rPr>
            </w:pPr>
            <w:r>
              <w:rPr>
                <w:sz w:val="28"/>
              </w:rPr>
              <w:t>Owner</w:t>
            </w:r>
          </w:p>
        </w:tc>
        <w:tc>
          <w:tcPr>
            <w:tcW w:w="2153" w:type="pct"/>
          </w:tcPr>
          <w:p w:rsidR="00B877B9" w:rsidRPr="00DC08CB" w:rsidRDefault="00B36374" w:rsidP="007C0EAE">
            <w:pPr>
              <w:rPr>
                <w:sz w:val="24"/>
                <w:szCs w:val="24"/>
              </w:rPr>
            </w:pPr>
            <w:r>
              <w:rPr>
                <w:sz w:val="24"/>
                <w:szCs w:val="24"/>
              </w:rPr>
              <w:t>The customer responsible for animals</w:t>
            </w:r>
            <w:r w:rsidR="00A87C75">
              <w:rPr>
                <w:sz w:val="24"/>
                <w:szCs w:val="24"/>
              </w:rPr>
              <w:t>.</w:t>
            </w:r>
          </w:p>
        </w:tc>
        <w:tc>
          <w:tcPr>
            <w:tcW w:w="532" w:type="pct"/>
          </w:tcPr>
          <w:p w:rsidR="00B877B9" w:rsidRPr="00DC08CB" w:rsidRDefault="00BC2E69" w:rsidP="00895D77">
            <w:pPr>
              <w:jc w:val="center"/>
              <w:rPr>
                <w:sz w:val="24"/>
                <w:szCs w:val="24"/>
              </w:rPr>
            </w:pPr>
            <w:r>
              <w:rPr>
                <w:sz w:val="24"/>
                <w:szCs w:val="24"/>
              </w:rPr>
              <w:t>Own</w:t>
            </w:r>
          </w:p>
        </w:tc>
        <w:tc>
          <w:tcPr>
            <w:tcW w:w="332" w:type="pct"/>
          </w:tcPr>
          <w:p w:rsidR="00B877B9" w:rsidRDefault="00CA09E5" w:rsidP="00895D77">
            <w:pPr>
              <w:keepNext/>
              <w:rPr>
                <w:b/>
                <w:bCs/>
              </w:rPr>
            </w:pPr>
            <w:r>
              <w:rPr>
                <w:b/>
                <w:bCs/>
              </w:rPr>
              <w:t>0</w:t>
            </w:r>
          </w:p>
        </w:tc>
        <w:tc>
          <w:tcPr>
            <w:tcW w:w="498" w:type="pct"/>
          </w:tcPr>
          <w:p w:rsidR="00B877B9" w:rsidRDefault="00A87C7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rsidP="00CF4E92">
            <w:pPr>
              <w:jc w:val="center"/>
              <w:rPr>
                <w:sz w:val="24"/>
                <w:szCs w:val="24"/>
              </w:rPr>
            </w:pPr>
            <w:proofErr w:type="spellStart"/>
            <w:r>
              <w:rPr>
                <w:sz w:val="24"/>
                <w:szCs w:val="24"/>
              </w:rPr>
              <w:t>Ownerid</w:t>
            </w:r>
            <w:proofErr w:type="spellEnd"/>
          </w:p>
        </w:tc>
      </w:tr>
      <w:tr w:rsidR="00B877B9" w:rsidRPr="00DC08CB" w:rsidTr="00C27AC2">
        <w:tc>
          <w:tcPr>
            <w:tcW w:w="630" w:type="pct"/>
          </w:tcPr>
          <w:p w:rsidR="00B877B9" w:rsidRPr="00DC08CB" w:rsidRDefault="00B36374">
            <w:pPr>
              <w:jc w:val="center"/>
              <w:rPr>
                <w:sz w:val="28"/>
              </w:rPr>
            </w:pPr>
            <w:r>
              <w:rPr>
                <w:sz w:val="28"/>
              </w:rPr>
              <w:t>Kennel Card</w:t>
            </w:r>
          </w:p>
        </w:tc>
        <w:tc>
          <w:tcPr>
            <w:tcW w:w="2153" w:type="pct"/>
          </w:tcPr>
          <w:p w:rsidR="00B877B9" w:rsidRPr="00DC08CB" w:rsidRDefault="00A87C75" w:rsidP="007C0EAE">
            <w:pPr>
              <w:rPr>
                <w:sz w:val="24"/>
                <w:szCs w:val="24"/>
              </w:rPr>
            </w:pPr>
            <w:r>
              <w:rPr>
                <w:sz w:val="24"/>
                <w:szCs w:val="24"/>
              </w:rPr>
              <w:t>The documentation containing information on the pet and owner.</w:t>
            </w:r>
          </w:p>
        </w:tc>
        <w:tc>
          <w:tcPr>
            <w:tcW w:w="532" w:type="pct"/>
          </w:tcPr>
          <w:p w:rsidR="00B877B9" w:rsidRPr="00DC08CB" w:rsidRDefault="00BC2E69" w:rsidP="00895D77">
            <w:pPr>
              <w:jc w:val="center"/>
              <w:rPr>
                <w:sz w:val="24"/>
                <w:szCs w:val="24"/>
              </w:rPr>
            </w:pPr>
            <w:r>
              <w:rPr>
                <w:sz w:val="24"/>
                <w:szCs w:val="24"/>
              </w:rPr>
              <w:t>card</w:t>
            </w:r>
          </w:p>
        </w:tc>
        <w:tc>
          <w:tcPr>
            <w:tcW w:w="332" w:type="pct"/>
          </w:tcPr>
          <w:p w:rsidR="00B877B9" w:rsidRDefault="00CA09E5" w:rsidP="00895D77">
            <w:pPr>
              <w:keepNext/>
              <w:rPr>
                <w:b/>
                <w:bCs/>
              </w:rPr>
            </w:pPr>
            <w:r>
              <w:rPr>
                <w:b/>
                <w:bCs/>
              </w:rPr>
              <w:t>0</w:t>
            </w:r>
          </w:p>
        </w:tc>
        <w:tc>
          <w:tcPr>
            <w:tcW w:w="498" w:type="pct"/>
          </w:tcPr>
          <w:p w:rsidR="00B877B9" w:rsidRDefault="00A87C7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pPr>
              <w:jc w:val="center"/>
              <w:rPr>
                <w:sz w:val="24"/>
                <w:szCs w:val="24"/>
              </w:rPr>
            </w:pPr>
            <w:proofErr w:type="spellStart"/>
            <w:r>
              <w:rPr>
                <w:sz w:val="24"/>
                <w:szCs w:val="24"/>
              </w:rPr>
              <w:t>Cardid</w:t>
            </w:r>
            <w:proofErr w:type="spellEnd"/>
          </w:p>
        </w:tc>
      </w:tr>
      <w:tr w:rsidR="00B877B9" w:rsidRPr="00DC08CB" w:rsidTr="00C27AC2">
        <w:tc>
          <w:tcPr>
            <w:tcW w:w="630" w:type="pct"/>
          </w:tcPr>
          <w:p w:rsidR="00B877B9" w:rsidRPr="00DC08CB" w:rsidRDefault="00B36374">
            <w:pPr>
              <w:jc w:val="center"/>
              <w:rPr>
                <w:sz w:val="28"/>
              </w:rPr>
            </w:pPr>
            <w:r>
              <w:rPr>
                <w:sz w:val="28"/>
              </w:rPr>
              <w:t>Reservations</w:t>
            </w:r>
          </w:p>
        </w:tc>
        <w:tc>
          <w:tcPr>
            <w:tcW w:w="2153" w:type="pct"/>
          </w:tcPr>
          <w:p w:rsidR="00B877B9" w:rsidRPr="00DC08CB" w:rsidRDefault="005D4162" w:rsidP="007C0EAE">
            <w:pPr>
              <w:rPr>
                <w:sz w:val="24"/>
                <w:szCs w:val="24"/>
              </w:rPr>
            </w:pPr>
            <w:r>
              <w:rPr>
                <w:sz w:val="24"/>
                <w:szCs w:val="24"/>
              </w:rPr>
              <w:t>The transaction between owner and kennel, wherein a pet is boarded at the kennel.</w:t>
            </w:r>
          </w:p>
        </w:tc>
        <w:tc>
          <w:tcPr>
            <w:tcW w:w="532" w:type="pct"/>
          </w:tcPr>
          <w:p w:rsidR="00B877B9" w:rsidRPr="00DC08CB" w:rsidRDefault="00BC2E69" w:rsidP="00895D77">
            <w:pPr>
              <w:jc w:val="center"/>
              <w:rPr>
                <w:sz w:val="24"/>
                <w:szCs w:val="24"/>
              </w:rPr>
            </w:pPr>
            <w:r>
              <w:rPr>
                <w:sz w:val="24"/>
                <w:szCs w:val="24"/>
              </w:rPr>
              <w:t>Res</w:t>
            </w:r>
          </w:p>
        </w:tc>
        <w:tc>
          <w:tcPr>
            <w:tcW w:w="332" w:type="pct"/>
          </w:tcPr>
          <w:p w:rsidR="00B877B9" w:rsidRDefault="00CA09E5" w:rsidP="00895D77">
            <w:pPr>
              <w:keepNext/>
              <w:rPr>
                <w:b/>
                <w:bCs/>
              </w:rPr>
            </w:pPr>
            <w:r>
              <w:rPr>
                <w:b/>
                <w:bCs/>
              </w:rPr>
              <w:t>0</w:t>
            </w:r>
          </w:p>
        </w:tc>
        <w:tc>
          <w:tcPr>
            <w:tcW w:w="498" w:type="pct"/>
          </w:tcPr>
          <w:p w:rsidR="00B877B9" w:rsidRDefault="00A87C7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pPr>
              <w:jc w:val="center"/>
              <w:rPr>
                <w:sz w:val="24"/>
                <w:szCs w:val="24"/>
              </w:rPr>
            </w:pPr>
            <w:proofErr w:type="spellStart"/>
            <w:r>
              <w:rPr>
                <w:sz w:val="24"/>
                <w:szCs w:val="24"/>
              </w:rPr>
              <w:t>Resid</w:t>
            </w:r>
            <w:proofErr w:type="spellEnd"/>
          </w:p>
        </w:tc>
      </w:tr>
      <w:tr w:rsidR="00B877B9" w:rsidRPr="00DC08CB" w:rsidTr="00C27AC2">
        <w:tc>
          <w:tcPr>
            <w:tcW w:w="630" w:type="pct"/>
          </w:tcPr>
          <w:p w:rsidR="00B877B9" w:rsidRPr="00DC08CB" w:rsidRDefault="00B36374">
            <w:pPr>
              <w:jc w:val="center"/>
              <w:rPr>
                <w:sz w:val="28"/>
              </w:rPr>
            </w:pPr>
            <w:r>
              <w:rPr>
                <w:sz w:val="28"/>
              </w:rPr>
              <w:t>Contract</w:t>
            </w:r>
          </w:p>
        </w:tc>
        <w:tc>
          <w:tcPr>
            <w:tcW w:w="2153" w:type="pct"/>
          </w:tcPr>
          <w:p w:rsidR="00B877B9" w:rsidRPr="00DC08CB" w:rsidRDefault="00CA09E5" w:rsidP="007C0EAE">
            <w:pPr>
              <w:rPr>
                <w:sz w:val="24"/>
                <w:szCs w:val="24"/>
              </w:rPr>
            </w:pPr>
            <w:r>
              <w:rPr>
                <w:sz w:val="24"/>
                <w:szCs w:val="24"/>
              </w:rPr>
              <w:t>Documented proof of the reservation and its terms.</w:t>
            </w:r>
          </w:p>
        </w:tc>
        <w:tc>
          <w:tcPr>
            <w:tcW w:w="532" w:type="pct"/>
          </w:tcPr>
          <w:p w:rsidR="00B877B9" w:rsidRPr="00DC08CB" w:rsidRDefault="00BC2E69" w:rsidP="00895D77">
            <w:pPr>
              <w:jc w:val="center"/>
              <w:rPr>
                <w:sz w:val="24"/>
                <w:szCs w:val="24"/>
              </w:rPr>
            </w:pPr>
            <w:proofErr w:type="spellStart"/>
            <w:r>
              <w:rPr>
                <w:sz w:val="24"/>
                <w:szCs w:val="24"/>
              </w:rPr>
              <w:t>Cont</w:t>
            </w:r>
            <w:proofErr w:type="spellEnd"/>
          </w:p>
        </w:tc>
        <w:tc>
          <w:tcPr>
            <w:tcW w:w="332" w:type="pct"/>
          </w:tcPr>
          <w:p w:rsidR="00B877B9" w:rsidRDefault="00CA09E5" w:rsidP="00895D77">
            <w:pPr>
              <w:keepNext/>
              <w:rPr>
                <w:b/>
                <w:bCs/>
              </w:rPr>
            </w:pPr>
            <w:r>
              <w:rPr>
                <w:b/>
                <w:bCs/>
              </w:rPr>
              <w:t>0</w:t>
            </w:r>
          </w:p>
        </w:tc>
        <w:tc>
          <w:tcPr>
            <w:tcW w:w="498" w:type="pct"/>
          </w:tcPr>
          <w:p w:rsidR="00B877B9" w:rsidRDefault="00193AA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pPr>
              <w:jc w:val="center"/>
              <w:rPr>
                <w:sz w:val="24"/>
                <w:szCs w:val="24"/>
              </w:rPr>
            </w:pPr>
            <w:r>
              <w:rPr>
                <w:sz w:val="24"/>
                <w:szCs w:val="24"/>
              </w:rPr>
              <w:t>Contracted</w:t>
            </w:r>
          </w:p>
        </w:tc>
      </w:tr>
      <w:tr w:rsidR="00B877B9" w:rsidRPr="00DC08CB" w:rsidTr="00C27AC2">
        <w:tc>
          <w:tcPr>
            <w:tcW w:w="630" w:type="pct"/>
          </w:tcPr>
          <w:p w:rsidR="00B877B9" w:rsidRPr="00DC08CB" w:rsidRDefault="002B6FFF">
            <w:pPr>
              <w:jc w:val="center"/>
              <w:rPr>
                <w:sz w:val="28"/>
              </w:rPr>
            </w:pPr>
            <w:r>
              <w:rPr>
                <w:sz w:val="28"/>
              </w:rPr>
              <w:t xml:space="preserve">Kennel </w:t>
            </w:r>
            <w:r w:rsidR="00B36374">
              <w:rPr>
                <w:sz w:val="28"/>
              </w:rPr>
              <w:t>Log</w:t>
            </w:r>
          </w:p>
        </w:tc>
        <w:tc>
          <w:tcPr>
            <w:tcW w:w="2153" w:type="pct"/>
          </w:tcPr>
          <w:p w:rsidR="00B877B9" w:rsidRPr="00DC08CB" w:rsidRDefault="00CA09E5" w:rsidP="007C0EAE">
            <w:pPr>
              <w:rPr>
                <w:sz w:val="24"/>
                <w:szCs w:val="24"/>
              </w:rPr>
            </w:pPr>
            <w:r>
              <w:rPr>
                <w:sz w:val="24"/>
                <w:szCs w:val="24"/>
              </w:rPr>
              <w:t>Documentation used by kennel employees to store information about the kennel and its residents.</w:t>
            </w:r>
          </w:p>
        </w:tc>
        <w:tc>
          <w:tcPr>
            <w:tcW w:w="532" w:type="pct"/>
          </w:tcPr>
          <w:p w:rsidR="00B877B9" w:rsidRPr="00DC08CB" w:rsidRDefault="00BC2E69" w:rsidP="00895D77">
            <w:pPr>
              <w:jc w:val="center"/>
              <w:rPr>
                <w:sz w:val="24"/>
                <w:szCs w:val="24"/>
              </w:rPr>
            </w:pPr>
            <w:r>
              <w:rPr>
                <w:sz w:val="24"/>
                <w:szCs w:val="24"/>
              </w:rPr>
              <w:t>log</w:t>
            </w:r>
          </w:p>
        </w:tc>
        <w:tc>
          <w:tcPr>
            <w:tcW w:w="332" w:type="pct"/>
          </w:tcPr>
          <w:p w:rsidR="00B877B9" w:rsidRDefault="00CA09E5" w:rsidP="00895D77">
            <w:pPr>
              <w:keepNext/>
              <w:rPr>
                <w:b/>
                <w:bCs/>
              </w:rPr>
            </w:pPr>
            <w:r>
              <w:rPr>
                <w:b/>
                <w:bCs/>
              </w:rPr>
              <w:t>0</w:t>
            </w:r>
          </w:p>
        </w:tc>
        <w:tc>
          <w:tcPr>
            <w:tcW w:w="498" w:type="pct"/>
          </w:tcPr>
          <w:p w:rsidR="00B877B9" w:rsidRDefault="00CA09E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pPr>
              <w:jc w:val="center"/>
              <w:rPr>
                <w:sz w:val="24"/>
                <w:szCs w:val="24"/>
              </w:rPr>
            </w:pPr>
            <w:proofErr w:type="spellStart"/>
            <w:r>
              <w:rPr>
                <w:sz w:val="24"/>
                <w:szCs w:val="24"/>
              </w:rPr>
              <w:t>logid</w:t>
            </w:r>
            <w:proofErr w:type="spellEnd"/>
          </w:p>
        </w:tc>
      </w:tr>
      <w:tr w:rsidR="00BC2E69" w:rsidRPr="00DC08CB" w:rsidTr="00C27AC2">
        <w:tc>
          <w:tcPr>
            <w:tcW w:w="630" w:type="pct"/>
          </w:tcPr>
          <w:p w:rsidR="00BC2E69" w:rsidRDefault="00CA09E5">
            <w:pPr>
              <w:jc w:val="center"/>
              <w:rPr>
                <w:sz w:val="28"/>
              </w:rPr>
            </w:pPr>
            <w:r>
              <w:rPr>
                <w:sz w:val="28"/>
              </w:rPr>
              <w:t>Runs</w:t>
            </w:r>
          </w:p>
        </w:tc>
        <w:tc>
          <w:tcPr>
            <w:tcW w:w="2153" w:type="pct"/>
          </w:tcPr>
          <w:p w:rsidR="00BC2E69" w:rsidRPr="00DC08CB" w:rsidRDefault="00CA09E5" w:rsidP="007C0EAE">
            <w:pPr>
              <w:rPr>
                <w:sz w:val="24"/>
                <w:szCs w:val="24"/>
              </w:rPr>
            </w:pPr>
            <w:r>
              <w:rPr>
                <w:sz w:val="24"/>
                <w:szCs w:val="24"/>
              </w:rPr>
              <w:t>An enclosure used to board dogs, offered in different styles.</w:t>
            </w:r>
          </w:p>
        </w:tc>
        <w:tc>
          <w:tcPr>
            <w:tcW w:w="532" w:type="pct"/>
          </w:tcPr>
          <w:p w:rsidR="00BC2E69" w:rsidRDefault="00CA09E5" w:rsidP="00895D77">
            <w:pPr>
              <w:jc w:val="center"/>
              <w:rPr>
                <w:sz w:val="24"/>
                <w:szCs w:val="24"/>
              </w:rPr>
            </w:pPr>
            <w:r>
              <w:rPr>
                <w:sz w:val="24"/>
                <w:szCs w:val="24"/>
              </w:rPr>
              <w:t>run</w:t>
            </w:r>
          </w:p>
        </w:tc>
        <w:tc>
          <w:tcPr>
            <w:tcW w:w="332" w:type="pct"/>
          </w:tcPr>
          <w:p w:rsidR="00BC2E69" w:rsidRDefault="00CA09E5" w:rsidP="00895D77">
            <w:pPr>
              <w:keepNext/>
              <w:rPr>
                <w:b/>
                <w:bCs/>
              </w:rPr>
            </w:pPr>
            <w:r>
              <w:rPr>
                <w:b/>
                <w:bCs/>
              </w:rPr>
              <w:t>40</w:t>
            </w:r>
          </w:p>
        </w:tc>
        <w:tc>
          <w:tcPr>
            <w:tcW w:w="498" w:type="pct"/>
          </w:tcPr>
          <w:p w:rsidR="00BC2E69" w:rsidRDefault="00193AA5" w:rsidP="00895D77">
            <w:pPr>
              <w:keepNext/>
              <w:rPr>
                <w:b/>
                <w:bCs/>
              </w:rPr>
            </w:pPr>
            <w:r>
              <w:rPr>
                <w:b/>
                <w:bCs/>
              </w:rPr>
              <w:t>0-n</w:t>
            </w:r>
          </w:p>
        </w:tc>
        <w:tc>
          <w:tcPr>
            <w:tcW w:w="379" w:type="pct"/>
          </w:tcPr>
          <w:p w:rsidR="00BC2E69" w:rsidRDefault="00193AA5" w:rsidP="00895D77">
            <w:pPr>
              <w:keepNext/>
              <w:rPr>
                <w:b/>
                <w:bCs/>
              </w:rPr>
            </w:pPr>
            <w:r>
              <w:rPr>
                <w:b/>
                <w:bCs/>
              </w:rPr>
              <w:t>+1</w:t>
            </w:r>
          </w:p>
        </w:tc>
        <w:tc>
          <w:tcPr>
            <w:tcW w:w="476" w:type="pct"/>
          </w:tcPr>
          <w:p w:rsidR="00BC2E69" w:rsidRPr="00DC08CB" w:rsidRDefault="00193AA5">
            <w:pPr>
              <w:jc w:val="center"/>
              <w:rPr>
                <w:sz w:val="24"/>
                <w:szCs w:val="24"/>
              </w:rPr>
            </w:pPr>
            <w:proofErr w:type="spellStart"/>
            <w:r>
              <w:rPr>
                <w:sz w:val="24"/>
                <w:szCs w:val="24"/>
              </w:rPr>
              <w:t>runid</w:t>
            </w:r>
            <w:proofErr w:type="spellEnd"/>
          </w:p>
        </w:tc>
      </w:tr>
      <w:tr w:rsidR="00B877B9" w:rsidRPr="00DC08CB" w:rsidTr="00C27AC2">
        <w:tc>
          <w:tcPr>
            <w:tcW w:w="630" w:type="pct"/>
          </w:tcPr>
          <w:p w:rsidR="00B877B9" w:rsidRPr="00DC08CB" w:rsidRDefault="00B36374">
            <w:pPr>
              <w:jc w:val="center"/>
              <w:rPr>
                <w:sz w:val="28"/>
              </w:rPr>
            </w:pPr>
            <w:r>
              <w:rPr>
                <w:sz w:val="28"/>
              </w:rPr>
              <w:t>Invoice</w:t>
            </w:r>
          </w:p>
        </w:tc>
        <w:tc>
          <w:tcPr>
            <w:tcW w:w="2153" w:type="pct"/>
          </w:tcPr>
          <w:p w:rsidR="00B877B9" w:rsidRPr="00DC08CB" w:rsidRDefault="00CA09E5" w:rsidP="007C0EAE">
            <w:pPr>
              <w:rPr>
                <w:sz w:val="24"/>
                <w:szCs w:val="24"/>
              </w:rPr>
            </w:pPr>
            <w:r>
              <w:rPr>
                <w:sz w:val="24"/>
                <w:szCs w:val="24"/>
              </w:rPr>
              <w:t>Receipt and proof of purchase presented to customers that details their contract and payment.</w:t>
            </w:r>
          </w:p>
        </w:tc>
        <w:tc>
          <w:tcPr>
            <w:tcW w:w="532" w:type="pct"/>
          </w:tcPr>
          <w:p w:rsidR="00B877B9" w:rsidRPr="00DC08CB" w:rsidRDefault="00BC2E69" w:rsidP="00895D77">
            <w:pPr>
              <w:jc w:val="center"/>
              <w:rPr>
                <w:sz w:val="24"/>
                <w:szCs w:val="24"/>
              </w:rPr>
            </w:pPr>
            <w:proofErr w:type="spellStart"/>
            <w:r>
              <w:rPr>
                <w:sz w:val="24"/>
                <w:szCs w:val="24"/>
              </w:rPr>
              <w:t>Inv</w:t>
            </w:r>
            <w:proofErr w:type="spellEnd"/>
          </w:p>
        </w:tc>
        <w:tc>
          <w:tcPr>
            <w:tcW w:w="332" w:type="pct"/>
          </w:tcPr>
          <w:p w:rsidR="00B877B9" w:rsidRDefault="00CA09E5" w:rsidP="00895D77">
            <w:pPr>
              <w:keepNext/>
              <w:rPr>
                <w:b/>
                <w:bCs/>
              </w:rPr>
            </w:pPr>
            <w:r>
              <w:rPr>
                <w:b/>
                <w:bCs/>
              </w:rPr>
              <w:t>0</w:t>
            </w:r>
          </w:p>
        </w:tc>
        <w:tc>
          <w:tcPr>
            <w:tcW w:w="498" w:type="pct"/>
          </w:tcPr>
          <w:p w:rsidR="00B877B9" w:rsidRDefault="00CA09E5" w:rsidP="00895D77">
            <w:pPr>
              <w:keepNext/>
              <w:rPr>
                <w:b/>
                <w:bCs/>
              </w:rPr>
            </w:pPr>
            <w:r>
              <w:rPr>
                <w:b/>
                <w:bCs/>
              </w:rPr>
              <w:t>0-n</w:t>
            </w:r>
          </w:p>
        </w:tc>
        <w:tc>
          <w:tcPr>
            <w:tcW w:w="379" w:type="pct"/>
          </w:tcPr>
          <w:p w:rsidR="00B877B9" w:rsidRDefault="00A87C75" w:rsidP="00895D77">
            <w:pPr>
              <w:keepNext/>
              <w:rPr>
                <w:b/>
                <w:bCs/>
              </w:rPr>
            </w:pPr>
            <w:r>
              <w:rPr>
                <w:b/>
                <w:bCs/>
              </w:rPr>
              <w:t>+1</w:t>
            </w:r>
          </w:p>
        </w:tc>
        <w:tc>
          <w:tcPr>
            <w:tcW w:w="476" w:type="pct"/>
          </w:tcPr>
          <w:p w:rsidR="00B877B9" w:rsidRPr="00DC08CB" w:rsidRDefault="00CA09E5">
            <w:pPr>
              <w:jc w:val="center"/>
              <w:rPr>
                <w:sz w:val="24"/>
                <w:szCs w:val="24"/>
              </w:rPr>
            </w:pPr>
            <w:r>
              <w:rPr>
                <w:sz w:val="24"/>
                <w:szCs w:val="24"/>
              </w:rPr>
              <w:t>Invoice-id</w:t>
            </w:r>
          </w:p>
        </w:tc>
      </w:tr>
      <w:tr w:rsidR="00B877B9" w:rsidRPr="00DC08CB" w:rsidTr="00C27AC2">
        <w:tc>
          <w:tcPr>
            <w:tcW w:w="630" w:type="pct"/>
          </w:tcPr>
          <w:p w:rsidR="00B877B9" w:rsidRPr="00DC08CB" w:rsidRDefault="00B36374">
            <w:pPr>
              <w:jc w:val="center"/>
              <w:rPr>
                <w:sz w:val="28"/>
              </w:rPr>
            </w:pPr>
            <w:r>
              <w:rPr>
                <w:sz w:val="28"/>
              </w:rPr>
              <w:t>Services</w:t>
            </w:r>
          </w:p>
        </w:tc>
        <w:tc>
          <w:tcPr>
            <w:tcW w:w="2153" w:type="pct"/>
          </w:tcPr>
          <w:p w:rsidR="00B877B9" w:rsidRPr="00DC08CB" w:rsidRDefault="00CA09E5" w:rsidP="007C0EAE">
            <w:pPr>
              <w:rPr>
                <w:sz w:val="24"/>
                <w:szCs w:val="24"/>
              </w:rPr>
            </w:pPr>
            <w:r>
              <w:rPr>
                <w:sz w:val="24"/>
                <w:szCs w:val="24"/>
              </w:rPr>
              <w:t>A special benefit applicable to pets that a customer can purchase.</w:t>
            </w:r>
          </w:p>
        </w:tc>
        <w:tc>
          <w:tcPr>
            <w:tcW w:w="532" w:type="pct"/>
          </w:tcPr>
          <w:p w:rsidR="00B877B9" w:rsidRPr="00DC08CB" w:rsidRDefault="00BC2E69" w:rsidP="00895D77">
            <w:pPr>
              <w:jc w:val="center"/>
              <w:rPr>
                <w:sz w:val="24"/>
                <w:szCs w:val="24"/>
              </w:rPr>
            </w:pPr>
            <w:proofErr w:type="spellStart"/>
            <w:r>
              <w:rPr>
                <w:sz w:val="24"/>
                <w:szCs w:val="24"/>
              </w:rPr>
              <w:t>Serv</w:t>
            </w:r>
            <w:proofErr w:type="spellEnd"/>
          </w:p>
        </w:tc>
        <w:tc>
          <w:tcPr>
            <w:tcW w:w="332" w:type="pct"/>
          </w:tcPr>
          <w:p w:rsidR="00B877B9" w:rsidRPr="00DC08CB" w:rsidRDefault="005D4162">
            <w:pPr>
              <w:jc w:val="center"/>
              <w:rPr>
                <w:sz w:val="24"/>
                <w:szCs w:val="24"/>
              </w:rPr>
            </w:pPr>
            <w:r>
              <w:rPr>
                <w:sz w:val="24"/>
                <w:szCs w:val="24"/>
              </w:rPr>
              <w:t>3</w:t>
            </w:r>
          </w:p>
        </w:tc>
        <w:tc>
          <w:tcPr>
            <w:tcW w:w="498" w:type="pct"/>
          </w:tcPr>
          <w:p w:rsidR="00B877B9" w:rsidRPr="00DC08CB" w:rsidRDefault="00CA09E5">
            <w:pPr>
              <w:jc w:val="center"/>
              <w:rPr>
                <w:sz w:val="24"/>
                <w:szCs w:val="24"/>
              </w:rPr>
            </w:pPr>
            <w:r>
              <w:rPr>
                <w:sz w:val="24"/>
                <w:szCs w:val="24"/>
              </w:rPr>
              <w:t>0</w:t>
            </w:r>
            <w:r w:rsidR="005D4162">
              <w:rPr>
                <w:sz w:val="24"/>
                <w:szCs w:val="24"/>
              </w:rPr>
              <w:t>-n</w:t>
            </w:r>
          </w:p>
        </w:tc>
        <w:tc>
          <w:tcPr>
            <w:tcW w:w="379" w:type="pct"/>
          </w:tcPr>
          <w:p w:rsidR="00B877B9" w:rsidRPr="00DC08CB" w:rsidRDefault="00A87C75" w:rsidP="00A87C75">
            <w:pPr>
              <w:rPr>
                <w:sz w:val="24"/>
                <w:szCs w:val="24"/>
              </w:rPr>
            </w:pPr>
            <w:r>
              <w:rPr>
                <w:sz w:val="24"/>
                <w:szCs w:val="24"/>
              </w:rPr>
              <w:t>+</w:t>
            </w:r>
            <w:r w:rsidR="005D4162">
              <w:rPr>
                <w:sz w:val="24"/>
                <w:szCs w:val="24"/>
              </w:rPr>
              <w:t>1</w:t>
            </w:r>
          </w:p>
        </w:tc>
        <w:tc>
          <w:tcPr>
            <w:tcW w:w="476" w:type="pct"/>
          </w:tcPr>
          <w:p w:rsidR="00B877B9" w:rsidRPr="00DC08CB" w:rsidRDefault="00CA09E5">
            <w:pPr>
              <w:jc w:val="center"/>
              <w:rPr>
                <w:sz w:val="24"/>
                <w:szCs w:val="24"/>
              </w:rPr>
            </w:pPr>
            <w:proofErr w:type="spellStart"/>
            <w:r>
              <w:rPr>
                <w:sz w:val="24"/>
                <w:szCs w:val="24"/>
              </w:rPr>
              <w:t>serviceid</w:t>
            </w:r>
            <w:proofErr w:type="spellEnd"/>
          </w:p>
        </w:tc>
      </w:tr>
      <w:tr w:rsidR="00BC2E69" w:rsidRPr="00DC08CB" w:rsidTr="00C27AC2">
        <w:tc>
          <w:tcPr>
            <w:tcW w:w="630" w:type="pct"/>
          </w:tcPr>
          <w:p w:rsidR="00BC2E69" w:rsidRDefault="00BC2E69">
            <w:pPr>
              <w:jc w:val="center"/>
              <w:rPr>
                <w:sz w:val="28"/>
              </w:rPr>
            </w:pPr>
            <w:r>
              <w:rPr>
                <w:sz w:val="28"/>
              </w:rPr>
              <w:t>Cat</w:t>
            </w:r>
          </w:p>
        </w:tc>
        <w:tc>
          <w:tcPr>
            <w:tcW w:w="2153" w:type="pct"/>
          </w:tcPr>
          <w:p w:rsidR="00BC2E69" w:rsidRPr="00DC08CB" w:rsidRDefault="00CA09E5" w:rsidP="007C0EAE">
            <w:pPr>
              <w:rPr>
                <w:sz w:val="24"/>
                <w:szCs w:val="24"/>
              </w:rPr>
            </w:pPr>
            <w:r>
              <w:rPr>
                <w:sz w:val="24"/>
                <w:szCs w:val="24"/>
              </w:rPr>
              <w:t>One of two possible pets; boarded in the cattery.</w:t>
            </w:r>
          </w:p>
        </w:tc>
        <w:tc>
          <w:tcPr>
            <w:tcW w:w="532" w:type="pct"/>
          </w:tcPr>
          <w:p w:rsidR="00BC2E69" w:rsidRDefault="00BC2E69" w:rsidP="00895D77">
            <w:pPr>
              <w:jc w:val="center"/>
              <w:rPr>
                <w:sz w:val="24"/>
                <w:szCs w:val="24"/>
              </w:rPr>
            </w:pPr>
            <w:r>
              <w:rPr>
                <w:sz w:val="24"/>
                <w:szCs w:val="24"/>
              </w:rPr>
              <w:t>cat</w:t>
            </w:r>
          </w:p>
        </w:tc>
        <w:tc>
          <w:tcPr>
            <w:tcW w:w="332" w:type="pct"/>
          </w:tcPr>
          <w:p w:rsidR="00BC2E69" w:rsidRPr="00DC08CB" w:rsidRDefault="00CA09E5">
            <w:pPr>
              <w:jc w:val="center"/>
              <w:rPr>
                <w:sz w:val="24"/>
                <w:szCs w:val="24"/>
              </w:rPr>
            </w:pPr>
            <w:r>
              <w:rPr>
                <w:sz w:val="24"/>
                <w:szCs w:val="24"/>
              </w:rPr>
              <w:t>0</w:t>
            </w:r>
          </w:p>
        </w:tc>
        <w:tc>
          <w:tcPr>
            <w:tcW w:w="498" w:type="pct"/>
          </w:tcPr>
          <w:p w:rsidR="00BC2E69" w:rsidRPr="00DC08CB" w:rsidRDefault="00CA09E5">
            <w:pPr>
              <w:jc w:val="center"/>
              <w:rPr>
                <w:sz w:val="24"/>
                <w:szCs w:val="24"/>
              </w:rPr>
            </w:pPr>
            <w:r>
              <w:rPr>
                <w:sz w:val="24"/>
                <w:szCs w:val="24"/>
              </w:rPr>
              <w:t>0-n</w:t>
            </w:r>
          </w:p>
        </w:tc>
        <w:tc>
          <w:tcPr>
            <w:tcW w:w="379" w:type="pct"/>
          </w:tcPr>
          <w:p w:rsidR="00BC2E69" w:rsidRPr="00DC08CB" w:rsidRDefault="00A87C75" w:rsidP="00A87C75">
            <w:pPr>
              <w:rPr>
                <w:sz w:val="24"/>
                <w:szCs w:val="24"/>
              </w:rPr>
            </w:pPr>
            <w:r>
              <w:rPr>
                <w:sz w:val="24"/>
                <w:szCs w:val="24"/>
              </w:rPr>
              <w:t>+1</w:t>
            </w:r>
          </w:p>
        </w:tc>
        <w:tc>
          <w:tcPr>
            <w:tcW w:w="476" w:type="pct"/>
          </w:tcPr>
          <w:p w:rsidR="00BC2E69" w:rsidRPr="00DC08CB" w:rsidRDefault="00CA09E5">
            <w:pPr>
              <w:jc w:val="center"/>
              <w:rPr>
                <w:sz w:val="24"/>
                <w:szCs w:val="24"/>
              </w:rPr>
            </w:pPr>
            <w:proofErr w:type="spellStart"/>
            <w:r>
              <w:rPr>
                <w:sz w:val="24"/>
                <w:szCs w:val="24"/>
              </w:rPr>
              <w:t>Catid</w:t>
            </w:r>
            <w:proofErr w:type="spellEnd"/>
          </w:p>
        </w:tc>
      </w:tr>
      <w:tr w:rsidR="00BC2E69" w:rsidRPr="00DC08CB" w:rsidTr="00C27AC2">
        <w:tc>
          <w:tcPr>
            <w:tcW w:w="630" w:type="pct"/>
          </w:tcPr>
          <w:p w:rsidR="00BC2E69" w:rsidRDefault="00BC2E69">
            <w:pPr>
              <w:jc w:val="center"/>
              <w:rPr>
                <w:sz w:val="28"/>
              </w:rPr>
            </w:pPr>
            <w:r>
              <w:rPr>
                <w:sz w:val="28"/>
              </w:rPr>
              <w:t>Dog</w:t>
            </w:r>
          </w:p>
        </w:tc>
        <w:tc>
          <w:tcPr>
            <w:tcW w:w="2153" w:type="pct"/>
          </w:tcPr>
          <w:p w:rsidR="00BC2E69" w:rsidRPr="00DC08CB" w:rsidRDefault="00CA09E5" w:rsidP="007C0EAE">
            <w:pPr>
              <w:rPr>
                <w:sz w:val="24"/>
                <w:szCs w:val="24"/>
              </w:rPr>
            </w:pPr>
            <w:r>
              <w:rPr>
                <w:sz w:val="24"/>
                <w:szCs w:val="24"/>
              </w:rPr>
              <w:t>One of two possible pets; boarded in runs.</w:t>
            </w:r>
          </w:p>
        </w:tc>
        <w:tc>
          <w:tcPr>
            <w:tcW w:w="532" w:type="pct"/>
          </w:tcPr>
          <w:p w:rsidR="00BC2E69" w:rsidRDefault="00BC2E69" w:rsidP="00895D77">
            <w:pPr>
              <w:jc w:val="center"/>
              <w:rPr>
                <w:sz w:val="24"/>
                <w:szCs w:val="24"/>
              </w:rPr>
            </w:pPr>
            <w:r>
              <w:rPr>
                <w:sz w:val="24"/>
                <w:szCs w:val="24"/>
              </w:rPr>
              <w:t>dog</w:t>
            </w:r>
          </w:p>
        </w:tc>
        <w:tc>
          <w:tcPr>
            <w:tcW w:w="332" w:type="pct"/>
          </w:tcPr>
          <w:p w:rsidR="00BC2E69" w:rsidRPr="00DC08CB" w:rsidRDefault="00CA09E5">
            <w:pPr>
              <w:jc w:val="center"/>
              <w:rPr>
                <w:sz w:val="24"/>
                <w:szCs w:val="24"/>
              </w:rPr>
            </w:pPr>
            <w:r>
              <w:rPr>
                <w:sz w:val="24"/>
                <w:szCs w:val="24"/>
              </w:rPr>
              <w:t>0</w:t>
            </w:r>
          </w:p>
        </w:tc>
        <w:tc>
          <w:tcPr>
            <w:tcW w:w="498" w:type="pct"/>
          </w:tcPr>
          <w:p w:rsidR="00BC2E69" w:rsidRPr="00DC08CB" w:rsidRDefault="00CA09E5">
            <w:pPr>
              <w:jc w:val="center"/>
              <w:rPr>
                <w:sz w:val="24"/>
                <w:szCs w:val="24"/>
              </w:rPr>
            </w:pPr>
            <w:r>
              <w:rPr>
                <w:sz w:val="24"/>
                <w:szCs w:val="24"/>
              </w:rPr>
              <w:t>0-n</w:t>
            </w:r>
          </w:p>
        </w:tc>
        <w:tc>
          <w:tcPr>
            <w:tcW w:w="379" w:type="pct"/>
          </w:tcPr>
          <w:p w:rsidR="00BC2E69" w:rsidRPr="00DC08CB" w:rsidRDefault="00A87C75" w:rsidP="00A87C75">
            <w:pPr>
              <w:rPr>
                <w:sz w:val="24"/>
                <w:szCs w:val="24"/>
              </w:rPr>
            </w:pPr>
            <w:r>
              <w:rPr>
                <w:sz w:val="24"/>
                <w:szCs w:val="24"/>
              </w:rPr>
              <w:t>+1</w:t>
            </w:r>
          </w:p>
        </w:tc>
        <w:tc>
          <w:tcPr>
            <w:tcW w:w="476" w:type="pct"/>
          </w:tcPr>
          <w:p w:rsidR="00BC2E69" w:rsidRPr="00DC08CB" w:rsidRDefault="00CA09E5">
            <w:pPr>
              <w:jc w:val="center"/>
              <w:rPr>
                <w:sz w:val="24"/>
                <w:szCs w:val="24"/>
              </w:rPr>
            </w:pPr>
            <w:proofErr w:type="spellStart"/>
            <w:r>
              <w:rPr>
                <w:sz w:val="24"/>
                <w:szCs w:val="24"/>
              </w:rPr>
              <w:t>dogid</w:t>
            </w:r>
            <w:proofErr w:type="spellEnd"/>
          </w:p>
        </w:tc>
      </w:tr>
      <w:tr w:rsidR="00BC2E69" w:rsidRPr="00DC08CB" w:rsidTr="00C27AC2">
        <w:tc>
          <w:tcPr>
            <w:tcW w:w="630" w:type="pct"/>
          </w:tcPr>
          <w:p w:rsidR="00BC2E69" w:rsidRDefault="00CA09E5">
            <w:pPr>
              <w:jc w:val="center"/>
              <w:rPr>
                <w:sz w:val="28"/>
              </w:rPr>
            </w:pPr>
            <w:r>
              <w:rPr>
                <w:sz w:val="28"/>
              </w:rPr>
              <w:t>Suite</w:t>
            </w:r>
          </w:p>
        </w:tc>
        <w:tc>
          <w:tcPr>
            <w:tcW w:w="2153" w:type="pct"/>
          </w:tcPr>
          <w:p w:rsidR="00BC2E69" w:rsidRPr="00DC08CB" w:rsidRDefault="00193AA5" w:rsidP="007C0EAE">
            <w:pPr>
              <w:rPr>
                <w:sz w:val="24"/>
                <w:szCs w:val="24"/>
              </w:rPr>
            </w:pPr>
            <w:r>
              <w:rPr>
                <w:sz w:val="24"/>
                <w:szCs w:val="24"/>
              </w:rPr>
              <w:t>An enclos</w:t>
            </w:r>
            <w:r w:rsidR="00794C64">
              <w:rPr>
                <w:sz w:val="24"/>
                <w:szCs w:val="24"/>
              </w:rPr>
              <w:t>ur</w:t>
            </w:r>
            <w:r w:rsidR="00B90E88">
              <w:rPr>
                <w:sz w:val="24"/>
                <w:szCs w:val="24"/>
              </w:rPr>
              <w:t>6</w:t>
            </w:r>
            <w:r w:rsidR="00080B73">
              <w:rPr>
                <w:sz w:val="24"/>
                <w:szCs w:val="24"/>
              </w:rPr>
              <w:t>5</w:t>
            </w:r>
            <w:r>
              <w:rPr>
                <w:sz w:val="24"/>
                <w:szCs w:val="24"/>
              </w:rPr>
              <w:t>e used to board cats, offered in different styles.</w:t>
            </w:r>
          </w:p>
        </w:tc>
        <w:tc>
          <w:tcPr>
            <w:tcW w:w="532" w:type="pct"/>
          </w:tcPr>
          <w:p w:rsidR="00BC2E69" w:rsidRDefault="00193AA5" w:rsidP="00895D77">
            <w:pPr>
              <w:jc w:val="center"/>
              <w:rPr>
                <w:sz w:val="24"/>
                <w:szCs w:val="24"/>
              </w:rPr>
            </w:pPr>
            <w:r>
              <w:rPr>
                <w:sz w:val="24"/>
                <w:szCs w:val="24"/>
              </w:rPr>
              <w:t>suite</w:t>
            </w:r>
          </w:p>
        </w:tc>
        <w:tc>
          <w:tcPr>
            <w:tcW w:w="332" w:type="pct"/>
          </w:tcPr>
          <w:p w:rsidR="00BC2E69" w:rsidRPr="00DC08CB" w:rsidRDefault="00193AA5">
            <w:pPr>
              <w:jc w:val="center"/>
              <w:rPr>
                <w:sz w:val="24"/>
                <w:szCs w:val="24"/>
              </w:rPr>
            </w:pPr>
            <w:r>
              <w:rPr>
                <w:sz w:val="24"/>
                <w:szCs w:val="24"/>
              </w:rPr>
              <w:t>n</w:t>
            </w:r>
          </w:p>
        </w:tc>
        <w:tc>
          <w:tcPr>
            <w:tcW w:w="498" w:type="pct"/>
          </w:tcPr>
          <w:p w:rsidR="00BC2E69" w:rsidRPr="00DC08CB" w:rsidRDefault="00193AA5">
            <w:pPr>
              <w:jc w:val="center"/>
              <w:rPr>
                <w:sz w:val="24"/>
                <w:szCs w:val="24"/>
              </w:rPr>
            </w:pPr>
            <w:r>
              <w:rPr>
                <w:sz w:val="24"/>
                <w:szCs w:val="24"/>
              </w:rPr>
              <w:t>0-n</w:t>
            </w:r>
          </w:p>
        </w:tc>
        <w:tc>
          <w:tcPr>
            <w:tcW w:w="379" w:type="pct"/>
          </w:tcPr>
          <w:p w:rsidR="00BC2E69" w:rsidRPr="00DC08CB" w:rsidRDefault="00193AA5">
            <w:pPr>
              <w:jc w:val="center"/>
              <w:rPr>
                <w:sz w:val="24"/>
                <w:szCs w:val="24"/>
              </w:rPr>
            </w:pPr>
            <w:r>
              <w:rPr>
                <w:sz w:val="24"/>
                <w:szCs w:val="24"/>
              </w:rPr>
              <w:t>+1</w:t>
            </w:r>
          </w:p>
        </w:tc>
        <w:tc>
          <w:tcPr>
            <w:tcW w:w="476" w:type="pct"/>
          </w:tcPr>
          <w:p w:rsidR="00BC2E69" w:rsidRPr="00DC08CB" w:rsidRDefault="00193AA5">
            <w:pPr>
              <w:jc w:val="center"/>
              <w:rPr>
                <w:sz w:val="24"/>
                <w:szCs w:val="24"/>
              </w:rPr>
            </w:pPr>
            <w:proofErr w:type="spellStart"/>
            <w:r>
              <w:rPr>
                <w:sz w:val="24"/>
                <w:szCs w:val="24"/>
              </w:rPr>
              <w:t>suiteid</w:t>
            </w:r>
            <w:proofErr w:type="spellEnd"/>
          </w:p>
        </w:tc>
      </w:tr>
      <w:tr w:rsidR="00BC2E69" w:rsidRPr="00DC08CB" w:rsidTr="00C27AC2">
        <w:tc>
          <w:tcPr>
            <w:tcW w:w="630" w:type="pct"/>
          </w:tcPr>
          <w:p w:rsidR="00BC2E69" w:rsidRDefault="002B6FFF">
            <w:pPr>
              <w:jc w:val="center"/>
              <w:rPr>
                <w:sz w:val="28"/>
              </w:rPr>
            </w:pPr>
            <w:r>
              <w:rPr>
                <w:sz w:val="28"/>
              </w:rPr>
              <w:lastRenderedPageBreak/>
              <w:t>Discounts</w:t>
            </w:r>
          </w:p>
        </w:tc>
        <w:tc>
          <w:tcPr>
            <w:tcW w:w="2153" w:type="pct"/>
          </w:tcPr>
          <w:p w:rsidR="00BC2E69" w:rsidRPr="00DC08CB" w:rsidRDefault="002B6FFF" w:rsidP="007C0EAE">
            <w:pPr>
              <w:rPr>
                <w:sz w:val="24"/>
                <w:szCs w:val="24"/>
              </w:rPr>
            </w:pPr>
            <w:r>
              <w:rPr>
                <w:sz w:val="24"/>
                <w:szCs w:val="24"/>
              </w:rPr>
              <w:t>Any special cost reductions owners can be eligible for depending on their contract.</w:t>
            </w:r>
          </w:p>
        </w:tc>
        <w:tc>
          <w:tcPr>
            <w:tcW w:w="532" w:type="pct"/>
          </w:tcPr>
          <w:p w:rsidR="00BC2E69" w:rsidRDefault="002B6FFF" w:rsidP="00895D77">
            <w:pPr>
              <w:jc w:val="center"/>
              <w:rPr>
                <w:sz w:val="24"/>
                <w:szCs w:val="24"/>
              </w:rPr>
            </w:pPr>
            <w:r>
              <w:rPr>
                <w:sz w:val="24"/>
                <w:szCs w:val="24"/>
              </w:rPr>
              <w:t>disc</w:t>
            </w:r>
          </w:p>
        </w:tc>
        <w:tc>
          <w:tcPr>
            <w:tcW w:w="332" w:type="pct"/>
          </w:tcPr>
          <w:p w:rsidR="00BC2E69" w:rsidRPr="00DC08CB" w:rsidRDefault="002B6FFF">
            <w:pPr>
              <w:jc w:val="center"/>
              <w:rPr>
                <w:sz w:val="24"/>
                <w:szCs w:val="24"/>
              </w:rPr>
            </w:pPr>
            <w:r>
              <w:rPr>
                <w:sz w:val="24"/>
                <w:szCs w:val="24"/>
              </w:rPr>
              <w:t>0</w:t>
            </w:r>
          </w:p>
        </w:tc>
        <w:tc>
          <w:tcPr>
            <w:tcW w:w="498" w:type="pct"/>
          </w:tcPr>
          <w:p w:rsidR="00BC2E69" w:rsidRPr="00DC08CB" w:rsidRDefault="002B6FFF">
            <w:pPr>
              <w:jc w:val="center"/>
              <w:rPr>
                <w:sz w:val="24"/>
                <w:szCs w:val="24"/>
              </w:rPr>
            </w:pPr>
            <w:r>
              <w:rPr>
                <w:sz w:val="24"/>
                <w:szCs w:val="24"/>
              </w:rPr>
              <w:t>0-n</w:t>
            </w:r>
          </w:p>
        </w:tc>
        <w:tc>
          <w:tcPr>
            <w:tcW w:w="379" w:type="pct"/>
          </w:tcPr>
          <w:p w:rsidR="00BC2E69" w:rsidRPr="00DC08CB" w:rsidRDefault="002B6FFF">
            <w:pPr>
              <w:jc w:val="center"/>
              <w:rPr>
                <w:sz w:val="24"/>
                <w:szCs w:val="24"/>
              </w:rPr>
            </w:pPr>
            <w:r>
              <w:rPr>
                <w:sz w:val="24"/>
                <w:szCs w:val="24"/>
              </w:rPr>
              <w:t>+1</w:t>
            </w:r>
          </w:p>
        </w:tc>
        <w:tc>
          <w:tcPr>
            <w:tcW w:w="476" w:type="pct"/>
          </w:tcPr>
          <w:p w:rsidR="00BC2E69" w:rsidRPr="00DC08CB" w:rsidRDefault="002B6FFF" w:rsidP="002B6FFF">
            <w:pPr>
              <w:jc w:val="center"/>
              <w:rPr>
                <w:sz w:val="24"/>
                <w:szCs w:val="24"/>
              </w:rPr>
            </w:pPr>
            <w:proofErr w:type="spellStart"/>
            <w:r>
              <w:rPr>
                <w:sz w:val="24"/>
                <w:szCs w:val="24"/>
              </w:rPr>
              <w:t>Discountid</w:t>
            </w:r>
            <w:proofErr w:type="spellEnd"/>
          </w:p>
        </w:tc>
      </w:tr>
      <w:tr w:rsidR="00BC2E69" w:rsidRPr="00DC08CB" w:rsidTr="00C27AC2">
        <w:tc>
          <w:tcPr>
            <w:tcW w:w="630" w:type="pct"/>
          </w:tcPr>
          <w:p w:rsidR="00BC2E69" w:rsidRDefault="002B6FFF">
            <w:pPr>
              <w:jc w:val="center"/>
              <w:rPr>
                <w:sz w:val="28"/>
              </w:rPr>
            </w:pPr>
            <w:r>
              <w:rPr>
                <w:sz w:val="28"/>
              </w:rPr>
              <w:t>Prices</w:t>
            </w:r>
          </w:p>
        </w:tc>
        <w:tc>
          <w:tcPr>
            <w:tcW w:w="2153" w:type="pct"/>
          </w:tcPr>
          <w:p w:rsidR="00BC2E69" w:rsidRPr="00DC08CB" w:rsidRDefault="002B6FFF" w:rsidP="007C0EAE">
            <w:pPr>
              <w:rPr>
                <w:sz w:val="24"/>
                <w:szCs w:val="24"/>
              </w:rPr>
            </w:pPr>
            <w:r>
              <w:rPr>
                <w:sz w:val="24"/>
                <w:szCs w:val="24"/>
              </w:rPr>
              <w:t>The cost of boarding and services, depending on the owner’s contract.</w:t>
            </w:r>
          </w:p>
        </w:tc>
        <w:tc>
          <w:tcPr>
            <w:tcW w:w="532" w:type="pct"/>
          </w:tcPr>
          <w:p w:rsidR="00BC2E69" w:rsidRDefault="002B6FFF" w:rsidP="00895D77">
            <w:pPr>
              <w:jc w:val="center"/>
              <w:rPr>
                <w:sz w:val="24"/>
                <w:szCs w:val="24"/>
              </w:rPr>
            </w:pPr>
            <w:r>
              <w:rPr>
                <w:sz w:val="24"/>
                <w:szCs w:val="24"/>
              </w:rPr>
              <w:t>price</w:t>
            </w:r>
          </w:p>
        </w:tc>
        <w:tc>
          <w:tcPr>
            <w:tcW w:w="332" w:type="pct"/>
          </w:tcPr>
          <w:p w:rsidR="00BC2E69" w:rsidRPr="00DC08CB" w:rsidRDefault="002B6FFF">
            <w:pPr>
              <w:jc w:val="center"/>
              <w:rPr>
                <w:sz w:val="24"/>
                <w:szCs w:val="24"/>
              </w:rPr>
            </w:pPr>
            <w:r>
              <w:rPr>
                <w:sz w:val="24"/>
                <w:szCs w:val="24"/>
              </w:rPr>
              <w:t>0</w:t>
            </w:r>
          </w:p>
        </w:tc>
        <w:tc>
          <w:tcPr>
            <w:tcW w:w="498" w:type="pct"/>
          </w:tcPr>
          <w:p w:rsidR="00BC2E69" w:rsidRPr="00DC08CB" w:rsidRDefault="002B6FFF">
            <w:pPr>
              <w:jc w:val="center"/>
              <w:rPr>
                <w:sz w:val="24"/>
                <w:szCs w:val="24"/>
              </w:rPr>
            </w:pPr>
            <w:r>
              <w:rPr>
                <w:sz w:val="24"/>
                <w:szCs w:val="24"/>
              </w:rPr>
              <w:t>0-n</w:t>
            </w:r>
          </w:p>
        </w:tc>
        <w:tc>
          <w:tcPr>
            <w:tcW w:w="379" w:type="pct"/>
          </w:tcPr>
          <w:p w:rsidR="00BC2E69" w:rsidRPr="00DC08CB" w:rsidRDefault="002B6FFF">
            <w:pPr>
              <w:jc w:val="center"/>
              <w:rPr>
                <w:sz w:val="24"/>
                <w:szCs w:val="24"/>
              </w:rPr>
            </w:pPr>
            <w:r>
              <w:rPr>
                <w:sz w:val="24"/>
                <w:szCs w:val="24"/>
              </w:rPr>
              <w:t>+1</w:t>
            </w:r>
          </w:p>
        </w:tc>
        <w:tc>
          <w:tcPr>
            <w:tcW w:w="476" w:type="pct"/>
          </w:tcPr>
          <w:p w:rsidR="00BC2E69" w:rsidRPr="00DC08CB" w:rsidRDefault="002B6FFF">
            <w:pPr>
              <w:jc w:val="center"/>
              <w:rPr>
                <w:sz w:val="24"/>
                <w:szCs w:val="24"/>
              </w:rPr>
            </w:pPr>
            <w:proofErr w:type="spellStart"/>
            <w:r>
              <w:rPr>
                <w:sz w:val="24"/>
                <w:szCs w:val="24"/>
              </w:rPr>
              <w:t>Priceid</w:t>
            </w:r>
            <w:proofErr w:type="spellEnd"/>
          </w:p>
        </w:tc>
      </w:tr>
    </w:tbl>
    <w:p w:rsidR="00FB53DD" w:rsidRPr="00DC08CB" w:rsidRDefault="00FB53DD"/>
    <w:p w:rsidR="00FB53DD" w:rsidRPr="00DC08CB" w:rsidRDefault="002B6FFF">
      <w:r>
        <w:t>Since we haven’t yet conducted our interviews, we are still lacking a lot of information, specifically concerning cat suites. We have done our best to implement these missing attributes, but in the end we went more for functionality instead of precision. Hopefully we will be able to modify our ERD to better represent the reality of the system after the interviews.</w:t>
      </w:r>
      <w:bookmarkStart w:id="0" w:name="_GoBack"/>
      <w:bookmarkEnd w:id="0"/>
    </w:p>
    <w:sectPr w:rsidR="00FB53DD" w:rsidRPr="00DC08CB" w:rsidSect="00CF4E92">
      <w:headerReference w:type="default" r:id="rId6"/>
      <w:pgSz w:w="15840" w:h="12240" w:orient="landscape" w:code="1"/>
      <w:pgMar w:top="1440"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6D" w:rsidRDefault="00625C6D">
      <w:r>
        <w:separator/>
      </w:r>
    </w:p>
  </w:endnote>
  <w:endnote w:type="continuationSeparator" w:id="0">
    <w:p w:rsidR="00625C6D" w:rsidRDefault="0062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6D" w:rsidRDefault="00625C6D">
      <w:r>
        <w:separator/>
      </w:r>
    </w:p>
  </w:footnote>
  <w:footnote w:type="continuationSeparator" w:id="0">
    <w:p w:rsidR="00625C6D" w:rsidRDefault="00625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7B9" w:rsidRDefault="00B877B9" w:rsidP="00B877B9">
    <w:pPr>
      <w:pStyle w:val="Title"/>
      <w:pBdr>
        <w:top w:val="none" w:sz="0" w:space="0" w:color="auto"/>
      </w:pBdr>
      <w:ind w:left="1440" w:firstLine="720"/>
      <w:rPr>
        <w:rFonts w:ascii="Times New Roman" w:hAnsi="Times New Roman"/>
        <w:b/>
        <w:bCs/>
        <w:noProof/>
        <w:sz w:val="48"/>
      </w:rPr>
    </w:pPr>
    <w:r>
      <w:rPr>
        <w:noProof/>
        <w:sz w:val="44"/>
        <w:lang w:val="en-US"/>
      </w:rPr>
      <w:drawing>
        <wp:anchor distT="0" distB="0" distL="114300" distR="114300" simplePos="0" relativeHeight="251659264" behindDoc="0" locked="0" layoutInCell="1" allowOverlap="1">
          <wp:simplePos x="0" y="0"/>
          <wp:positionH relativeFrom="column">
            <wp:posOffset>-47625</wp:posOffset>
          </wp:positionH>
          <wp:positionV relativeFrom="paragraph">
            <wp:posOffset>-152400</wp:posOffset>
          </wp:positionV>
          <wp:extent cx="962025" cy="742950"/>
          <wp:effectExtent l="0" t="0" r="952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77B9">
      <w:rPr>
        <w:rFonts w:ascii="Times New Roman" w:hAnsi="Times New Roman"/>
        <w:b/>
        <w:bCs/>
        <w:noProof/>
        <w:sz w:val="52"/>
      </w:rPr>
      <w:t>Happy Valley Kennels Inc.</w:t>
    </w:r>
    <w:r w:rsidRPr="00B877B9">
      <w:rPr>
        <w:noProof/>
        <w:lang w:eastAsia="en-CA"/>
      </w:rPr>
      <w:t xml:space="preserve"> </w:t>
    </w:r>
  </w:p>
  <w:p w:rsidR="00B877B9" w:rsidRDefault="00B877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DD"/>
    <w:rsid w:val="00050B95"/>
    <w:rsid w:val="00080B73"/>
    <w:rsid w:val="00193AA5"/>
    <w:rsid w:val="002B6FFF"/>
    <w:rsid w:val="003C48A7"/>
    <w:rsid w:val="00536C26"/>
    <w:rsid w:val="005C0E68"/>
    <w:rsid w:val="005D4162"/>
    <w:rsid w:val="00615438"/>
    <w:rsid w:val="00625C6D"/>
    <w:rsid w:val="007050BA"/>
    <w:rsid w:val="00794C64"/>
    <w:rsid w:val="007C0EAE"/>
    <w:rsid w:val="009214A1"/>
    <w:rsid w:val="00956F74"/>
    <w:rsid w:val="00A00495"/>
    <w:rsid w:val="00A87C75"/>
    <w:rsid w:val="00AA7AA4"/>
    <w:rsid w:val="00AE3008"/>
    <w:rsid w:val="00B345BB"/>
    <w:rsid w:val="00B36374"/>
    <w:rsid w:val="00B877B9"/>
    <w:rsid w:val="00B90E88"/>
    <w:rsid w:val="00BC2E69"/>
    <w:rsid w:val="00C27AC2"/>
    <w:rsid w:val="00CA09E5"/>
    <w:rsid w:val="00CA38ED"/>
    <w:rsid w:val="00CF4E92"/>
    <w:rsid w:val="00DC08CB"/>
    <w:rsid w:val="00ED24AB"/>
    <w:rsid w:val="00FB53DD"/>
    <w:rsid w:val="00FE0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87BFD2-592A-4A87-8EDF-053C20D9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rsid w:val="00CF4E92"/>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4E92"/>
    <w:pPr>
      <w:tabs>
        <w:tab w:val="center" w:pos="4320"/>
        <w:tab w:val="right" w:pos="8640"/>
      </w:tabs>
    </w:pPr>
  </w:style>
  <w:style w:type="paragraph" w:styleId="Footer">
    <w:name w:val="footer"/>
    <w:basedOn w:val="Normal"/>
    <w:rsid w:val="00CF4E92"/>
    <w:pPr>
      <w:tabs>
        <w:tab w:val="center" w:pos="4320"/>
        <w:tab w:val="right" w:pos="8640"/>
      </w:tabs>
    </w:pPr>
  </w:style>
  <w:style w:type="character" w:styleId="PageNumber">
    <w:name w:val="page number"/>
    <w:basedOn w:val="DefaultParagraphFont"/>
    <w:rsid w:val="00CF4E92"/>
  </w:style>
  <w:style w:type="paragraph" w:styleId="Title">
    <w:name w:val="Title"/>
    <w:basedOn w:val="Normal"/>
    <w:next w:val="Subtitle"/>
    <w:link w:val="TitleChar"/>
    <w:qFormat/>
    <w:rsid w:val="00B877B9"/>
    <w:pPr>
      <w:keepNext/>
      <w:keepLines/>
      <w:pBdr>
        <w:top w:val="single" w:sz="6" w:space="16" w:color="auto"/>
      </w:pBdr>
      <w:spacing w:before="220" w:after="60" w:line="320" w:lineRule="atLeast"/>
    </w:pPr>
    <w:rPr>
      <w:rFonts w:ascii="Arial Black" w:hAnsi="Arial Black"/>
      <w:spacing w:val="-30"/>
      <w:kern w:val="28"/>
      <w:sz w:val="40"/>
      <w:lang w:val="en-CA"/>
    </w:rPr>
  </w:style>
  <w:style w:type="character" w:customStyle="1" w:styleId="TitleChar">
    <w:name w:val="Title Char"/>
    <w:basedOn w:val="DefaultParagraphFont"/>
    <w:link w:val="Title"/>
    <w:rsid w:val="00B877B9"/>
    <w:rPr>
      <w:rFonts w:ascii="Arial Black" w:hAnsi="Arial Black"/>
      <w:spacing w:val="-30"/>
      <w:kern w:val="28"/>
      <w:sz w:val="40"/>
      <w:lang w:eastAsia="en-US"/>
    </w:rPr>
  </w:style>
  <w:style w:type="paragraph" w:styleId="Subtitle">
    <w:name w:val="Subtitle"/>
    <w:basedOn w:val="Normal"/>
    <w:next w:val="Normal"/>
    <w:link w:val="SubtitleChar"/>
    <w:qFormat/>
    <w:rsid w:val="00B877B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B877B9"/>
    <w:rPr>
      <w:rFonts w:asciiTheme="majorHAnsi" w:eastAsiaTheme="majorEastAsia" w:hAnsiTheme="majorHAnsi"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Entity/Definition Matrix</vt:lpstr>
    </vt:vector>
  </TitlesOfParts>
  <Company>Purdue University</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Entity/Definition Matrix</dc:title>
  <dc:creator>Kevin C Dittman</dc:creator>
  <cp:lastModifiedBy>cstest</cp:lastModifiedBy>
  <cp:revision>10</cp:revision>
  <dcterms:created xsi:type="dcterms:W3CDTF">2014-09-25T16:36:00Z</dcterms:created>
  <dcterms:modified xsi:type="dcterms:W3CDTF">2015-09-23T23:27:00Z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1995688657</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