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108年台北醫學大學生物統計學分班第八次作業</w:t>
      </w:r>
    </w:p>
    <w:p>
      <w:pPr>
        <w:pStyle w:val="Author"/>
      </w:pPr>
      <w:r>
        <w:t xml:space="preserve">Bo-Jiang</w:t>
      </w:r>
      <w:r>
        <w:t xml:space="preserve"> </w:t>
      </w:r>
      <w:r>
        <w:t xml:space="preserve">Lin</w:t>
      </w:r>
    </w:p>
    <w:p>
      <w:pPr>
        <w:pStyle w:val="Date"/>
      </w:pPr>
      <w:r>
        <w:t xml:space="preserve">2019-09-23</w:t>
      </w:r>
    </w:p>
    <w:p>
      <w:pPr>
        <w:pStyle w:val="Heading3"/>
      </w:pPr>
      <w:bookmarkStart w:id="20" w:name="cfsa"/>
      <w:r>
        <w:t xml:space="preserve">1. 今有一針對慢性疲勞症候群（CFS）治療方法的臨床試驗，隨機將病患分成兩群分別給予A藥物及安慰劑治療，持續治療六周後評估是否減輕各種身心的不適症狀，資料如下:</w:t>
      </w:r>
      <w:bookmarkEnd w:id="20"/>
    </w:p>
    <w:p>
      <w:pPr>
        <w:pStyle w:val="SourceCode"/>
      </w:pPr>
      <w:r>
        <w:rPr>
          <w:rStyle w:val="VerbatimChar"/>
        </w:rPr>
        <w:t xml:space="preserve">##         Relief No_Change</w:t>
      </w:r>
      <w:r>
        <w:br/>
      </w:r>
      <w:r>
        <w:rPr>
          <w:rStyle w:val="VerbatimChar"/>
        </w:rPr>
        <w:t xml:space="preserve">## A_drug      12         3</w:t>
      </w:r>
      <w:r>
        <w:br/>
      </w:r>
      <w:r>
        <w:rPr>
          <w:rStyle w:val="VerbatimChar"/>
        </w:rPr>
        <w:t xml:space="preserve">## placebo      3        14</w:t>
      </w:r>
    </w:p>
    <w:p>
      <w:pPr>
        <w:numPr>
          <w:numId w:val="1001"/>
          <w:ilvl w:val="0"/>
        </w:numPr>
      </w:pPr>
      <w:r>
        <w:t xml:space="preserve">試問在顯著水準α=0.05之下，該藥物對於治療慢性疲勞症候群是否有效？請陳述統計檢定的假設、欲使用的統計檢定方法及檢定結論</w:t>
      </w:r>
    </w:p>
    <w:p>
      <w:pPr>
        <w:pStyle w:val="SourceCode"/>
        <w:numPr>
          <w:numId w:val="1000"/>
          <w:ilvl w:val="0"/>
        </w:numPr>
      </w:pPr>
      <w:r>
        <w:rPr>
          <w:rStyle w:val="VerbatimChar"/>
        </w:rPr>
        <w:t xml:space="preserve"> H0: A藥物並不會影響各種身心不適症狀</w:t>
      </w:r>
      <w:r>
        <w:br/>
      </w:r>
      <w:r>
        <w:br/>
      </w:r>
      <w:r>
        <w:rPr>
          <w:rStyle w:val="VerbatimChar"/>
        </w:rPr>
        <w:t xml:space="preserve"> Ha: A藥物確實會改善各種身心不適症狀</w:t>
      </w:r>
    </w:p>
    <w:p>
      <w:pPr>
        <w:numPr>
          <w:numId w:val="1001"/>
          <w:ilvl w:val="0"/>
        </w:numPr>
      </w:pPr>
      <w:r>
        <w:t xml:space="preserve">請以葉氏連續性校正計算在(1)的檢定方法，並敘述其檢定結論。</w:t>
      </w:r>
    </w:p>
    <w:p>
      <w:pPr>
        <w:pStyle w:val="SourceCode"/>
      </w:pPr>
      <w:r>
        <w:rPr>
          <w:rStyle w:val="NormalTok"/>
        </w:rPr>
        <w:t xml:space="preserve">chi &lt;-</w:t>
      </w:r>
      <w:r>
        <w:rPr>
          <w:rStyle w:val="StringTok"/>
        </w:rPr>
        <w:t xml:space="preserve"> </w:t>
      </w:r>
      <w:r>
        <w:rPr>
          <w:rStyle w:val="KeywordTok"/>
        </w:rPr>
        <w:t xml:space="preserve">chisq.test</w:t>
      </w:r>
      <w:r>
        <w:rPr>
          <w:rStyle w:val="NormalTok"/>
        </w:rPr>
        <w:t xml:space="preserve">(CFS)</w:t>
      </w:r>
      <w:r>
        <w:br/>
      </w:r>
      <w:r>
        <w:rPr>
          <w:rStyle w:val="NormalTok"/>
        </w:rPr>
        <w:t xml:space="preserve">chi</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CFS</w:t>
      </w:r>
      <w:r>
        <w:br/>
      </w:r>
      <w:r>
        <w:rPr>
          <w:rStyle w:val="VerbatimChar"/>
        </w:rPr>
        <w:t xml:space="preserve">## X-squared = 10.063, df = 1, p-value = 0.001512</w:t>
      </w:r>
    </w:p>
    <w:p>
      <w:pPr>
        <w:pStyle w:val="SourceCode"/>
      </w:pPr>
      <w:r>
        <w:rPr>
          <w:rStyle w:val="VerbatimChar"/>
        </w:rPr>
        <w:t xml:space="preserve">    故拒絕H0，接受Ha，A藥物確實會改善各種身心不適症狀。</w:t>
      </w:r>
    </w:p>
    <w:p>
      <w:pPr>
        <w:pStyle w:val="Compact"/>
        <w:numPr>
          <w:numId w:val="1002"/>
          <w:ilvl w:val="0"/>
        </w:numPr>
      </w:pPr>
      <w:r>
        <w:t xml:space="preserve">請檢驗是否符合卡方檢定的適用條件。</w:t>
      </w:r>
    </w:p>
    <w:p>
      <w:pPr>
        <w:pStyle w:val="SourceCode"/>
      </w:pPr>
      <w:r>
        <w:rPr>
          <w:rStyle w:val="KeywordTok"/>
        </w:rPr>
        <w:t xml:space="preserve">print</w:t>
      </w:r>
      <w:r>
        <w:rPr>
          <w:rStyle w:val="NormalTok"/>
        </w:rPr>
        <w:t xml:space="preserve">(</w:t>
      </w:r>
      <w:r>
        <w:rPr>
          <w:rStyle w:val="StringTok"/>
        </w:rPr>
        <w:t xml:space="preserve">"Expected Contingency Table"</w:t>
      </w:r>
      <w:r>
        <w:rPr>
          <w:rStyle w:val="NormalTok"/>
        </w:rPr>
        <w:t xml:space="preserve">)</w:t>
      </w:r>
    </w:p>
    <w:p>
      <w:pPr>
        <w:pStyle w:val="SourceCode"/>
      </w:pPr>
      <w:r>
        <w:rPr>
          <w:rStyle w:val="VerbatimChar"/>
        </w:rPr>
        <w:t xml:space="preserve">## [1] "Expected Contingency Table"</w:t>
      </w:r>
    </w:p>
    <w:p>
      <w:pPr>
        <w:pStyle w:val="SourceCode"/>
      </w:pPr>
      <w:r>
        <w:rPr>
          <w:rStyle w:val="NormalTok"/>
        </w:rPr>
        <w:t xml:space="preserve">chi</w:t>
      </w:r>
      <w:r>
        <w:rPr>
          <w:rStyle w:val="OperatorTok"/>
        </w:rPr>
        <w:t xml:space="preserve">$</w:t>
      </w:r>
      <w:r>
        <w:rPr>
          <w:rStyle w:val="NormalTok"/>
        </w:rPr>
        <w:t xml:space="preserve">expected</w:t>
      </w:r>
    </w:p>
    <w:p>
      <w:pPr>
        <w:pStyle w:val="SourceCode"/>
      </w:pPr>
      <w:r>
        <w:rPr>
          <w:rStyle w:val="VerbatimChar"/>
        </w:rPr>
        <w:t xml:space="preserve">##          Relief No_Change</w:t>
      </w:r>
      <w:r>
        <w:br/>
      </w:r>
      <w:r>
        <w:rPr>
          <w:rStyle w:val="VerbatimChar"/>
        </w:rPr>
        <w:t xml:space="preserve">## A_drug  7.03125   7.96875</w:t>
      </w:r>
      <w:r>
        <w:br/>
      </w:r>
      <w:r>
        <w:rPr>
          <w:rStyle w:val="VerbatimChar"/>
        </w:rPr>
        <w:t xml:space="preserve">## placebo 7.96875   9.03125</w:t>
      </w:r>
    </w:p>
    <w:p>
      <w:pPr>
        <w:pStyle w:val="SourceCode"/>
      </w:pPr>
      <w:r>
        <w:rPr>
          <w:rStyle w:val="VerbatimChar"/>
        </w:rPr>
        <w:t xml:space="preserve">    1. 每個格子的期望值皆 &gt; 1。</w:t>
      </w:r>
      <w:r>
        <w:br/>
      </w:r>
      <w:r>
        <w:rPr>
          <w:rStyle w:val="VerbatimChar"/>
        </w:rPr>
        <w:t xml:space="preserve">    2. 超過80%格子的期望值 &gt; 5。</w:t>
      </w:r>
      <w:r>
        <w:br/>
      </w:r>
      <w:r>
        <w:rPr>
          <w:rStyle w:val="VerbatimChar"/>
        </w:rPr>
        <w:t xml:space="preserve">    符合上述2點，故適用卡方檢定。</w:t>
      </w:r>
    </w:p>
    <w:p>
      <w:pPr>
        <w:pStyle w:val="Compact"/>
        <w:numPr>
          <w:numId w:val="1003"/>
          <w:ilvl w:val="0"/>
        </w:numPr>
      </w:pPr>
      <w:r>
        <w:t xml:space="preserve">請以費雪精確性檢定以檢定該藥物對於治療慢性疲勞症候群是否有效。</w:t>
      </w:r>
    </w:p>
    <w:p>
      <w:pPr>
        <w:pStyle w:val="SourceCode"/>
      </w:pPr>
      <w:r>
        <w:rPr>
          <w:rStyle w:val="NormalTok"/>
        </w:rPr>
        <w:t xml:space="preserve">    </w:t>
      </w:r>
      <w:r>
        <w:rPr>
          <w:rStyle w:val="KeywordTok"/>
        </w:rPr>
        <w:t xml:space="preserve">fisher.test</w:t>
      </w:r>
      <w:r>
        <w:rPr>
          <w:rStyle w:val="NormalTok"/>
        </w:rPr>
        <w:t xml:space="preserve">(CFS)</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CFS</w:t>
      </w:r>
      <w:r>
        <w:br/>
      </w:r>
      <w:r>
        <w:rPr>
          <w:rStyle w:val="VerbatimChar"/>
        </w:rPr>
        <w:t xml:space="preserve">## p-value = 0.001033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2.507119 159.407427</w:t>
      </w:r>
      <w:r>
        <w:br/>
      </w:r>
      <w:r>
        <w:rPr>
          <w:rStyle w:val="VerbatimChar"/>
        </w:rPr>
        <w:t xml:space="preserve">## sample estimates:</w:t>
      </w:r>
      <w:r>
        <w:br/>
      </w:r>
      <w:r>
        <w:rPr>
          <w:rStyle w:val="VerbatimChar"/>
        </w:rPr>
        <w:t xml:space="preserve">## odds ratio </w:t>
      </w:r>
      <w:r>
        <w:br/>
      </w:r>
      <w:r>
        <w:rPr>
          <w:rStyle w:val="VerbatimChar"/>
        </w:rPr>
        <w:t xml:space="preserve">##   16.41917</w:t>
      </w:r>
    </w:p>
    <w:p>
      <w:pPr>
        <w:pStyle w:val="SourceCode"/>
      </w:pPr>
      <w:r>
        <w:rPr>
          <w:rStyle w:val="VerbatimChar"/>
        </w:rPr>
        <w:t xml:space="preserve">    故拒絕H0，接受Ha，A藥物確實會改善各種身心不適症狀。</w:t>
      </w:r>
    </w:p>
    <w:p>
      <w:pPr>
        <w:pStyle w:val="Heading3"/>
      </w:pPr>
      <w:bookmarkStart w:id="21" w:name="section"/>
      <w:r>
        <w:t xml:space="preserve">2. 今有一研究欲調查退休狀態與老年癡呆症是否有關連，因為退休狀態與老年癡呆症可能與年紀大者或性別有關，因此考慮年齡及性別為可能干擾因子，經年齡與性別配對後，共調查127對老年癡呆患者及健康的成年人，分別詢問其退休狀態，將資料以列聯表整理後，其結果如下:</w:t>
      </w:r>
      <w:bookmarkEnd w:id="21"/>
    </w:p>
    <w:p>
      <w:pPr>
        <w:pStyle w:val="SourceCode"/>
      </w:pPr>
      <w:r>
        <w:rPr>
          <w:rStyle w:val="VerbatimChar"/>
        </w:rPr>
        <w:t xml:space="preserve">## [1] "Table 1"</w:t>
      </w:r>
    </w:p>
    <w:p>
      <w:pPr>
        <w:pStyle w:val="SourceCode"/>
      </w:pPr>
      <w:r>
        <w:rPr>
          <w:rStyle w:val="VerbatimChar"/>
        </w:rPr>
        <w:t xml:space="preserve">##                Retired_demantia Working_demantia</w:t>
      </w:r>
      <w:r>
        <w:br/>
      </w:r>
      <w:r>
        <w:rPr>
          <w:rStyle w:val="VerbatimChar"/>
        </w:rPr>
        <w:t xml:space="preserve">## health_retired               27               12</w:t>
      </w:r>
      <w:r>
        <w:br/>
      </w:r>
      <w:r>
        <w:rPr>
          <w:rStyle w:val="VerbatimChar"/>
        </w:rPr>
        <w:t xml:space="preserve">## health                       20               68</w:t>
      </w:r>
    </w:p>
    <w:p>
      <w:pPr>
        <w:pStyle w:val="SourceCode"/>
      </w:pPr>
      <w:r>
        <w:rPr>
          <w:rStyle w:val="VerbatimChar"/>
        </w:rPr>
        <w:t xml:space="preserve">## [1] "Table 2"</w:t>
      </w:r>
    </w:p>
    <w:p>
      <w:pPr>
        <w:pStyle w:val="SourceCode"/>
      </w:pPr>
      <w:r>
        <w:rPr>
          <w:rStyle w:val="VerbatimChar"/>
        </w:rPr>
        <w:t xml:space="preserve">##         Demantia Health</w:t>
      </w:r>
      <w:r>
        <w:br/>
      </w:r>
      <w:r>
        <w:rPr>
          <w:rStyle w:val="VerbatimChar"/>
        </w:rPr>
        <w:t xml:space="preserve">## retire        47     39</w:t>
      </w:r>
      <w:r>
        <w:br/>
      </w:r>
      <w:r>
        <w:rPr>
          <w:rStyle w:val="VerbatimChar"/>
        </w:rPr>
        <w:t xml:space="preserve">## working       80     88</w:t>
      </w:r>
    </w:p>
    <w:p>
      <w:pPr>
        <w:numPr>
          <w:numId w:val="1004"/>
          <w:ilvl w:val="0"/>
        </w:numPr>
      </w:pPr>
      <w:r>
        <w:t xml:space="preserve">試問下列二種陳列方式哪一種較為適當來回應此研究問題?</w:t>
      </w:r>
    </w:p>
    <w:p>
      <w:pPr>
        <w:pStyle w:val="SourceCode"/>
        <w:numPr>
          <w:numId w:val="1000"/>
          <w:ilvl w:val="0"/>
        </w:numPr>
      </w:pPr>
      <w:r>
        <w:rPr>
          <w:rStyle w:val="VerbatimChar"/>
        </w:rPr>
        <w:t xml:space="preserve"> 表2。</w:t>
      </w:r>
    </w:p>
    <w:p>
      <w:pPr>
        <w:numPr>
          <w:numId w:val="1004"/>
          <w:ilvl w:val="0"/>
        </w:numPr>
      </w:pPr>
      <w:r>
        <w:t xml:space="preserve">在顯著水準α=0.05之下，請檢定退休狀態與老年癡呆症是否有關連？請陳述統計檢定的假設、欲使用的統計檢定方法及檢定結論。</w:t>
      </w:r>
    </w:p>
    <w:p>
      <w:pPr>
        <w:pStyle w:val="SourceCode"/>
        <w:numPr>
          <w:numId w:val="1000"/>
          <w:ilvl w:val="0"/>
        </w:numPr>
      </w:pPr>
      <w:r>
        <w:rPr>
          <w:rStyle w:val="VerbatimChar"/>
        </w:rPr>
        <w:t xml:space="preserve"> H0: 退休狀態與老年癡呆症沒有關聯</w:t>
      </w:r>
      <w:r>
        <w:br/>
      </w:r>
      <w:r>
        <w:rPr>
          <w:rStyle w:val="VerbatimChar"/>
        </w:rPr>
        <w:t xml:space="preserve"> Ha: 退休狀態加速老年癡呆症的發生</w:t>
      </w:r>
    </w:p>
    <w:p>
      <w:pPr>
        <w:pStyle w:val="SourceCode"/>
      </w:pPr>
      <w:r>
        <w:rPr>
          <w:rStyle w:val="KeywordTok"/>
        </w:rPr>
        <w:t xml:space="preserve">chisq.test</w:t>
      </w:r>
      <w:r>
        <w:rPr>
          <w:rStyle w:val="NormalTok"/>
        </w:rPr>
        <w:t xml:space="preserve">(table2)</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table2</w:t>
      </w:r>
      <w:r>
        <w:br/>
      </w:r>
      <w:r>
        <w:rPr>
          <w:rStyle w:val="VerbatimChar"/>
        </w:rPr>
        <w:t xml:space="preserve">## X-squared = 0.86143, df = 1, p-value = 0.3533</w:t>
      </w:r>
    </w:p>
    <w:p>
      <w:pPr>
        <w:pStyle w:val="SourceCode"/>
      </w:pPr>
      <w:r>
        <w:rPr>
          <w:rStyle w:val="VerbatimChar"/>
        </w:rPr>
        <w:t xml:space="preserve">    接受H0，退休狀態與老年癡呆症沒有關聯。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108年台北醫學大學生物統計學分班第八次作業</dc:title>
  <dc:creator>Bo-Jiang Lin</dc:creator>
  <cp:keywords/>
  <dcterms:created xsi:type="dcterms:W3CDTF">2019-09-23T15:56:45Z</dcterms:created>
  <dcterms:modified xsi:type="dcterms:W3CDTF">2019-09-23T15:56:45Z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2019-09-23</vt:lpwstr>
  </property>
  <property fmtid="{D5CDD505-2E9C-101B-9397-08002B2CF9AE}" pid="3" name="output">
    <vt:lpwstr>html_document</vt:lpwstr>
  </property>
</Properties>
</file>