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43565CEE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CA120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dubbo</w:t>
      </w:r>
      <w:r w:rsidR="00CA1203">
        <w:rPr>
          <w:rStyle w:val="None"/>
          <w:rFonts w:ascii="Microsoft YaHei UI Light" w:eastAsia="Microsoft YaHei UI Light" w:hAnsi="Microsoft YaHei UI Light"/>
          <w:lang w:val="en-US" w:eastAsia="zh-CN"/>
        </w:rPr>
        <w:t>是从哪里初始化的</w:t>
      </w:r>
    </w:p>
    <w:p w14:paraId="243EF8CA" w14:textId="4231CB83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3143E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12516D03" w14:textId="2831F4B9" w:rsidR="00400F1D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771AE5A5" w14:textId="54D6EB72" w:rsidR="00D230B4" w:rsidRDefault="00CA1203" w:rsidP="007A17BA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pring的初始化</w:t>
      </w:r>
    </w:p>
    <w:p w14:paraId="2386E528" w14:textId="77777777" w:rsidR="007A17BA" w:rsidRDefault="00CA1203" w:rsidP="00D151BB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A120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官网上有这么一句话：d</w:t>
      </w:r>
      <w:r w:rsidRPr="00CA120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 w:rsidRPr="00CA120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采用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全Sp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配置方式，透明化接入应用，对应用没有任何API侵入，只需要用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加载du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的配置即可，du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基于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Schema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扩展进行加载。</w:t>
      </w:r>
    </w:p>
    <w:p w14:paraId="34E8CDCF" w14:textId="06386B9E" w:rsidR="00D151BB" w:rsidRDefault="00CA1203" w:rsidP="007A17BA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7A17BA">
        <w:rPr>
          <w:rFonts w:ascii="Microsoft YaHei" w:eastAsia="Microsoft YaHei" w:hAnsi="Microsoft YaHei" w:cs="Microsoft YaHei"/>
          <w:sz w:val="26"/>
          <w:u w:color="595959"/>
        </w:rPr>
        <w:t>解析配置文件</w:t>
      </w:r>
    </w:p>
    <w:p w14:paraId="3D8540A0" w14:textId="291ECCA4" w:rsidR="007A17BA" w:rsidRDefault="007A17BA" w:rsidP="007A17BA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A17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Spring解析配置文件的流程：</w:t>
      </w:r>
    </w:p>
    <w:p w14:paraId="499B647C" w14:textId="77777777" w:rsidR="007A17BA" w:rsidRDefault="007A17BA" w:rsidP="007A17BA">
      <w:pPr>
        <w:pStyle w:val="ListParagraph"/>
        <w:numPr>
          <w:ilvl w:val="0"/>
          <w:numId w:val="39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A17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加载配置文件</w:t>
      </w:r>
    </w:p>
    <w:p w14:paraId="34E4C4D5" w14:textId="13F05475" w:rsidR="007A17BA" w:rsidRDefault="007A17BA" w:rsidP="007A17BA">
      <w:pPr>
        <w:pStyle w:val="ListParagraph"/>
        <w:numPr>
          <w:ilvl w:val="0"/>
          <w:numId w:val="39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A17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封装成</w:t>
      </w:r>
      <w:r w:rsidRPr="007A17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Resource</w:t>
      </w:r>
      <w:r w:rsidRPr="007A17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对象，然后解析为</w:t>
      </w:r>
      <w:r w:rsidRPr="007A17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Document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</w:t>
      </w:r>
    </w:p>
    <w:p w14:paraId="71A4F548" w14:textId="458FB377" w:rsidR="007A17BA" w:rsidRPr="007A17BA" w:rsidRDefault="007A17BA" w:rsidP="007A17BA">
      <w:pPr>
        <w:pStyle w:val="ListParagraph"/>
        <w:numPr>
          <w:ilvl w:val="0"/>
          <w:numId w:val="39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A17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根据</w:t>
      </w:r>
      <w:r w:rsidRPr="007A17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Document</w:t>
      </w:r>
      <w:r w:rsidRPr="007A17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节点信息，封装</w:t>
      </w:r>
      <w:r w:rsidRPr="007A17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 w:rsidRPr="007A17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对象，并注册</w:t>
      </w:r>
    </w:p>
    <w:p w14:paraId="75C1D2C3" w14:textId="028D2AE9" w:rsidR="007A17BA" w:rsidRDefault="007A17BA" w:rsidP="007A17BA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其中，封装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信息，就是调用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parseBeanDefinitions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处理配置文件中的节点信息</w:t>
      </w:r>
      <w:r w:rsidR="00A8534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</w:t>
      </w:r>
    </w:p>
    <w:p w14:paraId="53070D6C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public class DefaultBeanDefinitionDocumentReader implements BeanDefinitionDocumentReader {</w:t>
      </w:r>
    </w:p>
    <w:p w14:paraId="509AC78B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protected void </w:t>
      </w:r>
      <w:proofErr w:type="gramStart"/>
      <w:r w:rsidRPr="0089502D">
        <w:rPr>
          <w:rFonts w:ascii="Ayuthaya" w:eastAsia="Microsoft YaHei" w:hAnsi="Ayuthaya" w:cs="Ayuthaya" w:hint="cs"/>
          <w:color w:val="FF0000"/>
          <w:sz w:val="22"/>
          <w:szCs w:val="22"/>
          <w:highlight w:val="cyan"/>
          <w:u w:color="595959"/>
          <w:lang w:eastAsia="zh-CN"/>
        </w:rPr>
        <w:t>parseBeanDefinitions</w:t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(</w:t>
      </w:r>
      <w:proofErr w:type="gramEnd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Element root, BeanDefinitionParserDelegate delegate) {</w:t>
      </w:r>
    </w:p>
    <w:p w14:paraId="5CE5FB22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delegate.isDefaultNamespace</w:t>
      </w:r>
      <w:proofErr w:type="gramEnd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(root)) {</w:t>
      </w:r>
    </w:p>
    <w:p w14:paraId="7DE026CF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NodeList nl = </w:t>
      </w:r>
      <w:proofErr w:type="gramStart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root.getChildNodes</w:t>
      </w:r>
      <w:proofErr w:type="gramEnd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1B3DBCC7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for (int i = 0; i &lt; </w:t>
      </w:r>
      <w:proofErr w:type="gramStart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nl.getLength</w:t>
      </w:r>
      <w:proofErr w:type="gramEnd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(); i++) {</w:t>
      </w:r>
    </w:p>
    <w:p w14:paraId="2A7FCF39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Node node = </w:t>
      </w:r>
      <w:proofErr w:type="gramStart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nl.item</w:t>
      </w:r>
      <w:proofErr w:type="gramEnd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(i);</w:t>
      </w:r>
    </w:p>
    <w:p w14:paraId="043D88A4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if (node instanceof Element) {</w:t>
      </w:r>
    </w:p>
    <w:p w14:paraId="47AFA144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Element ele = (Element) </w:t>
      </w:r>
      <w:proofErr w:type="gramStart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node;</w:t>
      </w:r>
      <w:proofErr w:type="gramEnd"/>
    </w:p>
    <w:p w14:paraId="37CA958E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delegate.isDefaultNamespace</w:t>
      </w:r>
      <w:proofErr w:type="gramEnd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(ele)) {</w:t>
      </w:r>
    </w:p>
    <w:p w14:paraId="71D838FB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parseDefaultElement(</w:t>
      </w:r>
      <w:proofErr w:type="gramEnd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ele, delegate);</w:t>
      </w:r>
    </w:p>
    <w:p w14:paraId="0F0EF191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B560F3B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else {</w:t>
      </w:r>
    </w:p>
    <w:p w14:paraId="3F93362E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delegate.parseCustomElement</w:t>
      </w:r>
      <w:proofErr w:type="gramEnd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(ele);</w:t>
      </w:r>
    </w:p>
    <w:p w14:paraId="0D926432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41A91B4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A54816E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26F6270A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C446873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else {</w:t>
      </w:r>
    </w:p>
    <w:p w14:paraId="7767D7FE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delegate.parseCustomElement</w:t>
      </w:r>
      <w:proofErr w:type="gramEnd"/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(root);</w:t>
      </w:r>
    </w:p>
    <w:p w14:paraId="65D631C5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5402E34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CB3D195" w14:textId="4EBDDA8B" w:rsid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u w:color="595959"/>
          <w:lang w:eastAsia="zh-CN"/>
        </w:rPr>
      </w:pPr>
      <w:r w:rsidRPr="00A85342">
        <w:rPr>
          <w:rFonts w:ascii="Ayuthaya" w:eastAsia="Microsoft YaHei" w:hAnsi="Ayuthaya" w:cs="Ayuthaya" w:hint="cs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6475DFF5" w14:textId="2DC6486F" w:rsidR="009732DF" w:rsidRPr="009732DF" w:rsidRDefault="009732DF" w:rsidP="00A85342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上述代码中的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parseBeanDefinitions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方法会被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ClassPathXmlApplicationContext</w:t>
      </w:r>
      <w:r w:rsidR="00584E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对象实例的</w:t>
      </w:r>
      <w:r w:rsidR="00584E7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start()</w:t>
      </w:r>
      <w:r w:rsidR="00584E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方法调用到，实现从配置文件中对</w:t>
      </w:r>
      <w:r w:rsidR="00584E7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 w:rsidR="00584E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进行解析并装载。</w:t>
      </w:r>
    </w:p>
    <w:p w14:paraId="3BFEDE80" w14:textId="77EB1610" w:rsidR="00A85342" w:rsidRPr="007A5F4E" w:rsidRDefault="00A85342" w:rsidP="007A5F4E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7A5F4E">
        <w:rPr>
          <w:rFonts w:ascii="Microsoft YaHei" w:eastAsia="Microsoft YaHei" w:hAnsi="Microsoft YaHei" w:cs="Microsoft YaHei"/>
          <w:sz w:val="26"/>
          <w:u w:color="595959"/>
        </w:rPr>
        <w:t>查找命名空间</w:t>
      </w:r>
    </w:p>
    <w:p w14:paraId="10BA540F" w14:textId="4C786C81" w:rsidR="00A85342" w:rsidRDefault="00A85342" w:rsidP="00A85342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上述的方法里面，大部分时候会走到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parseCustomElement(ele)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方法，它通过获取配置文件中的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namespaceUri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，来获得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NamespaceHandler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，然后调用其par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se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方法，完成对Bean的注册：</w:t>
      </w:r>
    </w:p>
    <w:p w14:paraId="630198D1" w14:textId="5C2129EE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public class BeanDefinitionParserDelegate {</w:t>
      </w:r>
    </w:p>
    <w:p w14:paraId="4F508555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public BeanDefinition </w:t>
      </w:r>
      <w:proofErr w:type="gramStart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parseCustomElement(</w:t>
      </w:r>
      <w:proofErr w:type="gramEnd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Element ele, BeanDefinition containingBd) {</w:t>
      </w:r>
    </w:p>
    <w:p w14:paraId="5F17EDEF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在</w:t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Dubbo</w:t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中，</w:t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namespaceUri</w:t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就是</w:t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http://dubbo.apache.org/schema/dubbo</w:t>
      </w:r>
    </w:p>
    <w:p w14:paraId="340FE4C8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String namespaceUri = getNamespaceURI(ele</w:t>
      </w:r>
      <w:proofErr w:type="gramStart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0C8A944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根据命名空间获取处理类</w:t>
      </w:r>
    </w:p>
    <w:p w14:paraId="0D128307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NamespaceHandler handler = </w:t>
      </w:r>
      <w:proofErr w:type="gramStart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this.readerContext.getNamespaceHandlerResolver</w:t>
      </w:r>
      <w:proofErr w:type="gramEnd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().resolve(namespaceUri);</w:t>
      </w:r>
    </w:p>
    <w:p w14:paraId="1A39578C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if (handler == null) {</w:t>
      </w:r>
    </w:p>
    <w:p w14:paraId="24E04B96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error(</w:t>
      </w:r>
      <w:proofErr w:type="gramEnd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"Unable to locate Spring NamespaceHandler for XML schema namespace [" + namespaceUri + "]", ele);</w:t>
      </w:r>
    </w:p>
    <w:p w14:paraId="4BC07609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return </w:t>
      </w:r>
      <w:proofErr w:type="gramStart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null;</w:t>
      </w:r>
      <w:proofErr w:type="gramEnd"/>
    </w:p>
    <w:p w14:paraId="317D081E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24AD405D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调用方法，完成对</w:t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Bean</w:t>
      </w:r>
      <w:r w:rsidRPr="00A85342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的加载和注册</w:t>
      </w:r>
    </w:p>
    <w:p w14:paraId="258B04FB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return </w:t>
      </w:r>
      <w:proofErr w:type="gramStart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handler.parse</w:t>
      </w:r>
      <w:proofErr w:type="gramEnd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(ele, new ParserContext(this.readerContext, this, containingBd));</w:t>
      </w:r>
    </w:p>
    <w:p w14:paraId="614AD8D0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2E773B2" w14:textId="53CDFF2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0C26173" w14:textId="0D0BF8EF" w:rsidR="00A85342" w:rsidRDefault="00A85342" w:rsidP="00A85342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那么，问题的关键是如何确定Namespace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Handler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？</w:t>
      </w:r>
    </w:p>
    <w:p w14:paraId="1F5998B5" w14:textId="63FF0DAE" w:rsidR="00A85342" w:rsidRDefault="00A85342" w:rsidP="00A85342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中，它会通过A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ppClassLoader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加载所有的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META-INF/spring.handlers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文件，转换成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Map&lt;String,Object&gt;handlerMappings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，那么在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中，就有一个这样的文件。内容为：</w:t>
      </w:r>
    </w:p>
    <w:p w14:paraId="779A2575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http://dubbo.apache.org/schema/dubbo=</w:t>
      </w:r>
    </w:p>
    <w:p w14:paraId="6F9BE4CC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proofErr w:type="gramStart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com.alibaba</w:t>
      </w:r>
      <w:proofErr w:type="gramEnd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.dubbo.config.spring.schema.DubboNamespaceHandler</w:t>
      </w:r>
    </w:p>
    <w:p w14:paraId="4AA56A82" w14:textId="77777777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http://code.alibabatech.com/schema/dubbo=</w:t>
      </w:r>
    </w:p>
    <w:p w14:paraId="4ABCA719" w14:textId="1354FB70" w:rsidR="00A85342" w:rsidRPr="00A85342" w:rsidRDefault="00A85342" w:rsidP="00A85342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proofErr w:type="gramStart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com.alibaba</w:t>
      </w:r>
      <w:proofErr w:type="gramEnd"/>
      <w:r w:rsidRPr="00A85342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.dubbo.config.spring.schema.DubboNamespaceHandler</w:t>
      </w:r>
    </w:p>
    <w:p w14:paraId="3E3EB069" w14:textId="4271DF20" w:rsidR="00A85342" w:rsidRDefault="00BC06E5" w:rsidP="00A85342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很显然，n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amespaceUri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http://dubbo.apache.org/schema/dubbo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就对应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com.alibaba.dubbo.config.spring.schema.DubboNamespaceHandler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处理类。</w:t>
      </w:r>
      <w:r w:rsidR="008000A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然后Spring会通过反射，实例化</w:t>
      </w:r>
      <w:r w:rsidR="008000A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DubboNamespaceHandler</w:t>
      </w:r>
      <w:r w:rsidR="008000A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对象，调用其初始化方法i</w:t>
      </w:r>
      <w:r w:rsidR="008000A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nit</w:t>
      </w:r>
      <w:r w:rsidR="008000A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2B82CDC9" w14:textId="77777777" w:rsidR="008000A6" w:rsidRPr="008000A6" w:rsidRDefault="008000A6" w:rsidP="008000A6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000A6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NamespaceHandler namespaceHandler = (NamespaceHandler) BeanUtils.instantiateClass(handlerClass</w:t>
      </w:r>
      <w:proofErr w:type="gramStart"/>
      <w:r w:rsidRPr="008000A6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41D577C" w14:textId="77777777" w:rsidR="008000A6" w:rsidRPr="008000A6" w:rsidRDefault="008000A6" w:rsidP="008000A6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000A6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namespaceHandler.init(</w:t>
      </w:r>
      <w:proofErr w:type="gramStart"/>
      <w:r w:rsidRPr="008000A6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589B43B" w14:textId="3C54C518" w:rsidR="008000A6" w:rsidRPr="008000A6" w:rsidRDefault="008000A6" w:rsidP="008000A6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proofErr w:type="gramStart"/>
      <w:r w:rsidRPr="008000A6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handlerMappings.put(</w:t>
      </w:r>
      <w:proofErr w:type="gramEnd"/>
      <w:r w:rsidRPr="008000A6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namespaceUri, namespaceHandler);</w:t>
      </w:r>
    </w:p>
    <w:p w14:paraId="1B1A0D87" w14:textId="2E911646" w:rsidR="008000A6" w:rsidRDefault="008000A6" w:rsidP="008000A6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初始化之后，返回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NamespaceHandler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parse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来处理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0F104038" w14:textId="29F7EDDF" w:rsidR="009732DF" w:rsidRPr="009732DF" w:rsidRDefault="009732DF" w:rsidP="009732DF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/>
          <w:sz w:val="26"/>
          <w:u w:color="595959"/>
        </w:rPr>
      </w:pPr>
      <w:r w:rsidRPr="009732DF">
        <w:rPr>
          <w:rFonts w:ascii="Microsoft YaHei" w:eastAsia="Microsoft YaHei" w:hAnsi="Microsoft YaHei" w:cs="Microsoft YaHei"/>
          <w:sz w:val="26"/>
          <w:u w:color="595959"/>
        </w:rPr>
        <w:lastRenderedPageBreak/>
        <w:t>DubboNamespaceHandler</w:t>
      </w:r>
    </w:p>
    <w:p w14:paraId="276D5443" w14:textId="429984B9" w:rsidR="009732DF" w:rsidRDefault="009732DF" w:rsidP="008000A6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在Dubbo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NamespaceHandler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的初始化方法中，Dubbo为每个节点注册了相同的处理类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DubboBeanDefinitionParser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，但需要注意，他们的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不同。</w:t>
      </w:r>
    </w:p>
    <w:p w14:paraId="58CD2673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public class DubboNamespaceHandler extends NamespaceHandlerSupport {</w:t>
      </w:r>
    </w:p>
    <w:p w14:paraId="5148DFDF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public void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init(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73C13C89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registerBeanDefinitionParser(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"application", new DubboBeanDefinitionParser(ApplicationConfig.class, true));</w:t>
      </w:r>
    </w:p>
    <w:p w14:paraId="573C3B65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registerBeanDefinitionParser(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"module", new DubboBeanDefinitionParser(ModuleConfig.class, true));</w:t>
      </w:r>
    </w:p>
    <w:p w14:paraId="3CBF73A0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registerBeanDefinitionParser(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"registry", new DubboBeanDefinitionParser(RegistryConfig.class, true));</w:t>
      </w:r>
    </w:p>
    <w:p w14:paraId="17C3841D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registerBeanDefinitionParser(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"monitor", new DubboBeanDefinitionParser(MonitorConfig.class, true));</w:t>
      </w:r>
    </w:p>
    <w:p w14:paraId="42B00ED9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registerBeanDefinitionParser(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"provider", new DubboBeanDefinitionParser(ProviderConfig.class, true));</w:t>
      </w:r>
    </w:p>
    <w:p w14:paraId="77366B27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registerBeanDefinitionParser(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"consumer", new DubboBeanDefinitionParser(ConsumerConfig.class, true));</w:t>
      </w:r>
    </w:p>
    <w:p w14:paraId="7DB9AC94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registerBeanDefinitionParser(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"protocol", new DubboBeanDefinitionParser(ProtocolConfig.class, true));</w:t>
      </w:r>
    </w:p>
    <w:p w14:paraId="571E9BE1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registerBeanDefinitionParser(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"service", new DubboBeanDefinitionParser(ServiceBean.class, true));</w:t>
      </w:r>
    </w:p>
    <w:p w14:paraId="4C4EF927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registerBeanDefinitionParser(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"reference", new DubboBeanDefinitionParser(ReferenceBean.class, false));</w:t>
      </w:r>
    </w:p>
    <w:p w14:paraId="0CB93506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registerBeanDefinitionParser(</w:t>
      </w:r>
      <w:proofErr w:type="gramEnd"/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"annotation", new AnnotationBeanDefinitionParser());</w:t>
      </w:r>
    </w:p>
    <w:p w14:paraId="3833D137" w14:textId="77777777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68588B3" w14:textId="63A9248E" w:rsidR="009732DF" w:rsidRPr="009732DF" w:rsidRDefault="009732DF" w:rsidP="009732D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9732D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6AEC4755" w14:textId="093EF15B" w:rsidR="009732DF" w:rsidRDefault="009732DF" w:rsidP="009732DF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所以，在调用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handler.parse()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方法时，实际调用的是父类的方法。父类方法中，通过配置文件节点的名称，找到对应的处理类，实际调用p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arse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。那么在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中，大部分调用到的就是Dubbo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BeanDefinitionParser.parse()</w:t>
      </w:r>
    </w:p>
    <w:p w14:paraId="13DE2F35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public abstract class NamespaceHandlerSupport implements NamespaceHandler {</w:t>
      </w:r>
    </w:p>
    <w:p w14:paraId="4DC5AD8A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</w:p>
    <w:p w14:paraId="339F6432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public BeanDefinition </w:t>
      </w:r>
      <w:proofErr w:type="gramStart"/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parse(</w:t>
      </w:r>
      <w:proofErr w:type="gramEnd"/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Element element, ParserContext parserContext) {</w:t>
      </w:r>
    </w:p>
    <w:p w14:paraId="04D39C92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return </w:t>
      </w:r>
      <w:proofErr w:type="gramStart"/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findParserForElement(</w:t>
      </w:r>
      <w:proofErr w:type="gramEnd"/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element, parserContext).parse(element, parserContext);</w:t>
      </w:r>
    </w:p>
    <w:p w14:paraId="452A4EAD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03192130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761AD5D9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lastRenderedPageBreak/>
        <w:tab/>
        <w:t xml:space="preserve">private BeanDefinitionParser </w:t>
      </w:r>
      <w:proofErr w:type="gramStart"/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findParserForElement(</w:t>
      </w:r>
      <w:proofErr w:type="gramEnd"/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Element element, ParserContext parserContext) {</w:t>
      </w:r>
    </w:p>
    <w:p w14:paraId="7E8AD480" w14:textId="77777777" w:rsidR="00584E7C" w:rsidRPr="00584E7C" w:rsidRDefault="00584E7C" w:rsidP="00584E7C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84E7C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84E7C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获取配置文件中的节点名称</w:t>
      </w:r>
    </w:p>
    <w:p w14:paraId="2F072E35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String localName = parserContext.getDelegate(</w:t>
      </w:r>
      <w:proofErr w:type="gramStart"/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).getLocalName</w:t>
      </w:r>
      <w:proofErr w:type="gramEnd"/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(element);</w:t>
      </w:r>
    </w:p>
    <w:p w14:paraId="41847CE6" w14:textId="77777777" w:rsidR="00584E7C" w:rsidRPr="00584E7C" w:rsidRDefault="00584E7C" w:rsidP="00584E7C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84E7C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84E7C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找到对应的处理类返回</w:t>
      </w:r>
    </w:p>
    <w:p w14:paraId="12B84EA3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BeanDefinitionParser parser = this.parsers.get(localName</w:t>
      </w:r>
      <w:proofErr w:type="gramStart"/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3AD76D7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return </w:t>
      </w:r>
      <w:proofErr w:type="gramStart"/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parser;</w:t>
      </w:r>
      <w:proofErr w:type="gramEnd"/>
    </w:p>
    <w:p w14:paraId="70B4F5B6" w14:textId="77777777" w:rsidR="00584E7C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DCBD467" w14:textId="69433EA0" w:rsidR="009732DF" w:rsidRPr="00584E7C" w:rsidRDefault="00584E7C" w:rsidP="00584E7C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84E7C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D9258C3" w14:textId="456470D4" w:rsidR="00584E7C" w:rsidRPr="007A17BA" w:rsidRDefault="00584E7C" w:rsidP="009732DF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Dubbo就是通过这种方式实现类的加载的。</w:t>
      </w:r>
    </w:p>
    <w:p w14:paraId="76BB5231" w14:textId="064DC329" w:rsidR="00584E7C" w:rsidRDefault="00584E7C" w:rsidP="00CA1203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加载Bean</w:t>
      </w:r>
    </w:p>
    <w:p w14:paraId="70449DC2" w14:textId="1348A4EA" w:rsidR="00584E7C" w:rsidRDefault="00584E7C" w:rsidP="00584E7C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584E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上面看到Spring已经扫描到了D</w:t>
      </w:r>
      <w:r w:rsidRPr="00584E7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 w:rsidRPr="00584E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的配置文件，接下来就是解析并构建</w:t>
      </w:r>
      <w:r w:rsidRPr="00584E7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 w:rsidRPr="00584E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这里的代码不太友好，</w:t>
      </w:r>
      <w:r w:rsidR="00DF7E8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因为所有的节点的代码被放在一个类中处理，依靠</w:t>
      </w:r>
      <w:r w:rsidR="00DF7E8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beanClass</w:t>
      </w:r>
      <w:r w:rsidR="00DF7E8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来确定当前处理的是哪个节点，所以充斥着大量的</w:t>
      </w:r>
      <w:r w:rsidR="00DF7E8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if else</w:t>
      </w:r>
      <w:r w:rsidR="00DF7E8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代码。</w:t>
      </w:r>
    </w:p>
    <w:p w14:paraId="28733BEB" w14:textId="67CE5F17" w:rsidR="00DF7E86" w:rsidRPr="00584E7C" w:rsidRDefault="00DF7E86" w:rsidP="00584E7C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它的作用就是把配置文件中的每个标签，封装成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对象，然后处理这个对象的属性和方法，最后注册到容器中，等待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在实例化的时候遍历它们。</w:t>
      </w:r>
    </w:p>
    <w:p w14:paraId="1C56419A" w14:textId="19C94765" w:rsidR="00DF7E86" w:rsidRDefault="00DF7E86" w:rsidP="00CA1203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Bean的实例化</w:t>
      </w:r>
    </w:p>
    <w:p w14:paraId="59C4BF49" w14:textId="31F13C74" w:rsidR="00DF7E86" w:rsidRPr="00DF7E86" w:rsidRDefault="00DF7E86" w:rsidP="00DF7E86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 w:rsidRPr="00DF7E8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上一步从配置文件中读取信息，封装成</w:t>
      </w:r>
      <w:r w:rsidRPr="00DF7E8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 w:rsidRPr="00DF7E8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对象之后，S</w:t>
      </w:r>
      <w:r w:rsidRPr="00DF7E8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pring</w:t>
      </w:r>
      <w:r w:rsidRPr="00DF7E8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要循环这些</w:t>
      </w:r>
      <w:r w:rsidRPr="00DF7E8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 w:rsidRPr="00DF7E8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，对它们进行实例化和依赖注入。</w:t>
      </w:r>
    </w:p>
    <w:p w14:paraId="6245CD3C" w14:textId="20100D6B" w:rsidR="00094301" w:rsidRPr="00DF7E86" w:rsidRDefault="004530B5" w:rsidP="00094301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094301" w:rsidRPr="00DF7E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EAF49" w14:textId="77777777" w:rsidR="00B9161F" w:rsidRDefault="00B9161F">
      <w:r>
        <w:separator/>
      </w:r>
    </w:p>
  </w:endnote>
  <w:endnote w:type="continuationSeparator" w:id="0">
    <w:p w14:paraId="63500186" w14:textId="77777777" w:rsidR="00B9161F" w:rsidRDefault="00B91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63E8D" w14:textId="77777777" w:rsidR="002005A4" w:rsidRDefault="00200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108EF" w14:textId="77777777" w:rsidR="002005A4" w:rsidRDefault="00200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B11B8" w14:textId="77777777" w:rsidR="00B9161F" w:rsidRDefault="00B9161F">
      <w:r>
        <w:separator/>
      </w:r>
    </w:p>
  </w:footnote>
  <w:footnote w:type="continuationSeparator" w:id="0">
    <w:p w14:paraId="419C3BD5" w14:textId="77777777" w:rsidR="00B9161F" w:rsidRDefault="00B91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F8A1A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26DB63D6"/>
    <w:multiLevelType w:val="hybridMultilevel"/>
    <w:tmpl w:val="A10A69AA"/>
    <w:lvl w:ilvl="0" w:tplc="D382B184">
      <w:start w:val="1"/>
      <w:numFmt w:val="decimal"/>
      <w:lvlText w:val="%1."/>
      <w:lvlJc w:val="left"/>
      <w:pPr>
        <w:ind w:left="577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5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031CB"/>
    <w:multiLevelType w:val="hybridMultilevel"/>
    <w:tmpl w:val="D8F278C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334512F8"/>
    <w:multiLevelType w:val="hybridMultilevel"/>
    <w:tmpl w:val="DB1A2F7A"/>
    <w:lvl w:ilvl="0" w:tplc="04090011">
      <w:start w:val="1"/>
      <w:numFmt w:val="decimal"/>
      <w:lvlText w:val="%1)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341F396F"/>
    <w:multiLevelType w:val="hybridMultilevel"/>
    <w:tmpl w:val="3AC4F1CE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9" w15:restartNumberingAfterBreak="0">
    <w:nsid w:val="382D5CF9"/>
    <w:multiLevelType w:val="hybridMultilevel"/>
    <w:tmpl w:val="F4088668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10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41615BE6"/>
    <w:multiLevelType w:val="hybridMultilevel"/>
    <w:tmpl w:val="7B5E64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1617AC6"/>
    <w:multiLevelType w:val="hybridMultilevel"/>
    <w:tmpl w:val="C79A0814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41C438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9E39B3"/>
    <w:multiLevelType w:val="hybridMultilevel"/>
    <w:tmpl w:val="A2D2D3F2"/>
    <w:lvl w:ilvl="0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321C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6E9A63C9"/>
    <w:multiLevelType w:val="hybridMultilevel"/>
    <w:tmpl w:val="D326FC02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1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21"/>
  </w:num>
  <w:num w:numId="2" w16cid:durableId="1545482400">
    <w:abstractNumId w:val="10"/>
  </w:num>
  <w:num w:numId="3" w16cid:durableId="1053696807">
    <w:abstractNumId w:val="19"/>
  </w:num>
  <w:num w:numId="4" w16cid:durableId="1288468911">
    <w:abstractNumId w:val="16"/>
  </w:num>
  <w:num w:numId="5" w16cid:durableId="536163423">
    <w:abstractNumId w:val="1"/>
  </w:num>
  <w:num w:numId="6" w16cid:durableId="775901954">
    <w:abstractNumId w:val="3"/>
  </w:num>
  <w:num w:numId="7" w16cid:durableId="2014644243">
    <w:abstractNumId w:val="5"/>
  </w:num>
  <w:num w:numId="8" w16cid:durableId="492795456">
    <w:abstractNumId w:val="17"/>
  </w:num>
  <w:num w:numId="9" w16cid:durableId="1498808804">
    <w:abstractNumId w:val="14"/>
  </w:num>
  <w:num w:numId="10" w16cid:durableId="1813597830">
    <w:abstractNumId w:val="0"/>
  </w:num>
  <w:num w:numId="11" w16cid:durableId="1658681563">
    <w:abstractNumId w:val="11"/>
  </w:num>
  <w:num w:numId="12" w16cid:durableId="751467212">
    <w:abstractNumId w:val="9"/>
  </w:num>
  <w:num w:numId="13" w16cid:durableId="61410554">
    <w:abstractNumId w:val="1"/>
  </w:num>
  <w:num w:numId="14" w16cid:durableId="2051875693">
    <w:abstractNumId w:val="1"/>
  </w:num>
  <w:num w:numId="15" w16cid:durableId="849223479">
    <w:abstractNumId w:val="1"/>
  </w:num>
  <w:num w:numId="16" w16cid:durableId="2143840671">
    <w:abstractNumId w:val="1"/>
  </w:num>
  <w:num w:numId="17" w16cid:durableId="135148563">
    <w:abstractNumId w:val="4"/>
  </w:num>
  <w:num w:numId="18" w16cid:durableId="1425371425">
    <w:abstractNumId w:val="1"/>
  </w:num>
  <w:num w:numId="19" w16cid:durableId="1170219021">
    <w:abstractNumId w:val="1"/>
  </w:num>
  <w:num w:numId="20" w16cid:durableId="356738502">
    <w:abstractNumId w:val="7"/>
  </w:num>
  <w:num w:numId="21" w16cid:durableId="901870747">
    <w:abstractNumId w:val="6"/>
  </w:num>
  <w:num w:numId="22" w16cid:durableId="1555002315">
    <w:abstractNumId w:val="1"/>
  </w:num>
  <w:num w:numId="23" w16cid:durableId="2043359773">
    <w:abstractNumId w:val="1"/>
  </w:num>
  <w:num w:numId="24" w16cid:durableId="996415844">
    <w:abstractNumId w:val="12"/>
  </w:num>
  <w:num w:numId="25" w16cid:durableId="200556214">
    <w:abstractNumId w:val="1"/>
  </w:num>
  <w:num w:numId="26" w16cid:durableId="153880445">
    <w:abstractNumId w:val="1"/>
  </w:num>
  <w:num w:numId="27" w16cid:durableId="1412311997">
    <w:abstractNumId w:val="1"/>
  </w:num>
  <w:num w:numId="28" w16cid:durableId="311912611">
    <w:abstractNumId w:val="1"/>
  </w:num>
  <w:num w:numId="29" w16cid:durableId="1593317377">
    <w:abstractNumId w:val="1"/>
  </w:num>
  <w:num w:numId="30" w16cid:durableId="1796368963">
    <w:abstractNumId w:val="1"/>
  </w:num>
  <w:num w:numId="31" w16cid:durableId="832263435">
    <w:abstractNumId w:val="1"/>
  </w:num>
  <w:num w:numId="32" w16cid:durableId="23285655">
    <w:abstractNumId w:val="1"/>
  </w:num>
  <w:num w:numId="33" w16cid:durableId="800995304">
    <w:abstractNumId w:val="20"/>
  </w:num>
  <w:num w:numId="34" w16cid:durableId="1380518136">
    <w:abstractNumId w:val="15"/>
  </w:num>
  <w:num w:numId="35" w16cid:durableId="1670713118">
    <w:abstractNumId w:val="1"/>
  </w:num>
  <w:num w:numId="36" w16cid:durableId="2048794170">
    <w:abstractNumId w:val="13"/>
  </w:num>
  <w:num w:numId="37" w16cid:durableId="1464419172">
    <w:abstractNumId w:val="2"/>
  </w:num>
  <w:num w:numId="38" w16cid:durableId="613244743">
    <w:abstractNumId w:val="18"/>
  </w:num>
  <w:num w:numId="39" w16cid:durableId="1538156375">
    <w:abstractNumId w:val="8"/>
  </w:num>
  <w:num w:numId="40" w16cid:durableId="1868717474">
    <w:abstractNumId w:val="1"/>
  </w:num>
  <w:num w:numId="41" w16cid:durableId="462039320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71B1A"/>
    <w:rsid w:val="00086FDF"/>
    <w:rsid w:val="00094301"/>
    <w:rsid w:val="00102323"/>
    <w:rsid w:val="001128D4"/>
    <w:rsid w:val="0012491F"/>
    <w:rsid w:val="00194E40"/>
    <w:rsid w:val="001A4D90"/>
    <w:rsid w:val="002005A4"/>
    <w:rsid w:val="002233E3"/>
    <w:rsid w:val="0023143E"/>
    <w:rsid w:val="00236894"/>
    <w:rsid w:val="00281FC0"/>
    <w:rsid w:val="002C6CD7"/>
    <w:rsid w:val="002D355D"/>
    <w:rsid w:val="003256F5"/>
    <w:rsid w:val="00374676"/>
    <w:rsid w:val="00375EC0"/>
    <w:rsid w:val="00400F1D"/>
    <w:rsid w:val="004530B5"/>
    <w:rsid w:val="004E62D2"/>
    <w:rsid w:val="00584E7C"/>
    <w:rsid w:val="005E1891"/>
    <w:rsid w:val="006419A9"/>
    <w:rsid w:val="00644068"/>
    <w:rsid w:val="006E048F"/>
    <w:rsid w:val="006E59F1"/>
    <w:rsid w:val="006F6E5D"/>
    <w:rsid w:val="007636C1"/>
    <w:rsid w:val="007A17BA"/>
    <w:rsid w:val="007A387F"/>
    <w:rsid w:val="007A5F4E"/>
    <w:rsid w:val="008000A6"/>
    <w:rsid w:val="00831BF1"/>
    <w:rsid w:val="0083590C"/>
    <w:rsid w:val="0089502D"/>
    <w:rsid w:val="008C6D81"/>
    <w:rsid w:val="008D0071"/>
    <w:rsid w:val="009732DF"/>
    <w:rsid w:val="00A238BD"/>
    <w:rsid w:val="00A77F76"/>
    <w:rsid w:val="00A85342"/>
    <w:rsid w:val="00AA50D2"/>
    <w:rsid w:val="00B9161F"/>
    <w:rsid w:val="00BB695A"/>
    <w:rsid w:val="00BC06E5"/>
    <w:rsid w:val="00BC0740"/>
    <w:rsid w:val="00BE6D4A"/>
    <w:rsid w:val="00BE7E2C"/>
    <w:rsid w:val="00C30365"/>
    <w:rsid w:val="00CA1203"/>
    <w:rsid w:val="00D151BB"/>
    <w:rsid w:val="00D230B4"/>
    <w:rsid w:val="00DA1957"/>
    <w:rsid w:val="00DF7E86"/>
    <w:rsid w:val="00E60ADC"/>
    <w:rsid w:val="00E707B7"/>
    <w:rsid w:val="00E70969"/>
    <w:rsid w:val="00F04667"/>
    <w:rsid w:val="00F5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4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335</cp:revision>
  <dcterms:created xsi:type="dcterms:W3CDTF">2019-04-08T02:44:00Z</dcterms:created>
  <dcterms:modified xsi:type="dcterms:W3CDTF">2022-08-26T04:34:00Z</dcterms:modified>
</cp:coreProperties>
</file>