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55AD6" w:rsidRPr="009F04E7" w:rsidRDefault="00B71CAE">
      <w:pPr>
        <w:pStyle w:val="Title"/>
        <w:spacing w:line="240" w:lineRule="auto"/>
        <w:rPr>
          <w:rFonts w:ascii="Microsoft YaHei UI Light" w:eastAsia="PMingLiU" w:hAnsi="Microsoft YaHei UI Light" w:cs="Microsoft YaHei UI Light"/>
          <w:color w:val="2E74B5"/>
          <w:sz w:val="24"/>
          <w:szCs w:val="24"/>
          <w:u w:color="2E74B5"/>
        </w:rPr>
      </w:pPr>
      <w:r>
        <w:rPr>
          <w:rFonts w:ascii="Microsoft YaHei UI Light" w:eastAsia="Microsoft YaHei UI Light" w:hAnsi="Microsoft YaHei UI Light" w:cs="Microsoft YaHei UI Light" w:hint="eastAsia"/>
        </w:rPr>
        <w:t>数据中台</w:t>
      </w:r>
      <w:r>
        <w:rPr>
          <w:rFonts w:ascii="Microsoft YaHei UI Light" w:eastAsia="Microsoft YaHei UI Light" w:hAnsi="Microsoft YaHei UI Light" w:cs="Microsoft YaHei UI Light"/>
        </w:rPr>
        <w:t>—</w:t>
      </w:r>
      <w:r w:rsidR="00434DEC">
        <w:rPr>
          <w:rFonts w:ascii="Microsoft YaHei UI Light" w:eastAsia="Microsoft YaHei UI Light" w:hAnsi="Microsoft YaHei UI Light" w:cs="Microsoft YaHei UI Light" w:hint="eastAsia"/>
        </w:rPr>
        <w:t>数据中台和数仓的</w:t>
      </w:r>
      <w:r w:rsidR="00A558D2">
        <w:rPr>
          <w:rFonts w:ascii="Microsoft YaHei UI Light" w:eastAsia="Microsoft YaHei UI Light" w:hAnsi="Microsoft YaHei UI Light" w:cs="Microsoft YaHei UI Light" w:hint="eastAsia"/>
        </w:rPr>
        <w:t>关系</w:t>
      </w:r>
    </w:p>
    <w:p w:rsidR="00C55AD6" w:rsidRDefault="00B71CAE">
      <w:pPr>
        <w:pStyle w:val="Subtitle"/>
        <w:rPr>
          <w:rFonts w:ascii="SimSun" w:eastAsia="SimSun" w:hAnsi="SimSun" w:cs="SimSun"/>
          <w:b w:val="0"/>
          <w:bCs w:val="0"/>
        </w:rPr>
      </w:pPr>
      <w:r>
        <w:rPr>
          <w:rFonts w:ascii="SimSun" w:eastAsia="SimSun" w:hAnsi="SimSun" w:cs="SimSun" w:hint="eastAsia"/>
          <w:b w:val="0"/>
          <w:bCs w:val="0"/>
          <w:lang w:val="zh-TW"/>
        </w:rPr>
        <w:t>4</w:t>
      </w:r>
      <w:r>
        <w:rPr>
          <w:rFonts w:ascii="SimSun" w:eastAsia="SimSun" w:hAnsi="SimSun" w:cs="SimSun"/>
          <w:b w:val="0"/>
          <w:bCs w:val="0"/>
          <w:vertAlign w:val="superscript"/>
        </w:rPr>
        <w:t>th</w:t>
      </w:r>
      <w:r w:rsidR="008D0A40">
        <w:rPr>
          <w:rFonts w:ascii="SimSun" w:eastAsia="SimSun" w:hAnsi="SimSun" w:cs="SimSun"/>
          <w:b w:val="0"/>
          <w:bCs w:val="0"/>
        </w:rPr>
        <w:t xml:space="preserve"> </w:t>
      </w:r>
      <w:r w:rsidR="009F04E7">
        <w:rPr>
          <w:rFonts w:ascii="SimSun" w:eastAsia="SimSun" w:hAnsi="SimSun" w:cs="SimSun"/>
          <w:b w:val="0"/>
          <w:bCs w:val="0"/>
        </w:rPr>
        <w:t>Jun</w:t>
      </w:r>
      <w:r w:rsidR="008D0A40">
        <w:rPr>
          <w:rFonts w:ascii="SimSun" w:eastAsia="SimSun" w:hAnsi="SimSun" w:cs="SimSun"/>
          <w:b w:val="0"/>
          <w:bCs w:val="0"/>
        </w:rPr>
        <w:t>,201</w:t>
      </w:r>
      <w:r w:rsidR="008D0A40">
        <w:rPr>
          <w:rFonts w:ascii="SimSun" w:eastAsia="SimSun" w:hAnsi="SimSun" w:cs="SimSun"/>
          <w:b w:val="0"/>
          <w:bCs w:val="0"/>
          <w:lang w:val="zh-TW" w:eastAsia="zh-TW"/>
        </w:rPr>
        <w:t>9</w:t>
      </w:r>
    </w:p>
    <w:p w:rsidR="00B71CAE" w:rsidRDefault="00B71CAE" w:rsidP="00B71CAE">
      <w:pPr>
        <w:rPr>
          <w:rFonts w:ascii="SimSun" w:eastAsia="PMingLiU" w:hAnsi="SimSun"/>
          <w:lang w:eastAsia="zh-TW"/>
        </w:rPr>
      </w:pPr>
    </w:p>
    <w:p w:rsidR="00B71CAE" w:rsidRDefault="00B71CAE" w:rsidP="00B71CAE">
      <w:pPr>
        <w:rPr>
          <w:rFonts w:ascii="SimSun" w:eastAsia="PMingLiU" w:hAnsi="SimSun"/>
          <w:lang w:eastAsia="zh-TW"/>
        </w:rPr>
      </w:pPr>
    </w:p>
    <w:p w:rsidR="00434DEC" w:rsidRPr="00A91972" w:rsidRDefault="00434DEC" w:rsidP="00A91972">
      <w:pPr>
        <w:pStyle w:val="Heading"/>
        <w:numPr>
          <w:ilvl w:val="0"/>
          <w:numId w:val="25"/>
        </w:numPr>
        <w:spacing w:before="0"/>
        <w:rPr>
          <w:rFonts w:ascii="Microsoft YaHei UI Light" w:eastAsia="Microsoft YaHei UI Light" w:hAnsi="Microsoft YaHei UI Light" w:cs="Microsoft YaHei UI Light"/>
          <w:color w:val="5B9BD5"/>
          <w:sz w:val="28"/>
          <w:szCs w:val="28"/>
          <w14:shadow w14:blurRad="50800" w14:dist="38100" w14:dir="2700000" w14:sx="100000" w14:sy="100000" w14:kx="0" w14:ky="0" w14:algn="tl">
            <w14:srgbClr w14:val="000000">
              <w14:alpha w14:val="60000"/>
            </w14:srgbClr>
          </w14:shadow>
        </w:rPr>
      </w:pPr>
      <w:r w:rsidRPr="00A91972">
        <w:rPr>
          <w:rFonts w:ascii="Microsoft YaHei UI Light" w:eastAsia="Microsoft YaHei UI Light" w:hAnsi="Microsoft YaHei UI Light" w:cs="Microsoft YaHei UI Light"/>
          <w:color w:val="5B9BD5"/>
          <w:sz w:val="28"/>
          <w:szCs w:val="28"/>
          <w14:shadow w14:blurRad="50800" w14:dist="38100" w14:dir="2700000" w14:sx="100000" w14:sy="100000" w14:kx="0" w14:ky="0" w14:algn="tl">
            <w14:srgbClr w14:val="000000">
              <w14:alpha w14:val="60000"/>
            </w14:srgbClr>
          </w14:shadow>
        </w:rPr>
        <w:t>传统数仓</w:t>
      </w:r>
    </w:p>
    <w:p w:rsidR="00434DEC" w:rsidRPr="009554F5" w:rsidRDefault="00434DEC" w:rsidP="009554F5">
      <w:pPr>
        <w:pStyle w:val="BodyB"/>
        <w:spacing w:line="360" w:lineRule="exact"/>
        <w:ind w:firstLine="420"/>
        <w:rPr>
          <w:rFonts w:ascii="Avenir Light" w:eastAsia="SimSun" w:hAnsi="Avenir Light"/>
        </w:rPr>
      </w:pPr>
      <w:r w:rsidRPr="009554F5">
        <w:rPr>
          <w:rFonts w:ascii="Avenir Light" w:eastAsia="SimSun" w:hAnsi="Avenir Light"/>
        </w:rPr>
        <w:t>传统数仓</w:t>
      </w:r>
      <w:r w:rsidR="00E57CED">
        <w:rPr>
          <w:rFonts w:ascii="Avenir Light" w:eastAsia="SimSun" w:hAnsi="Avenir Light"/>
        </w:rPr>
        <w:t>一般拥有以下</w:t>
      </w:r>
      <w:r w:rsidRPr="009554F5">
        <w:rPr>
          <w:rFonts w:ascii="Avenir Light" w:eastAsia="SimSun" w:hAnsi="Avenir Light"/>
        </w:rPr>
        <w:t>几个特点：</w:t>
      </w:r>
    </w:p>
    <w:p w:rsidR="00434DEC" w:rsidRPr="00E57CED" w:rsidRDefault="00434DEC" w:rsidP="00E57CED">
      <w:pPr>
        <w:pStyle w:val="BodyB"/>
        <w:numPr>
          <w:ilvl w:val="0"/>
          <w:numId w:val="27"/>
        </w:numPr>
        <w:spacing w:line="360" w:lineRule="exact"/>
        <w:ind w:left="851" w:hanging="425"/>
        <w:rPr>
          <w:rFonts w:ascii="Avenir Light" w:eastAsia="SimSun" w:hAnsi="Avenir Light"/>
        </w:rPr>
      </w:pPr>
      <w:r w:rsidRPr="00E57CED">
        <w:rPr>
          <w:rFonts w:ascii="Avenir Light" w:eastAsia="SimSun" w:hAnsi="Avenir Light"/>
        </w:rPr>
        <w:t>数据具有历史性</w:t>
      </w:r>
    </w:p>
    <w:p w:rsidR="00434DEC" w:rsidRPr="00E57CED" w:rsidRDefault="00434DEC" w:rsidP="00E57CED">
      <w:pPr>
        <w:pStyle w:val="BodyB"/>
        <w:numPr>
          <w:ilvl w:val="0"/>
          <w:numId w:val="27"/>
        </w:numPr>
        <w:spacing w:line="360" w:lineRule="exact"/>
        <w:ind w:left="851" w:hanging="425"/>
        <w:rPr>
          <w:rFonts w:ascii="Avenir Light" w:eastAsia="SimSun" w:hAnsi="Avenir Light"/>
        </w:rPr>
      </w:pPr>
      <w:r w:rsidRPr="00E57CED">
        <w:rPr>
          <w:rFonts w:ascii="Avenir Light" w:eastAsia="SimSun" w:hAnsi="Avenir Light"/>
        </w:rPr>
        <w:t>基于文件存储</w:t>
      </w:r>
    </w:p>
    <w:p w:rsidR="003942F4" w:rsidRDefault="00434DEC" w:rsidP="003942F4">
      <w:pPr>
        <w:pStyle w:val="BodyB"/>
        <w:numPr>
          <w:ilvl w:val="0"/>
          <w:numId w:val="27"/>
        </w:numPr>
        <w:spacing w:line="360" w:lineRule="exact"/>
        <w:ind w:left="851" w:hanging="425"/>
        <w:rPr>
          <w:rFonts w:ascii="Avenir Light" w:eastAsia="SimSun" w:hAnsi="Avenir Light" w:hint="default"/>
        </w:rPr>
      </w:pPr>
      <w:r w:rsidRPr="00E57CED">
        <w:rPr>
          <w:rFonts w:ascii="Avenir Light" w:eastAsia="SimSun" w:hAnsi="Avenir Light"/>
        </w:rPr>
        <w:t>以表为形态，自带元数据存储（比如</w:t>
      </w:r>
      <w:r w:rsidRPr="001C2561">
        <w:rPr>
          <w:rFonts w:ascii="Avenir Light" w:eastAsia="SimSun" w:hAnsi="Avenir Light"/>
        </w:rPr>
        <w:t>Hive</w:t>
      </w:r>
      <w:r w:rsidRPr="001C2561">
        <w:rPr>
          <w:rFonts w:ascii="Avenir Light" w:eastAsia="SimSun" w:hAnsi="Avenir Light"/>
        </w:rPr>
        <w:t>）</w:t>
      </w:r>
    </w:p>
    <w:p w:rsidR="00434DEC" w:rsidRPr="003942F4" w:rsidRDefault="00434DEC" w:rsidP="003942F4">
      <w:pPr>
        <w:pStyle w:val="BodyB"/>
        <w:numPr>
          <w:ilvl w:val="0"/>
          <w:numId w:val="27"/>
        </w:numPr>
        <w:spacing w:line="360" w:lineRule="exact"/>
        <w:ind w:left="851" w:hanging="425"/>
        <w:rPr>
          <w:rFonts w:ascii="Avenir Light" w:eastAsia="SimSun" w:hAnsi="Avenir Light"/>
        </w:rPr>
      </w:pPr>
      <w:r w:rsidRPr="003942F4">
        <w:rPr>
          <w:rFonts w:ascii="Avenir Light" w:eastAsia="SimSun" w:hAnsi="Avenir Light"/>
        </w:rPr>
        <w:t>在数仓的数据是其他数据的拷贝或者拷贝的加工</w:t>
      </w:r>
    </w:p>
    <w:p w:rsidR="00434DEC" w:rsidRPr="00E57CED" w:rsidRDefault="00434DEC" w:rsidP="00E57CED">
      <w:pPr>
        <w:pStyle w:val="BodyB"/>
        <w:spacing w:line="360" w:lineRule="exact"/>
        <w:ind w:firstLine="420"/>
        <w:rPr>
          <w:rFonts w:ascii="Avenir Light" w:eastAsia="SimSun" w:hAnsi="Avenir Light"/>
        </w:rPr>
      </w:pPr>
      <w:r w:rsidRPr="009554F5">
        <w:rPr>
          <w:rFonts w:ascii="Avenir Light" w:eastAsia="SimSun" w:hAnsi="Avenir Light"/>
        </w:rPr>
        <w:t>传统数仓需要拷贝数据的重要原因是因为基于数据和存储需要尽可能的近。所以我们需要把</w:t>
      </w:r>
      <w:r w:rsidRPr="009554F5">
        <w:rPr>
          <w:rFonts w:ascii="Avenir Light" w:eastAsia="SimSun" w:hAnsi="Avenir Light"/>
        </w:rPr>
        <w:t>MySQL</w:t>
      </w:r>
      <w:r w:rsidRPr="009554F5">
        <w:rPr>
          <w:rFonts w:ascii="Avenir Light" w:eastAsia="SimSun" w:hAnsi="Avenir Light"/>
        </w:rPr>
        <w:t>等数据源的数据同步到数仓，才能进行进一步处理，另外传统数仓更关注的是数据的历史状态，所以导致数据规模庞大。</w:t>
      </w:r>
      <w:r w:rsidRPr="009554F5">
        <w:rPr>
          <w:rFonts w:ascii="Avenir Light" w:eastAsia="SimSun" w:hAnsi="Avenir Light"/>
        </w:rPr>
        <w:t xml:space="preserve"> </w:t>
      </w:r>
      <w:r w:rsidRPr="009554F5">
        <w:rPr>
          <w:rFonts w:ascii="Avenir Light" w:eastAsia="SimSun" w:hAnsi="Avenir Light"/>
        </w:rPr>
        <w:t>数仓本身也具备计算能力，同时也可以作为存储供其他计算系统使用。</w:t>
      </w:r>
    </w:p>
    <w:p w:rsidR="00434DEC" w:rsidRPr="00A91972" w:rsidRDefault="00434DEC" w:rsidP="00A91972">
      <w:pPr>
        <w:pStyle w:val="Heading"/>
        <w:numPr>
          <w:ilvl w:val="0"/>
          <w:numId w:val="25"/>
        </w:numPr>
        <w:spacing w:before="0"/>
        <w:rPr>
          <w:rFonts w:ascii="Microsoft YaHei UI Light" w:eastAsia="Microsoft YaHei UI Light" w:hAnsi="Microsoft YaHei UI Light" w:cs="Microsoft YaHei UI Light"/>
          <w:color w:val="5B9BD5"/>
          <w:sz w:val="28"/>
          <w:szCs w:val="28"/>
          <w14:shadow w14:blurRad="50800" w14:dist="38100" w14:dir="2700000" w14:sx="100000" w14:sy="100000" w14:kx="0" w14:ky="0" w14:algn="tl">
            <w14:srgbClr w14:val="000000">
              <w14:alpha w14:val="60000"/>
            </w14:srgbClr>
          </w14:shadow>
        </w:rPr>
      </w:pPr>
      <w:r w:rsidRPr="00A91972">
        <w:rPr>
          <w:rFonts w:ascii="Microsoft YaHei UI Light" w:eastAsia="Microsoft YaHei UI Light" w:hAnsi="Microsoft YaHei UI Light" w:cs="Microsoft YaHei UI Light"/>
          <w:color w:val="5B9BD5"/>
          <w:sz w:val="28"/>
          <w:szCs w:val="28"/>
          <w14:shadow w14:blurRad="50800" w14:dist="38100" w14:dir="2700000" w14:sx="100000" w14:sy="100000" w14:kx="0" w14:ky="0" w14:algn="tl">
            <w14:srgbClr w14:val="000000">
              <w14:alpha w14:val="60000"/>
            </w14:srgbClr>
          </w14:shadow>
        </w:rPr>
        <w:t>数据中台</w:t>
      </w:r>
    </w:p>
    <w:p w:rsidR="00434DEC" w:rsidRPr="00E57CED" w:rsidRDefault="00434DEC" w:rsidP="00E57CED">
      <w:pPr>
        <w:pStyle w:val="BodyB"/>
        <w:spacing w:line="360" w:lineRule="exact"/>
        <w:ind w:firstLine="420"/>
        <w:rPr>
          <w:rFonts w:ascii="Avenir Light" w:eastAsia="SimSun" w:hAnsi="Avenir Light"/>
        </w:rPr>
      </w:pPr>
      <w:r w:rsidRPr="00E57CED">
        <w:rPr>
          <w:rFonts w:ascii="Avenir Light" w:eastAsia="SimSun" w:hAnsi="Avenir Light"/>
        </w:rPr>
        <w:t>数据中台设计立足点本身是数据和存储分离的。那就意味着，数据中台本身并没有数据，数据</w:t>
      </w:r>
      <w:r w:rsidR="00286820">
        <w:rPr>
          <w:rFonts w:ascii="Avenir Light" w:eastAsia="SimSun" w:hAnsi="Avenir Light"/>
          <w:lang w:eastAsia="zh-CN"/>
        </w:rPr>
        <w:t>来源于其他地方</w:t>
      </w:r>
      <w:r w:rsidRPr="00E57CED">
        <w:rPr>
          <w:rFonts w:ascii="Avenir Light" w:eastAsia="SimSun" w:hAnsi="Avenir Light"/>
        </w:rPr>
        <w:t>，比如传统数仓</w:t>
      </w:r>
      <w:r w:rsidR="00286820">
        <w:rPr>
          <w:rFonts w:ascii="Avenir Light" w:eastAsia="SimSun" w:hAnsi="Avenir Light"/>
          <w:lang w:eastAsia="zh-CN"/>
        </w:rPr>
        <w:t>、</w:t>
      </w:r>
      <w:r w:rsidRPr="00E57CED">
        <w:rPr>
          <w:rFonts w:ascii="Avenir Light" w:eastAsia="SimSun" w:hAnsi="Avenir Light"/>
        </w:rPr>
        <w:t>业务数据库</w:t>
      </w:r>
      <w:r w:rsidR="00286820">
        <w:rPr>
          <w:rFonts w:ascii="Avenir Light" w:eastAsia="SimSun" w:hAnsi="Avenir Light"/>
          <w:lang w:eastAsia="zh-CN"/>
        </w:rPr>
        <w:t>、</w:t>
      </w:r>
      <w:r w:rsidRPr="00E57CED">
        <w:rPr>
          <w:rFonts w:ascii="Avenir Light" w:eastAsia="SimSun" w:hAnsi="Avenir Light"/>
        </w:rPr>
        <w:t>用户在中台上传的文件（临时使用）</w:t>
      </w:r>
      <w:r w:rsidR="00286820">
        <w:rPr>
          <w:rFonts w:ascii="Avenir Light" w:eastAsia="SimSun" w:hAnsi="Avenir Light"/>
          <w:lang w:eastAsia="zh-CN"/>
        </w:rPr>
        <w:t>、</w:t>
      </w:r>
      <w:r w:rsidRPr="00E57CED">
        <w:rPr>
          <w:rFonts w:ascii="Avenir Light" w:eastAsia="SimSun" w:hAnsi="Avenir Light"/>
        </w:rPr>
        <w:t>各个业务系统的</w:t>
      </w:r>
      <w:r w:rsidRPr="00E57CED">
        <w:rPr>
          <w:rFonts w:ascii="Avenir Light" w:eastAsia="SimSun" w:hAnsi="Avenir Light"/>
        </w:rPr>
        <w:t>API(</w:t>
      </w:r>
      <w:r w:rsidRPr="00E57CED">
        <w:rPr>
          <w:rFonts w:ascii="Avenir Light" w:eastAsia="SimSun" w:hAnsi="Avenir Light"/>
        </w:rPr>
        <w:t>瞬时，我们不关心</w:t>
      </w:r>
      <w:r w:rsidRPr="00E57CED">
        <w:rPr>
          <w:rFonts w:ascii="Avenir Light" w:eastAsia="SimSun" w:hAnsi="Avenir Light"/>
        </w:rPr>
        <w:t>API</w:t>
      </w:r>
      <w:r w:rsidRPr="00E57CED">
        <w:rPr>
          <w:rFonts w:ascii="Avenir Light" w:eastAsia="SimSun" w:hAnsi="Avenir Light"/>
        </w:rPr>
        <w:t>之前的数据结果是什么样的</w:t>
      </w:r>
      <w:r w:rsidRPr="00E57CED">
        <w:rPr>
          <w:rFonts w:ascii="Avenir Light" w:eastAsia="SimSun" w:hAnsi="Avenir Light"/>
        </w:rPr>
        <w:t>)</w:t>
      </w:r>
      <w:r w:rsidR="00286820">
        <w:rPr>
          <w:rFonts w:ascii="Avenir Light" w:eastAsia="SimSun" w:hAnsi="Avenir Light"/>
        </w:rPr>
        <w:t>等</w:t>
      </w:r>
      <w:r w:rsidRPr="00E57CED">
        <w:rPr>
          <w:rFonts w:ascii="Avenir Light" w:eastAsia="SimSun" w:hAnsi="Avenir Light"/>
        </w:rPr>
        <w:t>。因为数据中台拥有这些数据源的适配器，所以相当于建立了互联管道。</w:t>
      </w:r>
    </w:p>
    <w:p w:rsidR="00434DEC" w:rsidRPr="00E57CED" w:rsidRDefault="00434DEC" w:rsidP="00E57CED">
      <w:pPr>
        <w:pStyle w:val="BodyB"/>
        <w:spacing w:line="360" w:lineRule="exact"/>
        <w:ind w:firstLine="420"/>
        <w:rPr>
          <w:rFonts w:ascii="Avenir Light" w:eastAsia="SimSun" w:hAnsi="Avenir Light"/>
        </w:rPr>
      </w:pPr>
      <w:r w:rsidRPr="00E57CED">
        <w:rPr>
          <w:rFonts w:ascii="Avenir Light" w:eastAsia="SimSun" w:hAnsi="Avenir Light"/>
        </w:rPr>
        <w:t>我们知道数仓的优势是有元数据，通过表的方式很好的规整了数据。数据需要加工，所以一般数仓是分层的，往上走一层，数据信息损耗就高一些。数据中台也有一个全局的元数据管理系统，管理也是以表为主，粒度到字段级别。数据中台这个元信息包含了各个子存储的元信息，以数据中台需要的形态进行组织。</w:t>
      </w:r>
    </w:p>
    <w:p w:rsidR="00434DEC" w:rsidRPr="00E57CED" w:rsidRDefault="00434DEC" w:rsidP="00E57CED">
      <w:pPr>
        <w:pStyle w:val="BodyB"/>
        <w:spacing w:line="360" w:lineRule="exact"/>
        <w:ind w:firstLine="420"/>
        <w:rPr>
          <w:rFonts w:ascii="Avenir Light" w:eastAsia="SimSun" w:hAnsi="Avenir Light"/>
        </w:rPr>
      </w:pPr>
      <w:r w:rsidRPr="00E57CED">
        <w:rPr>
          <w:rFonts w:ascii="Avenir Light" w:eastAsia="SimSun" w:hAnsi="Avenir Light"/>
        </w:rPr>
        <w:t>数据中台的元数据其中承载的一个重要功能是数据地图，虽然在数据中台中，修建了通往所有数据的道路</w:t>
      </w:r>
      <w:r w:rsidR="009B47DC">
        <w:rPr>
          <w:rFonts w:ascii="Avenir Light" w:eastAsia="SimSun" w:hAnsi="Avenir Light"/>
          <w:lang w:eastAsia="zh-CN"/>
        </w:rPr>
        <w:t>，</w:t>
      </w:r>
      <w:r w:rsidRPr="00E57CED">
        <w:rPr>
          <w:rFonts w:ascii="Avenir Light" w:eastAsia="SimSun" w:hAnsi="Avenir Light"/>
        </w:rPr>
        <w:t>但是当用户进来的时候</w:t>
      </w:r>
      <w:r w:rsidR="009B47DC">
        <w:rPr>
          <w:rFonts w:ascii="Avenir Light" w:eastAsia="SimSun" w:hAnsi="Avenir Light"/>
          <w:lang w:eastAsia="zh-CN"/>
        </w:rPr>
        <w:t>，</w:t>
      </w:r>
      <w:r w:rsidRPr="00E57CED">
        <w:rPr>
          <w:rFonts w:ascii="Avenir Light" w:eastAsia="SimSun" w:hAnsi="Avenir Light"/>
        </w:rPr>
        <w:t>他无法知道具体某个数据的地址</w:t>
      </w:r>
      <w:r w:rsidR="009B47DC">
        <w:rPr>
          <w:rFonts w:ascii="Avenir Light" w:eastAsia="SimSun" w:hAnsi="Avenir Light"/>
          <w:lang w:eastAsia="zh-CN"/>
        </w:rPr>
        <w:t>，</w:t>
      </w:r>
      <w:r w:rsidRPr="00E57CED">
        <w:rPr>
          <w:rFonts w:ascii="Avenir Light" w:eastAsia="SimSun" w:hAnsi="Avenir Light"/>
        </w:rPr>
        <w:t>也就没办法利用这些修好的道路。数据地图就是解决这个问题</w:t>
      </w:r>
      <w:r w:rsidR="009B47DC">
        <w:rPr>
          <w:rFonts w:ascii="Avenir Light" w:eastAsia="SimSun" w:hAnsi="Avenir Light"/>
          <w:lang w:eastAsia="zh-CN"/>
        </w:rPr>
        <w:t>，</w:t>
      </w:r>
      <w:r w:rsidRPr="00E57CED">
        <w:rPr>
          <w:rFonts w:ascii="Avenir Light" w:eastAsia="SimSun" w:hAnsi="Avenir Light"/>
        </w:rPr>
        <w:t>我们需要结合自然语言处理</w:t>
      </w:r>
      <w:r w:rsidR="009B47DC">
        <w:rPr>
          <w:rFonts w:ascii="Avenir Light" w:eastAsia="SimSun" w:hAnsi="Avenir Light"/>
          <w:lang w:eastAsia="zh-CN"/>
        </w:rPr>
        <w:t>、</w:t>
      </w:r>
      <w:r w:rsidRPr="00E57CED">
        <w:rPr>
          <w:rFonts w:ascii="Avenir Light" w:eastAsia="SimSun" w:hAnsi="Avenir Light"/>
        </w:rPr>
        <w:t>检索技术</w:t>
      </w:r>
      <w:r w:rsidR="009B47DC">
        <w:rPr>
          <w:rFonts w:ascii="Avenir Light" w:eastAsia="SimSun" w:hAnsi="Avenir Light"/>
          <w:lang w:eastAsia="zh-CN"/>
        </w:rPr>
        <w:t>、</w:t>
      </w:r>
      <w:r w:rsidRPr="00E57CED">
        <w:rPr>
          <w:rFonts w:ascii="Avenir Light" w:eastAsia="SimSun" w:hAnsi="Avenir Light"/>
        </w:rPr>
        <w:t>目录分类技术</w:t>
      </w:r>
      <w:r w:rsidR="009B47DC">
        <w:rPr>
          <w:rFonts w:ascii="Avenir Light" w:eastAsia="SimSun" w:hAnsi="Avenir Light"/>
          <w:lang w:eastAsia="zh-CN"/>
        </w:rPr>
        <w:t>、</w:t>
      </w:r>
      <w:r w:rsidRPr="00E57CED">
        <w:rPr>
          <w:rFonts w:ascii="Avenir Light" w:eastAsia="SimSun" w:hAnsi="Avenir Light"/>
        </w:rPr>
        <w:t>机器学习</w:t>
      </w:r>
      <w:r w:rsidR="00072BDB" w:rsidRPr="00E57CED">
        <w:rPr>
          <w:rFonts w:ascii="Avenir Light" w:eastAsia="SimSun" w:hAnsi="Avenir Light"/>
        </w:rPr>
        <w:t>以及数据规范化来帮助找到数据地址。数据地址从来都不是面向人类友好的</w:t>
      </w:r>
      <w:r w:rsidRPr="00E57CED">
        <w:rPr>
          <w:rFonts w:ascii="Avenir Light" w:eastAsia="SimSun" w:hAnsi="Avenir Light"/>
        </w:rPr>
        <w:t>。</w:t>
      </w:r>
    </w:p>
    <w:p w:rsidR="00434DEC" w:rsidRPr="00E57CED" w:rsidRDefault="00434DEC" w:rsidP="00E57CED">
      <w:pPr>
        <w:pStyle w:val="BodyB"/>
        <w:spacing w:line="360" w:lineRule="exact"/>
        <w:ind w:firstLine="420"/>
        <w:rPr>
          <w:rFonts w:ascii="Avenir Light" w:eastAsia="SimSun" w:hAnsi="Avenir Light"/>
        </w:rPr>
      </w:pPr>
      <w:r w:rsidRPr="00E57CED">
        <w:rPr>
          <w:rFonts w:ascii="Avenir Light" w:eastAsia="SimSun" w:hAnsi="Avenir Light"/>
        </w:rPr>
        <w:t>通过数据中台的数据地图，以及数据中台到各数据源的建立好的管道，那么我们就可以很好的找到我们要的数据以及对他们进行关联和处理</w:t>
      </w:r>
      <w:r w:rsidR="00A558D2">
        <w:rPr>
          <w:rFonts w:ascii="Avenir Light" w:eastAsia="SimSun" w:hAnsi="Avenir Light"/>
          <w:lang w:eastAsia="zh-CN"/>
        </w:rPr>
        <w:t>、</w:t>
      </w:r>
      <w:r w:rsidRPr="00E57CED">
        <w:rPr>
          <w:rFonts w:ascii="Avenir Light" w:eastAsia="SimSun" w:hAnsi="Avenir Light"/>
        </w:rPr>
        <w:t>分析，甚至进一步成为机器学习的素材。</w:t>
      </w:r>
    </w:p>
    <w:p w:rsidR="00434DEC" w:rsidRPr="004919A9" w:rsidRDefault="00072BDB" w:rsidP="004919A9">
      <w:pPr>
        <w:pStyle w:val="Heading"/>
        <w:numPr>
          <w:ilvl w:val="0"/>
          <w:numId w:val="25"/>
        </w:numPr>
        <w:spacing w:before="0"/>
        <w:rPr>
          <w:rFonts w:ascii="Microsoft YaHei UI Light" w:eastAsia="Microsoft YaHei UI Light" w:hAnsi="Microsoft YaHei UI Light" w:cs="Microsoft YaHei UI Light"/>
          <w:color w:val="5B9BD5"/>
          <w:sz w:val="28"/>
          <w:szCs w:val="28"/>
          <w14:shadow w14:blurRad="50800" w14:dist="38100" w14:dir="2700000" w14:sx="100000" w14:sy="100000" w14:kx="0" w14:ky="0" w14:algn="tl">
            <w14:srgbClr w14:val="000000">
              <w14:alpha w14:val="60000"/>
            </w14:srgbClr>
          </w14:shadow>
        </w:rPr>
      </w:pPr>
      <w:r w:rsidRPr="004919A9">
        <w:rPr>
          <w:rFonts w:ascii="Avenir Light" w:eastAsia="SimSun" w:hAnsi="Avenir Light"/>
        </w:rPr>
        <w:t>数据地图和传统数仓元数据的区别</w:t>
      </w:r>
    </w:p>
    <w:p w:rsidR="00434DEC" w:rsidRPr="00E57CED" w:rsidRDefault="0090579D" w:rsidP="00E57CED">
      <w:pPr>
        <w:pStyle w:val="BodyB"/>
        <w:spacing w:line="360" w:lineRule="exact"/>
        <w:ind w:firstLine="420"/>
        <w:rPr>
          <w:rFonts w:ascii="Avenir Light" w:eastAsia="SimSun" w:hAnsi="Avenir Light"/>
        </w:rPr>
      </w:pPr>
      <w:r>
        <w:rPr>
          <w:rFonts w:ascii="Avenir Light" w:eastAsia="SimSun" w:hAnsi="Avenir Light"/>
        </w:rPr>
        <w:t>数据地图</w:t>
      </w:r>
      <w:bookmarkStart w:id="0" w:name="_GoBack"/>
      <w:bookmarkEnd w:id="0"/>
      <w:r w:rsidR="00434DEC" w:rsidRPr="00E57CED">
        <w:rPr>
          <w:rFonts w:ascii="Avenir Light" w:eastAsia="SimSun" w:hAnsi="Avenir Light"/>
        </w:rPr>
        <w:t>记录了散落在各个孤岛的数据，而不像传统数仓，只是</w:t>
      </w:r>
      <w:r w:rsidR="00EB6B00">
        <w:rPr>
          <w:rFonts w:ascii="Avenir Light" w:eastAsia="SimSun" w:hAnsi="Avenir Light"/>
        </w:rPr>
        <w:t>显示</w:t>
      </w:r>
      <w:r w:rsidR="00434DEC" w:rsidRPr="00E57CED">
        <w:rPr>
          <w:rFonts w:ascii="Avenir Light" w:eastAsia="SimSun" w:hAnsi="Avenir Light"/>
        </w:rPr>
        <w:t>自己的数据。</w:t>
      </w:r>
    </w:p>
    <w:p w:rsidR="00434DEC" w:rsidRPr="004919A9" w:rsidRDefault="00434DEC" w:rsidP="004919A9">
      <w:pPr>
        <w:pStyle w:val="BodyB"/>
        <w:spacing w:line="360" w:lineRule="exact"/>
        <w:ind w:firstLine="420"/>
        <w:rPr>
          <w:rFonts w:ascii="Avenir Light" w:eastAsia="SimSun" w:hAnsi="Avenir Light"/>
        </w:rPr>
      </w:pPr>
      <w:r w:rsidRPr="004919A9">
        <w:rPr>
          <w:rFonts w:ascii="Avenir Light" w:eastAsia="SimSun" w:hAnsi="Avenir Light"/>
        </w:rPr>
        <w:t>数据格式是异构的，不仅仅是文件。</w:t>
      </w:r>
    </w:p>
    <w:p w:rsidR="00434DEC" w:rsidRPr="004919A9" w:rsidRDefault="00434DEC" w:rsidP="004919A9">
      <w:pPr>
        <w:pStyle w:val="BodyB"/>
        <w:spacing w:line="360" w:lineRule="exact"/>
        <w:ind w:firstLine="420"/>
        <w:rPr>
          <w:rFonts w:ascii="Avenir Light" w:eastAsia="SimSun" w:hAnsi="Avenir Light"/>
        </w:rPr>
      </w:pPr>
      <w:r w:rsidRPr="004919A9">
        <w:rPr>
          <w:rFonts w:ascii="Avenir Light" w:eastAsia="SimSun" w:hAnsi="Avenir Light"/>
        </w:rPr>
        <w:t>他不仅仅存储表以及字段相关信息，同时还有还让这些信息可检索</w:t>
      </w:r>
      <w:r w:rsidR="00EB6B00">
        <w:rPr>
          <w:rFonts w:ascii="Avenir Light" w:eastAsia="SimSun" w:hAnsi="Avenir Light"/>
          <w:lang w:eastAsia="zh-CN"/>
        </w:rPr>
        <w:t>、</w:t>
      </w:r>
      <w:r w:rsidRPr="004919A9">
        <w:rPr>
          <w:rFonts w:ascii="Avenir Light" w:eastAsia="SimSun" w:hAnsi="Avenir Light"/>
        </w:rPr>
        <w:t>可查询</w:t>
      </w:r>
      <w:r w:rsidR="00EB6B00">
        <w:rPr>
          <w:rFonts w:ascii="Avenir Light" w:eastAsia="SimSun" w:hAnsi="Avenir Light"/>
          <w:lang w:eastAsia="zh-CN"/>
        </w:rPr>
        <w:t>、</w:t>
      </w:r>
      <w:r w:rsidRPr="004919A9">
        <w:rPr>
          <w:rFonts w:ascii="Avenir Light" w:eastAsia="SimSun" w:hAnsi="Avenir Light"/>
        </w:rPr>
        <w:t>可以更好的面向人而不是机器。</w:t>
      </w:r>
    </w:p>
    <w:p w:rsidR="00434DEC" w:rsidRPr="004919A9" w:rsidRDefault="00434DEC" w:rsidP="003A00AB">
      <w:pPr>
        <w:pStyle w:val="Heading"/>
        <w:numPr>
          <w:ilvl w:val="0"/>
          <w:numId w:val="25"/>
        </w:numPr>
        <w:spacing w:before="0"/>
        <w:rPr>
          <w:rFonts w:ascii="Avenir Light" w:eastAsia="SimSun" w:hAnsi="Avenir Light"/>
        </w:rPr>
      </w:pPr>
      <w:r w:rsidRPr="004919A9">
        <w:rPr>
          <w:rFonts w:ascii="Avenir Light" w:eastAsia="SimSun" w:hAnsi="Avenir Light"/>
        </w:rPr>
        <w:lastRenderedPageBreak/>
        <w:t>结论</w:t>
      </w:r>
    </w:p>
    <w:p w:rsidR="003430D5" w:rsidRPr="004919A9" w:rsidRDefault="00434DEC" w:rsidP="004919A9">
      <w:pPr>
        <w:pStyle w:val="BodyB"/>
        <w:spacing w:line="360" w:lineRule="exact"/>
        <w:ind w:firstLine="420"/>
        <w:rPr>
          <w:rFonts w:ascii="Avenir Light" w:eastAsia="SimSun" w:hAnsi="Avenir Light"/>
        </w:rPr>
      </w:pPr>
      <w:r w:rsidRPr="004919A9">
        <w:rPr>
          <w:rFonts w:ascii="Avenir Light" w:eastAsia="SimSun" w:hAnsi="Avenir Light"/>
        </w:rPr>
        <w:t>数仓是数据中台的一个重要组成部分，也是元数据的一个重要来源，但是随着技术的发展，数据和存储必定是分离的，这就需要一个新的元信息系统（数据地图）来进行承载。</w:t>
      </w:r>
    </w:p>
    <w:sectPr w:rsidR="003430D5" w:rsidRPr="004919A9" w:rsidSect="009F04E7">
      <w:headerReference w:type="default" r:id="rId7"/>
      <w:footerReference w:type="default" r:id="rId8"/>
      <w:pgSz w:w="12240" w:h="15840"/>
      <w:pgMar w:top="1440" w:right="900" w:bottom="1440" w:left="1134" w:header="1020" w:footer="907" w:gutter="0"/>
      <w:cols w:space="720"/>
      <w:docGrid w:linePitch="21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40FF4" w:rsidRDefault="00940FF4" w:rsidP="009F04E7">
      <w:r>
        <w:separator/>
      </w:r>
    </w:p>
  </w:endnote>
  <w:endnote w:type="continuationSeparator" w:id="0">
    <w:p w:rsidR="00940FF4" w:rsidRDefault="00940FF4" w:rsidP="009F04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venir Light">
    <w:altName w:val="Century Gothic"/>
    <w:panose1 w:val="020B0402020203020204"/>
    <w:charset w:val="4D"/>
    <w:family w:val="swiss"/>
    <w:pitch w:val="variable"/>
    <w:sig w:usb0="800000AF" w:usb1="5000204A" w:usb2="00000000" w:usb3="00000000" w:csb0="0000009B" w:csb1="00000000"/>
  </w:font>
  <w:font w:name="Microsoft YaHei">
    <w:altName w:val="微软雅黑"/>
    <w:panose1 w:val="020B0503020204020204"/>
    <w:charset w:val="86"/>
    <w:family w:val="swiss"/>
    <w:pitch w:val="variable"/>
    <w:sig w:usb0="80000287" w:usb1="2ACF3C52" w:usb2="00000016" w:usb3="00000000" w:csb0="0004001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Microsoft YaHei UI Light">
    <w:panose1 w:val="020B0502040204020203"/>
    <w:charset w:val="86"/>
    <w:family w:val="swiss"/>
    <w:pitch w:val="variable"/>
    <w:sig w:usb0="80000287" w:usb1="2ACF0010" w:usb2="00000016" w:usb3="00000000" w:csb0="0004001F"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CE" w:rsidRPr="00FF4488" w:rsidRDefault="004E0DCE" w:rsidP="009F04E7">
    <w:pPr>
      <w:pStyle w:val="Footer"/>
      <w:rPr>
        <w:rFonts w:eastAsia="PMingLiU"/>
      </w:rPr>
    </w:pPr>
    <w:r>
      <w:fldChar w:fldCharType="begin"/>
    </w:r>
    <w:r>
      <w:instrText xml:space="preserve"> PAGE </w:instrText>
    </w:r>
    <w:r>
      <w:fldChar w:fldCharType="separate"/>
    </w:r>
    <w:r w:rsidR="00072BDB">
      <w:rPr>
        <w:noProof/>
      </w:rPr>
      <w:t>2</w:t>
    </w:r>
    <w:r>
      <w:fldChar w:fldCharType="end"/>
    </w:r>
    <w:r>
      <w:t xml:space="preserve"> </w:t>
    </w:r>
    <w:r>
      <w:tab/>
    </w:r>
    <w:r>
      <w:tab/>
    </w:r>
    <w:r>
      <w:tab/>
    </w:r>
    <w:r>
      <w:tab/>
    </w:r>
    <w:r>
      <w:tab/>
    </w:r>
    <w:r>
      <w:rPr>
        <w:lang w:val="zh-TW" w:eastAsia="zh-TW"/>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40FF4" w:rsidRDefault="00940FF4" w:rsidP="009F04E7">
      <w:r>
        <w:separator/>
      </w:r>
    </w:p>
  </w:footnote>
  <w:footnote w:type="continuationSeparator" w:id="0">
    <w:p w:rsidR="00940FF4" w:rsidRDefault="00940FF4" w:rsidP="009F04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DCE" w:rsidRPr="009F04E7" w:rsidRDefault="004E0DCE" w:rsidP="009F04E7">
    <w:pPr>
      <w:pStyle w:val="Header"/>
      <w:jc w:val="right"/>
      <w:rPr>
        <w:rFonts w:eastAsia="PMingLiU"/>
      </w:rPr>
    </w:pPr>
    <w:r>
      <w:rPr>
        <w:noProof/>
      </w:rPr>
      <mc:AlternateContent>
        <mc:Choice Requires="wps">
          <w:drawing>
            <wp:anchor distT="152400" distB="152400" distL="152400" distR="152400" simplePos="0" relativeHeight="251658240" behindDoc="1" locked="0" layoutInCell="1" allowOverlap="1" wp14:anchorId="2039D72C" wp14:editId="660077B1">
              <wp:simplePos x="0" y="0"/>
              <wp:positionH relativeFrom="page">
                <wp:posOffset>716278</wp:posOffset>
              </wp:positionH>
              <wp:positionV relativeFrom="page">
                <wp:posOffset>899160</wp:posOffset>
              </wp:positionV>
              <wp:extent cx="6492243" cy="0"/>
              <wp:effectExtent l="0" t="0" r="0" b="0"/>
              <wp:wrapNone/>
              <wp:docPr id="1073741825" name="officeArt object" descr="Straight Connector 1"/>
              <wp:cNvGraphicFramePr/>
              <a:graphic xmlns:a="http://schemas.openxmlformats.org/drawingml/2006/main">
                <a:graphicData uri="http://schemas.microsoft.com/office/word/2010/wordprocessingShape">
                  <wps:wsp>
                    <wps:cNvCnPr/>
                    <wps:spPr>
                      <a:xfrm>
                        <a:off x="0" y="0"/>
                        <a:ext cx="6492243" cy="0"/>
                      </a:xfrm>
                      <a:prstGeom prst="line">
                        <a:avLst/>
                      </a:prstGeom>
                      <a:noFill/>
                      <a:ln w="12700" cap="flat">
                        <a:solidFill>
                          <a:schemeClr val="accent1"/>
                        </a:solidFill>
                        <a:prstDash val="solid"/>
                        <a:miter lim="800000"/>
                      </a:ln>
                      <a:effectLst/>
                    </wps:spPr>
                    <wps:bodyPr/>
                  </wps:wsp>
                </a:graphicData>
              </a:graphic>
            </wp:anchor>
          </w:drawing>
        </mc:Choice>
        <mc:Fallback>
          <w:pict>
            <v:line w14:anchorId="1F165761" id="officeArt object" o:spid="_x0000_s1026" alt="Straight Connector 1" style="position:absolute;z-index:-251658240;visibility:visible;mso-wrap-style:square;mso-wrap-distance-left:12pt;mso-wrap-distance-top:12pt;mso-wrap-distance-right:12pt;mso-wrap-distance-bottom:12pt;mso-position-horizontal:absolute;mso-position-horizontal-relative:page;mso-position-vertical:absolute;mso-position-vertical-relative:page" from="56.4pt,70.8pt" to="567.6pt,7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" strokecolor="#5b9bd5 [3204]" strokeweight="1pt">
              <v:stroke joinstyle="miter"/>
              <w10:wrap anchorx="page" anchory="page"/>
            </v:line>
          </w:pict>
        </mc:Fallback>
      </mc:AlternateContent>
    </w:r>
    <w:r>
      <w:rPr>
        <w:rFonts w:ascii="Microsoft YaHei" w:eastAsia="Microsoft YaHei" w:hAnsi="Microsoft YaHei" w:cs="Microsoft YaHei" w:hint="eastAsia"/>
        <w:lang w:val="zh-TW"/>
      </w:rPr>
      <w:t>数据中台之思考</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11pt;height:11pt" o:bullet="t">
        <v:imagedata r:id="rId1" o:title="mso9868"/>
      </v:shape>
    </w:pict>
  </w:numPicBullet>
  <w:abstractNum w:abstractNumId="0" w15:restartNumberingAfterBreak="0">
    <w:nsid w:val="05276C17"/>
    <w:multiLevelType w:val="hybridMultilevel"/>
    <w:tmpl w:val="05B2E71A"/>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 w15:restartNumberingAfterBreak="0">
    <w:nsid w:val="13B404B6"/>
    <w:multiLevelType w:val="hybridMultilevel"/>
    <w:tmpl w:val="F8AEBC7C"/>
    <w:lvl w:ilvl="0" w:tplc="430C7D7A">
      <w:start w:val="1"/>
      <w:numFmt w:val="decimal"/>
      <w:lvlText w:val="%1."/>
      <w:lvlJc w:val="left"/>
      <w:pPr>
        <w:ind w:left="1140" w:hanging="360"/>
      </w:pPr>
      <w:rPr>
        <w:rFonts w:hAnsi="Arial Unicode MS"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 w15:restartNumberingAfterBreak="0">
    <w:nsid w:val="14287658"/>
    <w:multiLevelType w:val="multilevel"/>
    <w:tmpl w:val="C6C4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DA527C"/>
    <w:multiLevelType w:val="multilevel"/>
    <w:tmpl w:val="50902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96AA3"/>
    <w:multiLevelType w:val="multilevel"/>
    <w:tmpl w:val="8F2E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090096"/>
    <w:multiLevelType w:val="multilevel"/>
    <w:tmpl w:val="55B0A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041B8"/>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 w15:restartNumberingAfterBreak="0">
    <w:nsid w:val="2DD33CF5"/>
    <w:multiLevelType w:val="multilevel"/>
    <w:tmpl w:val="73E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4D42DD"/>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 w15:restartNumberingAfterBreak="0">
    <w:nsid w:val="304E6F12"/>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 w15:restartNumberingAfterBreak="0">
    <w:nsid w:val="32A1798B"/>
    <w:multiLevelType w:val="hybridMultilevel"/>
    <w:tmpl w:val="9A0E7FFC"/>
    <w:lvl w:ilvl="0" w:tplc="57E203F8">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15:restartNumberingAfterBreak="0">
    <w:nsid w:val="332D774F"/>
    <w:multiLevelType w:val="multilevel"/>
    <w:tmpl w:val="7F0C823A"/>
    <w:styleLink w:val="ImportedStyle1"/>
    <w:lvl w:ilvl="0">
      <w:start w:val="1"/>
      <w:numFmt w:val="decimal"/>
      <w:lvlText w:val="%1."/>
      <w:lvlJc w:val="left"/>
      <w:pPr>
        <w:ind w:left="420" w:hanging="420"/>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1">
      <w:start w:val="1"/>
      <w:numFmt w:val="decimal"/>
      <w:lvlText w:val="%1.%2."/>
      <w:lvlJc w:val="left"/>
      <w:pPr>
        <w:ind w:left="564" w:hanging="564"/>
      </w:pPr>
      <w:rPr>
        <w:rFonts w:hAnsi="Arial Unicode MS"/>
        <w:caps w:val="0"/>
        <w:smallCaps w:val="0"/>
        <w:strike w:val="0"/>
        <w:dstrike w:val="0"/>
        <w:outline w:val="0"/>
        <w:emboss w:val="0"/>
        <w:imprint w:val="0"/>
        <w:color w:val="2E74B5"/>
        <w:spacing w:val="0"/>
        <w:w w:val="100"/>
        <w:kern w:val="0"/>
        <w:position w:val="0"/>
        <w:sz w:val="26"/>
        <w:szCs w:val="26"/>
        <w:highlight w:val="none"/>
        <w:vertAlign w:val="baseline"/>
      </w:rPr>
    </w:lvl>
    <w:lvl w:ilvl="2">
      <w:start w:val="1"/>
      <w:numFmt w:val="decimal"/>
      <w:suff w:val="nothing"/>
      <w:lvlText w:val="%1.%2.%3."/>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3">
      <w:start w:val="1"/>
      <w:numFmt w:val="decimal"/>
      <w:suff w:val="nothing"/>
      <w:lvlText w:val="%1.%2.%3.%4."/>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4">
      <w:start w:val="1"/>
      <w:numFmt w:val="decimal"/>
      <w:suff w:val="nothing"/>
      <w:lvlText w:val="%1.%2.%3.%4.%5."/>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5">
      <w:start w:val="1"/>
      <w:numFmt w:val="decimal"/>
      <w:suff w:val="nothing"/>
      <w:lvlText w:val="%1.%2.%3.%4.%5.%6."/>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6">
      <w:start w:val="1"/>
      <w:numFmt w:val="decimal"/>
      <w:suff w:val="nothing"/>
      <w:lvlText w:val="%1.%2.%3.%4.%5.%6.%7."/>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7">
      <w:start w:val="1"/>
      <w:numFmt w:val="decimal"/>
      <w:suff w:val="nothing"/>
      <w:lvlText w:val="%1.%2.%3.%4.%5.%6.%7.%8."/>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lvl w:ilvl="8">
      <w:start w:val="1"/>
      <w:numFmt w:val="decimal"/>
      <w:suff w:val="nothing"/>
      <w:lvlText w:val="%1.%2.%3.%4.%5.%6.%7.%8.%9."/>
      <w:lvlJc w:val="left"/>
      <w:pPr>
        <w:ind w:left="156" w:hanging="156"/>
      </w:pPr>
      <w:rPr>
        <w:rFonts w:hAnsi="Arial Unicode MS"/>
        <w:caps w:val="0"/>
        <w:smallCaps w:val="0"/>
        <w:strike w:val="0"/>
        <w:dstrike w:val="0"/>
        <w:outline w:val="0"/>
        <w:emboss w:val="0"/>
        <w:imprint w:val="0"/>
        <w:color w:val="2E74B5"/>
        <w:spacing w:val="0"/>
        <w:w w:val="100"/>
        <w:kern w:val="0"/>
        <w:position w:val="0"/>
        <w:highlight w:val="none"/>
        <w:vertAlign w:val="baseline"/>
      </w:rPr>
    </w:lvl>
  </w:abstractNum>
  <w:abstractNum w:abstractNumId="12" w15:restartNumberingAfterBreak="0">
    <w:nsid w:val="339927B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93B5133"/>
    <w:multiLevelType w:val="multilevel"/>
    <w:tmpl w:val="9F1E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9A6CCC"/>
    <w:multiLevelType w:val="hybridMultilevel"/>
    <w:tmpl w:val="225EDD68"/>
    <w:lvl w:ilvl="0" w:tplc="0409000D">
      <w:start w:val="1"/>
      <w:numFmt w:val="bullet"/>
      <w:lvlText w:val=""/>
      <w:lvlJc w:val="left"/>
      <w:pPr>
        <w:ind w:left="1140" w:hanging="360"/>
      </w:pPr>
      <w:rPr>
        <w:rFonts w:ascii="Wingdings" w:hAnsi="Wingdings"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5" w15:restartNumberingAfterBreak="0">
    <w:nsid w:val="55E4624A"/>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55F42B4D"/>
    <w:multiLevelType w:val="multilevel"/>
    <w:tmpl w:val="4D36640A"/>
    <w:lvl w:ilvl="0">
      <w:start w:val="1"/>
      <w:numFmt w:val="decimal"/>
      <w:pStyle w:val="Heading1"/>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2.%3"/>
      <w:lvlJc w:val="left"/>
      <w:pPr>
        <w:ind w:left="720" w:hanging="720"/>
      </w:pPr>
      <w:rPr>
        <w:rFonts w:hint="eastAsia"/>
      </w:rPr>
    </w:lvl>
    <w:lvl w:ilvl="3">
      <w:start w:val="1"/>
      <w:numFmt w:val="decimal"/>
      <w:pStyle w:val="Heading4"/>
      <w:lvlText w:val="%1.%2.%3.%4"/>
      <w:lvlJc w:val="left"/>
      <w:pPr>
        <w:ind w:left="864" w:hanging="864"/>
      </w:pPr>
      <w:rPr>
        <w:rFonts w:hint="eastAsia"/>
      </w:rPr>
    </w:lvl>
    <w:lvl w:ilvl="4">
      <w:start w:val="1"/>
      <w:numFmt w:val="decimal"/>
      <w:pStyle w:val="Heading5"/>
      <w:lvlText w:val="%1.%2.%3.%4.%5"/>
      <w:lvlJc w:val="left"/>
      <w:pPr>
        <w:ind w:left="1008" w:hanging="1008"/>
      </w:pPr>
      <w:rPr>
        <w:rFonts w:hint="eastAsia"/>
      </w:rPr>
    </w:lvl>
    <w:lvl w:ilvl="5">
      <w:start w:val="1"/>
      <w:numFmt w:val="decimal"/>
      <w:pStyle w:val="Heading6"/>
      <w:lvlText w:val="%1.%2.%3.%4.%5.%6"/>
      <w:lvlJc w:val="left"/>
      <w:pPr>
        <w:ind w:left="1152" w:hanging="1152"/>
      </w:pPr>
      <w:rPr>
        <w:rFonts w:hint="eastAsia"/>
      </w:rPr>
    </w:lvl>
    <w:lvl w:ilvl="6">
      <w:start w:val="1"/>
      <w:numFmt w:val="decimal"/>
      <w:pStyle w:val="Heading7"/>
      <w:lvlText w:val="%1.%2.%3.%4.%5.%6.%7"/>
      <w:lvlJc w:val="left"/>
      <w:pPr>
        <w:ind w:left="1296" w:hanging="1296"/>
      </w:pPr>
      <w:rPr>
        <w:rFonts w:hint="eastAsia"/>
      </w:rPr>
    </w:lvl>
    <w:lvl w:ilvl="7">
      <w:start w:val="1"/>
      <w:numFmt w:val="decimal"/>
      <w:pStyle w:val="Heading8"/>
      <w:lvlText w:val="%1.%2.%3.%4.%5.%6.%7.%8"/>
      <w:lvlJc w:val="left"/>
      <w:pPr>
        <w:ind w:left="1440" w:hanging="1440"/>
      </w:pPr>
      <w:rPr>
        <w:rFonts w:hint="eastAsia"/>
      </w:rPr>
    </w:lvl>
    <w:lvl w:ilvl="8">
      <w:start w:val="1"/>
      <w:numFmt w:val="decimal"/>
      <w:pStyle w:val="Heading9"/>
      <w:lvlText w:val="%1.%2.%3.%4.%5.%6.%7.%8.%9"/>
      <w:lvlJc w:val="left"/>
      <w:pPr>
        <w:ind w:left="1584" w:hanging="1584"/>
      </w:pPr>
      <w:rPr>
        <w:rFonts w:hint="eastAsia"/>
      </w:rPr>
    </w:lvl>
  </w:abstractNum>
  <w:abstractNum w:abstractNumId="17" w15:restartNumberingAfterBreak="0">
    <w:nsid w:val="5E1B03AB"/>
    <w:multiLevelType w:val="hybridMultilevel"/>
    <w:tmpl w:val="C49293AC"/>
    <w:lvl w:ilvl="0" w:tplc="04090015">
      <w:start w:val="1"/>
      <w:numFmt w:val="upperLetter"/>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67F32DC7"/>
    <w:multiLevelType w:val="hybridMultilevel"/>
    <w:tmpl w:val="DC8C8A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87C24EE"/>
    <w:multiLevelType w:val="hybridMultilevel"/>
    <w:tmpl w:val="5B645EA8"/>
    <w:lvl w:ilvl="0" w:tplc="D77E94CE">
      <w:start w:val="1"/>
      <w:numFmt w:val="upperLetter"/>
      <w:lvlText w:val="%1."/>
      <w:lvlJc w:val="left"/>
      <w:pPr>
        <w:ind w:left="1140" w:hanging="360"/>
      </w:pPr>
      <w:rPr>
        <w:rFonts w:ascii="Avenir Light" w:hAnsi="Avenir Light"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0" w15:restartNumberingAfterBreak="0">
    <w:nsid w:val="68914AC4"/>
    <w:multiLevelType w:val="hybridMultilevel"/>
    <w:tmpl w:val="F12A8B6C"/>
    <w:lvl w:ilvl="0" w:tplc="29701984">
      <w:start w:val="1"/>
      <w:numFmt w:val="upperLetter"/>
      <w:lvlText w:val="%1."/>
      <w:lvlJc w:val="left"/>
      <w:pPr>
        <w:ind w:left="786" w:hanging="360"/>
      </w:pPr>
      <w:rPr>
        <w:rFonts w:ascii="Avenir Light" w:hAnsi="Avenir Light"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1" w15:restartNumberingAfterBreak="0">
    <w:nsid w:val="6A0B06BE"/>
    <w:multiLevelType w:val="multilevel"/>
    <w:tmpl w:val="A9A82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A5035"/>
    <w:multiLevelType w:val="hybridMultilevel"/>
    <w:tmpl w:val="97E0D33E"/>
    <w:lvl w:ilvl="0" w:tplc="04090007">
      <w:start w:val="1"/>
      <w:numFmt w:val="bullet"/>
      <w:lvlText w:val=""/>
      <w:lvlPicBulletId w:val="0"/>
      <w:lvlJc w:val="left"/>
      <w:pPr>
        <w:ind w:left="1140" w:hanging="360"/>
      </w:pPr>
      <w:rPr>
        <w:rFonts w:ascii="Symbol" w:hAnsi="Symbol" w:hint="default"/>
        <w:b/>
        <w:bCs/>
        <w:caps w:val="0"/>
        <w:smallCaps w:val="0"/>
        <w:strike w:val="0"/>
        <w:dstrike w:val="0"/>
        <w:outline w:val="0"/>
        <w:emboss w:val="0"/>
        <w:imprint w:val="0"/>
        <w:color w:val="5B9BD5" w:themeColor="accent1"/>
        <w:spacing w:val="0"/>
        <w:w w:val="100"/>
        <w:kern w:val="0"/>
        <w:position w:val="0"/>
        <w:vertAlign w:val="baseline"/>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23" w15:restartNumberingAfterBreak="0">
    <w:nsid w:val="6EDB09DD"/>
    <w:multiLevelType w:val="hybridMultilevel"/>
    <w:tmpl w:val="46E4EB1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0B4350"/>
    <w:multiLevelType w:val="multilevel"/>
    <w:tmpl w:val="17A6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A82A51"/>
    <w:multiLevelType w:val="multilevel"/>
    <w:tmpl w:val="57BC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F76D2F"/>
    <w:multiLevelType w:val="multilevel"/>
    <w:tmpl w:val="E132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16"/>
  </w:num>
  <w:num w:numId="4">
    <w:abstractNumId w:val="8"/>
  </w:num>
  <w:num w:numId="5">
    <w:abstractNumId w:val="17"/>
  </w:num>
  <w:num w:numId="6">
    <w:abstractNumId w:val="10"/>
  </w:num>
  <w:num w:numId="7">
    <w:abstractNumId w:val="6"/>
  </w:num>
  <w:num w:numId="8">
    <w:abstractNumId w:val="20"/>
  </w:num>
  <w:num w:numId="9">
    <w:abstractNumId w:val="1"/>
  </w:num>
  <w:num w:numId="10">
    <w:abstractNumId w:val="22"/>
  </w:num>
  <w:num w:numId="11">
    <w:abstractNumId w:val="19"/>
  </w:num>
  <w:num w:numId="12">
    <w:abstractNumId w:val="9"/>
  </w:num>
  <w:num w:numId="13">
    <w:abstractNumId w:val="14"/>
  </w:num>
  <w:num w:numId="14">
    <w:abstractNumId w:val="21"/>
  </w:num>
  <w:num w:numId="15">
    <w:abstractNumId w:val="13"/>
  </w:num>
  <w:num w:numId="16">
    <w:abstractNumId w:val="24"/>
  </w:num>
  <w:num w:numId="17">
    <w:abstractNumId w:val="7"/>
  </w:num>
  <w:num w:numId="18">
    <w:abstractNumId w:val="2"/>
  </w:num>
  <w:num w:numId="19">
    <w:abstractNumId w:val="5"/>
  </w:num>
  <w:num w:numId="20">
    <w:abstractNumId w:val="3"/>
  </w:num>
  <w:num w:numId="21">
    <w:abstractNumId w:val="25"/>
  </w:num>
  <w:num w:numId="22">
    <w:abstractNumId w:val="26"/>
  </w:num>
  <w:num w:numId="23">
    <w:abstractNumId w:val="4"/>
  </w:num>
  <w:num w:numId="24">
    <w:abstractNumId w:val="23"/>
  </w:num>
  <w:num w:numId="25">
    <w:abstractNumId w:val="15"/>
  </w:num>
  <w:num w:numId="26">
    <w:abstractNumId w:val="18"/>
  </w:num>
  <w:num w:numId="27">
    <w:abstractNumId w:val="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AD6"/>
    <w:rsid w:val="000233B4"/>
    <w:rsid w:val="00046589"/>
    <w:rsid w:val="00047A78"/>
    <w:rsid w:val="0007270B"/>
    <w:rsid w:val="00072BDB"/>
    <w:rsid w:val="000903CE"/>
    <w:rsid w:val="0009210F"/>
    <w:rsid w:val="000A29D8"/>
    <w:rsid w:val="000C1DA8"/>
    <w:rsid w:val="000C60DE"/>
    <w:rsid w:val="000C7201"/>
    <w:rsid w:val="000D1E22"/>
    <w:rsid w:val="000E707D"/>
    <w:rsid w:val="00112FAD"/>
    <w:rsid w:val="00121DF5"/>
    <w:rsid w:val="00124DD8"/>
    <w:rsid w:val="00130234"/>
    <w:rsid w:val="00151F56"/>
    <w:rsid w:val="00157265"/>
    <w:rsid w:val="001701F8"/>
    <w:rsid w:val="00172ADC"/>
    <w:rsid w:val="00175830"/>
    <w:rsid w:val="001762D5"/>
    <w:rsid w:val="001848CD"/>
    <w:rsid w:val="001B26DA"/>
    <w:rsid w:val="001B3667"/>
    <w:rsid w:val="001B7C26"/>
    <w:rsid w:val="001C0707"/>
    <w:rsid w:val="001C2561"/>
    <w:rsid w:val="001C3753"/>
    <w:rsid w:val="001D255C"/>
    <w:rsid w:val="001D303A"/>
    <w:rsid w:val="001D3C0E"/>
    <w:rsid w:val="001E5D6D"/>
    <w:rsid w:val="002026A4"/>
    <w:rsid w:val="00204325"/>
    <w:rsid w:val="00211AAF"/>
    <w:rsid w:val="00225D4E"/>
    <w:rsid w:val="00233842"/>
    <w:rsid w:val="00237D79"/>
    <w:rsid w:val="00242E23"/>
    <w:rsid w:val="00253E6F"/>
    <w:rsid w:val="00264236"/>
    <w:rsid w:val="00265858"/>
    <w:rsid w:val="00265B5A"/>
    <w:rsid w:val="00271BA9"/>
    <w:rsid w:val="002765A9"/>
    <w:rsid w:val="00286820"/>
    <w:rsid w:val="002C33EE"/>
    <w:rsid w:val="002E329C"/>
    <w:rsid w:val="00304AF4"/>
    <w:rsid w:val="00310963"/>
    <w:rsid w:val="00320D67"/>
    <w:rsid w:val="003231B9"/>
    <w:rsid w:val="00323F98"/>
    <w:rsid w:val="003359D4"/>
    <w:rsid w:val="003413C2"/>
    <w:rsid w:val="003430D5"/>
    <w:rsid w:val="00383A7A"/>
    <w:rsid w:val="00383E76"/>
    <w:rsid w:val="003928BE"/>
    <w:rsid w:val="003942F4"/>
    <w:rsid w:val="003A00AB"/>
    <w:rsid w:val="003D011B"/>
    <w:rsid w:val="003D18A1"/>
    <w:rsid w:val="003E66AB"/>
    <w:rsid w:val="003F1B0C"/>
    <w:rsid w:val="003F6C47"/>
    <w:rsid w:val="00403EBA"/>
    <w:rsid w:val="004121B6"/>
    <w:rsid w:val="0043161A"/>
    <w:rsid w:val="00434DEC"/>
    <w:rsid w:val="0045404D"/>
    <w:rsid w:val="004601BC"/>
    <w:rsid w:val="00467077"/>
    <w:rsid w:val="00474078"/>
    <w:rsid w:val="00480F12"/>
    <w:rsid w:val="004868FA"/>
    <w:rsid w:val="004919A9"/>
    <w:rsid w:val="0049462C"/>
    <w:rsid w:val="004A2DD2"/>
    <w:rsid w:val="004A6040"/>
    <w:rsid w:val="004E0DCE"/>
    <w:rsid w:val="00501E09"/>
    <w:rsid w:val="00503796"/>
    <w:rsid w:val="00503B9A"/>
    <w:rsid w:val="00514E38"/>
    <w:rsid w:val="00533C5D"/>
    <w:rsid w:val="005449E1"/>
    <w:rsid w:val="005917A3"/>
    <w:rsid w:val="005B05BD"/>
    <w:rsid w:val="005B36F4"/>
    <w:rsid w:val="005B7188"/>
    <w:rsid w:val="005B7360"/>
    <w:rsid w:val="005E49D6"/>
    <w:rsid w:val="0062395D"/>
    <w:rsid w:val="006311BC"/>
    <w:rsid w:val="0063385C"/>
    <w:rsid w:val="006533BA"/>
    <w:rsid w:val="0069311F"/>
    <w:rsid w:val="0069650C"/>
    <w:rsid w:val="006B11FA"/>
    <w:rsid w:val="006B5ED0"/>
    <w:rsid w:val="006D08F4"/>
    <w:rsid w:val="006D20FC"/>
    <w:rsid w:val="006D343C"/>
    <w:rsid w:val="006D5156"/>
    <w:rsid w:val="006D53C1"/>
    <w:rsid w:val="006F57AA"/>
    <w:rsid w:val="007140A6"/>
    <w:rsid w:val="00747CF4"/>
    <w:rsid w:val="0075168C"/>
    <w:rsid w:val="00752EBD"/>
    <w:rsid w:val="00763351"/>
    <w:rsid w:val="00763D5F"/>
    <w:rsid w:val="007645FB"/>
    <w:rsid w:val="00797A1D"/>
    <w:rsid w:val="007B0952"/>
    <w:rsid w:val="007C28D4"/>
    <w:rsid w:val="007D0E0F"/>
    <w:rsid w:val="008212D4"/>
    <w:rsid w:val="008236E6"/>
    <w:rsid w:val="00824E99"/>
    <w:rsid w:val="008333F6"/>
    <w:rsid w:val="008473AF"/>
    <w:rsid w:val="00851C55"/>
    <w:rsid w:val="00863005"/>
    <w:rsid w:val="00872FBC"/>
    <w:rsid w:val="00880AE3"/>
    <w:rsid w:val="00880FC9"/>
    <w:rsid w:val="008B7C03"/>
    <w:rsid w:val="008D0A40"/>
    <w:rsid w:val="008F727C"/>
    <w:rsid w:val="00902086"/>
    <w:rsid w:val="00902BC8"/>
    <w:rsid w:val="0090579D"/>
    <w:rsid w:val="009079D3"/>
    <w:rsid w:val="0092568F"/>
    <w:rsid w:val="00940FF4"/>
    <w:rsid w:val="00952F8B"/>
    <w:rsid w:val="009554F5"/>
    <w:rsid w:val="00956D00"/>
    <w:rsid w:val="0096509E"/>
    <w:rsid w:val="00975CFB"/>
    <w:rsid w:val="00982A12"/>
    <w:rsid w:val="009B47DC"/>
    <w:rsid w:val="009D1764"/>
    <w:rsid w:val="009F04E7"/>
    <w:rsid w:val="00A142F5"/>
    <w:rsid w:val="00A4102B"/>
    <w:rsid w:val="00A558D2"/>
    <w:rsid w:val="00A63877"/>
    <w:rsid w:val="00A6740B"/>
    <w:rsid w:val="00A72327"/>
    <w:rsid w:val="00A8784C"/>
    <w:rsid w:val="00A91972"/>
    <w:rsid w:val="00A97294"/>
    <w:rsid w:val="00A97DE1"/>
    <w:rsid w:val="00AA20F9"/>
    <w:rsid w:val="00AA6649"/>
    <w:rsid w:val="00AB373A"/>
    <w:rsid w:val="00AD659D"/>
    <w:rsid w:val="00AE1EA6"/>
    <w:rsid w:val="00B03647"/>
    <w:rsid w:val="00B04AAE"/>
    <w:rsid w:val="00B2089F"/>
    <w:rsid w:val="00B256FB"/>
    <w:rsid w:val="00B2668C"/>
    <w:rsid w:val="00B30D11"/>
    <w:rsid w:val="00B31272"/>
    <w:rsid w:val="00B33E84"/>
    <w:rsid w:val="00B4594B"/>
    <w:rsid w:val="00B463F9"/>
    <w:rsid w:val="00B601F2"/>
    <w:rsid w:val="00B71CAE"/>
    <w:rsid w:val="00B908EB"/>
    <w:rsid w:val="00B970C4"/>
    <w:rsid w:val="00B97730"/>
    <w:rsid w:val="00BA1EC6"/>
    <w:rsid w:val="00BB03BA"/>
    <w:rsid w:val="00BD0BFF"/>
    <w:rsid w:val="00BD5360"/>
    <w:rsid w:val="00BF52FA"/>
    <w:rsid w:val="00C147A1"/>
    <w:rsid w:val="00C27F20"/>
    <w:rsid w:val="00C3539E"/>
    <w:rsid w:val="00C455DF"/>
    <w:rsid w:val="00C543FA"/>
    <w:rsid w:val="00C55AD6"/>
    <w:rsid w:val="00C76407"/>
    <w:rsid w:val="00C85A83"/>
    <w:rsid w:val="00C902CE"/>
    <w:rsid w:val="00C9303B"/>
    <w:rsid w:val="00C9373C"/>
    <w:rsid w:val="00CA2584"/>
    <w:rsid w:val="00CB44F0"/>
    <w:rsid w:val="00CC5E9D"/>
    <w:rsid w:val="00CE3DBD"/>
    <w:rsid w:val="00CF1F6E"/>
    <w:rsid w:val="00D151F0"/>
    <w:rsid w:val="00D5057E"/>
    <w:rsid w:val="00D53311"/>
    <w:rsid w:val="00D61441"/>
    <w:rsid w:val="00D90B17"/>
    <w:rsid w:val="00DA01A2"/>
    <w:rsid w:val="00DA01E9"/>
    <w:rsid w:val="00DC0571"/>
    <w:rsid w:val="00DD77F0"/>
    <w:rsid w:val="00DE0E9F"/>
    <w:rsid w:val="00E15020"/>
    <w:rsid w:val="00E371DD"/>
    <w:rsid w:val="00E422A5"/>
    <w:rsid w:val="00E52457"/>
    <w:rsid w:val="00E55F79"/>
    <w:rsid w:val="00E57CED"/>
    <w:rsid w:val="00EB6B00"/>
    <w:rsid w:val="00EC0817"/>
    <w:rsid w:val="00EC11CA"/>
    <w:rsid w:val="00EC180F"/>
    <w:rsid w:val="00ED2EDC"/>
    <w:rsid w:val="00EE6D74"/>
    <w:rsid w:val="00F04677"/>
    <w:rsid w:val="00F46B85"/>
    <w:rsid w:val="00F643E9"/>
    <w:rsid w:val="00F65C31"/>
    <w:rsid w:val="00F747EB"/>
    <w:rsid w:val="00F9243F"/>
    <w:rsid w:val="00FF44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611106"/>
  <w15:docId w15:val="{8CACAFB0-4FDC-9C43-8891-E11C4D53E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val="en-US"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link w:val="Heading1Char"/>
    <w:uiPriority w:val="9"/>
    <w:qFormat/>
    <w:rsid w:val="00CE3DBD"/>
    <w:pPr>
      <w:keepNext/>
      <w:keepLines/>
      <w:numPr>
        <w:numId w:val="3"/>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CE3DB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Heading2"/>
    <w:next w:val="Normal"/>
    <w:link w:val="Heading3Char"/>
    <w:autoRedefine/>
    <w:uiPriority w:val="9"/>
    <w:unhideWhenUsed/>
    <w:qFormat/>
    <w:rsid w:val="003928BE"/>
    <w:pPr>
      <w:outlineLvl w:val="2"/>
    </w:pPr>
    <w:rPr>
      <w:rFonts w:ascii="Microsoft YaHei" w:eastAsia="Microsoft YaHei" w:hAnsi="Microsoft YaHei" w:cs="Microsoft YaHei"/>
      <w:color w:val="1F4D78" w:themeColor="accent1" w:themeShade="7F"/>
    </w:rPr>
  </w:style>
  <w:style w:type="paragraph" w:styleId="Heading4">
    <w:name w:val="heading 4"/>
    <w:basedOn w:val="Normal"/>
    <w:next w:val="Normal"/>
    <w:link w:val="Heading4Char"/>
    <w:uiPriority w:val="9"/>
    <w:unhideWhenUsed/>
    <w:qFormat/>
    <w:rsid w:val="00CE3DBD"/>
    <w:pPr>
      <w:keepNext/>
      <w:keepLines/>
      <w:numPr>
        <w:ilvl w:val="3"/>
        <w:numId w:val="3"/>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CE3DBD"/>
    <w:pPr>
      <w:keepNext/>
      <w:keepLines/>
      <w:numPr>
        <w:ilvl w:val="4"/>
        <w:numId w:val="3"/>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E3DBD"/>
    <w:pPr>
      <w:keepNext/>
      <w:keepLines/>
      <w:numPr>
        <w:ilvl w:val="5"/>
        <w:numId w:val="3"/>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CE3DBD"/>
    <w:pPr>
      <w:keepNext/>
      <w:keepLines/>
      <w:numPr>
        <w:ilvl w:val="6"/>
        <w:numId w:val="3"/>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CE3DBD"/>
    <w:pPr>
      <w:keepNext/>
      <w:keepLines/>
      <w:numPr>
        <w:ilvl w:val="7"/>
        <w:numId w:val="3"/>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E3DBD"/>
    <w:pPr>
      <w:keepNext/>
      <w:keepLines/>
      <w:numPr>
        <w:ilvl w:val="8"/>
        <w:numId w:val="3"/>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styleId="Header">
    <w:name w:val="header"/>
    <w:pPr>
      <w:tabs>
        <w:tab w:val="center" w:pos="4680"/>
        <w:tab w:val="right" w:pos="9360"/>
      </w:tabs>
    </w:pPr>
    <w:rPr>
      <w:rFonts w:cs="Arial Unicode MS"/>
      <w:color w:val="000000"/>
      <w:sz w:val="24"/>
      <w:szCs w:val="24"/>
      <w:u w:color="000000"/>
    </w:rPr>
  </w:style>
  <w:style w:type="paragraph" w:styleId="Footer">
    <w:name w:val="footer"/>
    <w:pPr>
      <w:spacing w:before="200"/>
    </w:pPr>
    <w:rPr>
      <w:rFonts w:ascii="Arial Black" w:eastAsia="Arial Black" w:hAnsi="Arial Black" w:cs="Arial Black"/>
      <w:color w:val="1F4E79"/>
      <w:u w:color="1F4E79"/>
    </w:rPr>
  </w:style>
  <w:style w:type="paragraph" w:styleId="Title">
    <w:name w:val="Title"/>
    <w:next w:val="BodyA"/>
    <w:uiPriority w:val="10"/>
    <w:qFormat/>
    <w:pPr>
      <w:spacing w:line="420" w:lineRule="exact"/>
    </w:pPr>
    <w:rPr>
      <w:rFonts w:ascii="Arial Unicode MS" w:hAnsi="Arial Unicode MS" w:cs="Arial Unicode MS"/>
      <w:color w:val="1F4E79"/>
      <w:kern w:val="28"/>
      <w:sz w:val="38"/>
      <w:szCs w:val="38"/>
      <w:u w:color="1F4E79"/>
    </w:rPr>
  </w:style>
  <w:style w:type="paragraph" w:customStyle="1" w:styleId="BodyA">
    <w:name w:val="Body A"/>
    <w:pPr>
      <w:spacing w:after="180" w:line="288" w:lineRule="auto"/>
    </w:pPr>
    <w:rPr>
      <w:rFonts w:ascii="Arial Unicode MS" w:hAnsi="Arial Unicode MS" w:cs="Arial Unicode MS"/>
      <w:color w:val="404040"/>
      <w:sz w:val="18"/>
      <w:szCs w:val="18"/>
      <w:u w:color="404040"/>
      <w:lang w:val="zh-TW" w:eastAsia="zh-TW"/>
    </w:rPr>
  </w:style>
  <w:style w:type="paragraph" w:styleId="Subtitle">
    <w:name w:val="Subtitle"/>
    <w:next w:val="BodyA"/>
    <w:uiPriority w:val="11"/>
    <w:qFormat/>
    <w:pPr>
      <w:spacing w:before="80" w:line="280" w:lineRule="exact"/>
    </w:pPr>
    <w:rPr>
      <w:rFonts w:ascii="Arial" w:hAnsi="Arial" w:cs="Arial Unicode MS"/>
      <w:b/>
      <w:bCs/>
      <w:color w:val="2E74B5"/>
      <w:sz w:val="24"/>
      <w:szCs w:val="24"/>
      <w:u w:color="2E74B5"/>
    </w:rPr>
  </w:style>
  <w:style w:type="paragraph" w:customStyle="1" w:styleId="Heading">
    <w:name w:val="Heading"/>
    <w:next w:val="BodyB"/>
    <w:pPr>
      <w:keepNext/>
      <w:keepLines/>
      <w:spacing w:before="240"/>
      <w:outlineLvl w:val="0"/>
    </w:pPr>
    <w:rPr>
      <w:rFonts w:ascii="Arial Unicode MS" w:hAnsi="Arial Unicode MS" w:cs="Arial Unicode MS" w:hint="eastAsia"/>
      <w:color w:val="2E74B5"/>
      <w:sz w:val="32"/>
      <w:szCs w:val="32"/>
      <w:u w:color="2E74B5"/>
      <w:lang w:val="zh-TW" w:eastAsia="zh-TW"/>
    </w:rPr>
  </w:style>
  <w:style w:type="paragraph" w:customStyle="1" w:styleId="BodyB">
    <w:name w:val="Body B"/>
    <w:rPr>
      <w:rFonts w:ascii="Arial Unicode MS" w:hAnsi="Arial Unicode MS" w:cs="Arial Unicode MS" w:hint="eastAsia"/>
      <w:color w:val="000000"/>
      <w:sz w:val="24"/>
      <w:szCs w:val="24"/>
      <w:u w:color="000000"/>
      <w:lang w:val="zh-TW" w:eastAsia="zh-TW"/>
    </w:rPr>
  </w:style>
  <w:style w:type="numbering" w:customStyle="1" w:styleId="ImportedStyle1">
    <w:name w:val="Imported Style 1"/>
    <w:pPr>
      <w:numPr>
        <w:numId w:val="1"/>
      </w:numPr>
    </w:pPr>
  </w:style>
  <w:style w:type="character" w:customStyle="1" w:styleId="Heading2Char">
    <w:name w:val="Heading 2 Char"/>
    <w:basedOn w:val="DefaultParagraphFont"/>
    <w:link w:val="Heading2"/>
    <w:uiPriority w:val="9"/>
    <w:rsid w:val="00CE3DBD"/>
    <w:rPr>
      <w:rFonts w:asciiTheme="majorHAnsi" w:eastAsiaTheme="majorEastAsia" w:hAnsiTheme="majorHAnsi" w:cstheme="majorBidi"/>
      <w:color w:val="2E74B5" w:themeColor="accent1" w:themeShade="BF"/>
      <w:sz w:val="26"/>
      <w:szCs w:val="26"/>
      <w:lang w:eastAsia="en-US"/>
    </w:rPr>
  </w:style>
  <w:style w:type="character" w:customStyle="1" w:styleId="Heading1Char">
    <w:name w:val="Heading 1 Char"/>
    <w:basedOn w:val="DefaultParagraphFont"/>
    <w:link w:val="Heading1"/>
    <w:uiPriority w:val="9"/>
    <w:rsid w:val="00CE3DBD"/>
    <w:rPr>
      <w:rFonts w:asciiTheme="majorHAnsi" w:eastAsiaTheme="majorEastAsia" w:hAnsiTheme="majorHAnsi" w:cstheme="majorBidi"/>
      <w:color w:val="2E74B5" w:themeColor="accent1" w:themeShade="BF"/>
      <w:sz w:val="32"/>
      <w:szCs w:val="32"/>
      <w:lang w:eastAsia="en-US"/>
    </w:rPr>
  </w:style>
  <w:style w:type="character" w:customStyle="1" w:styleId="Heading3Char">
    <w:name w:val="Heading 3 Char"/>
    <w:basedOn w:val="DefaultParagraphFont"/>
    <w:link w:val="Heading3"/>
    <w:uiPriority w:val="9"/>
    <w:rsid w:val="003928BE"/>
    <w:rPr>
      <w:rFonts w:ascii="Microsoft YaHei" w:eastAsia="Microsoft YaHei" w:hAnsi="Microsoft YaHei" w:cs="Microsoft YaHei"/>
      <w:color w:val="1F4D78" w:themeColor="accent1" w:themeShade="7F"/>
      <w:sz w:val="26"/>
      <w:szCs w:val="26"/>
      <w:lang w:eastAsia="en-US"/>
    </w:rPr>
  </w:style>
  <w:style w:type="character" w:customStyle="1" w:styleId="Heading4Char">
    <w:name w:val="Heading 4 Char"/>
    <w:basedOn w:val="DefaultParagraphFont"/>
    <w:link w:val="Heading4"/>
    <w:uiPriority w:val="9"/>
    <w:rsid w:val="00CE3DBD"/>
    <w:rPr>
      <w:rFonts w:asciiTheme="majorHAnsi" w:eastAsiaTheme="majorEastAsia" w:hAnsiTheme="majorHAnsi" w:cstheme="majorBidi"/>
      <w:i/>
      <w:iCs/>
      <w:color w:val="2E74B5" w:themeColor="accent1" w:themeShade="BF"/>
      <w:sz w:val="24"/>
      <w:szCs w:val="24"/>
      <w:lang w:eastAsia="en-US"/>
    </w:rPr>
  </w:style>
  <w:style w:type="character" w:customStyle="1" w:styleId="Heading5Char">
    <w:name w:val="Heading 5 Char"/>
    <w:basedOn w:val="DefaultParagraphFont"/>
    <w:link w:val="Heading5"/>
    <w:uiPriority w:val="9"/>
    <w:semiHidden/>
    <w:rsid w:val="00CE3DBD"/>
    <w:rPr>
      <w:rFonts w:asciiTheme="majorHAnsi" w:eastAsiaTheme="majorEastAsia" w:hAnsiTheme="majorHAnsi" w:cstheme="majorBidi"/>
      <w:color w:val="2E74B5" w:themeColor="accent1" w:themeShade="BF"/>
      <w:sz w:val="24"/>
      <w:szCs w:val="24"/>
      <w:lang w:eastAsia="en-US"/>
    </w:rPr>
  </w:style>
  <w:style w:type="character" w:customStyle="1" w:styleId="Heading6Char">
    <w:name w:val="Heading 6 Char"/>
    <w:basedOn w:val="DefaultParagraphFont"/>
    <w:link w:val="Heading6"/>
    <w:uiPriority w:val="9"/>
    <w:semiHidden/>
    <w:rsid w:val="00CE3DBD"/>
    <w:rPr>
      <w:rFonts w:asciiTheme="majorHAnsi" w:eastAsiaTheme="majorEastAsia" w:hAnsiTheme="majorHAnsi" w:cstheme="majorBidi"/>
      <w:color w:val="1F4D78" w:themeColor="accent1" w:themeShade="7F"/>
      <w:sz w:val="24"/>
      <w:szCs w:val="24"/>
      <w:lang w:eastAsia="en-US"/>
    </w:rPr>
  </w:style>
  <w:style w:type="character" w:customStyle="1" w:styleId="Heading7Char">
    <w:name w:val="Heading 7 Char"/>
    <w:basedOn w:val="DefaultParagraphFont"/>
    <w:link w:val="Heading7"/>
    <w:uiPriority w:val="9"/>
    <w:semiHidden/>
    <w:rsid w:val="00CE3DBD"/>
    <w:rPr>
      <w:rFonts w:asciiTheme="majorHAnsi" w:eastAsiaTheme="majorEastAsia" w:hAnsiTheme="majorHAnsi" w:cstheme="majorBidi"/>
      <w:i/>
      <w:iCs/>
      <w:color w:val="1F4D78" w:themeColor="accent1" w:themeShade="7F"/>
      <w:sz w:val="24"/>
      <w:szCs w:val="24"/>
      <w:lang w:eastAsia="en-US"/>
    </w:rPr>
  </w:style>
  <w:style w:type="character" w:customStyle="1" w:styleId="Heading8Char">
    <w:name w:val="Heading 8 Char"/>
    <w:basedOn w:val="DefaultParagraphFont"/>
    <w:link w:val="Heading8"/>
    <w:uiPriority w:val="9"/>
    <w:semiHidden/>
    <w:rsid w:val="00CE3DB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E3DBD"/>
    <w:rPr>
      <w:rFonts w:asciiTheme="majorHAnsi" w:eastAsiaTheme="majorEastAsia" w:hAnsiTheme="majorHAnsi" w:cstheme="majorBidi"/>
      <w:i/>
      <w:iCs/>
      <w:color w:val="272727" w:themeColor="text1" w:themeTint="D8"/>
      <w:sz w:val="21"/>
      <w:szCs w:val="21"/>
      <w:lang w:eastAsia="en-US"/>
    </w:rPr>
  </w:style>
  <w:style w:type="numbering" w:styleId="111111">
    <w:name w:val="Outline List 2"/>
    <w:basedOn w:val="NoList"/>
    <w:uiPriority w:val="99"/>
    <w:semiHidden/>
    <w:unhideWhenUsed/>
    <w:rsid w:val="00CE3DBD"/>
    <w:pPr>
      <w:numPr>
        <w:numId w:val="2"/>
      </w:numPr>
    </w:pPr>
  </w:style>
  <w:style w:type="paragraph" w:styleId="NormalWeb">
    <w:name w:val="Normal (Web)"/>
    <w:basedOn w:val="Normal"/>
    <w:uiPriority w:val="99"/>
    <w:semiHidden/>
    <w:unhideWhenUsed/>
    <w:rsid w:val="00B71CAE"/>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eastAsia="zh-CN"/>
    </w:rPr>
  </w:style>
  <w:style w:type="character" w:styleId="Strong">
    <w:name w:val="Strong"/>
    <w:basedOn w:val="DefaultParagraphFont"/>
    <w:uiPriority w:val="22"/>
    <w:qFormat/>
    <w:rsid w:val="00B71CAE"/>
    <w:rPr>
      <w:b/>
      <w:bCs/>
    </w:rPr>
  </w:style>
  <w:style w:type="character" w:styleId="Emphasis">
    <w:name w:val="Emphasis"/>
    <w:basedOn w:val="DefaultParagraphFont"/>
    <w:uiPriority w:val="20"/>
    <w:qFormat/>
    <w:rsid w:val="00B71CAE"/>
    <w:rPr>
      <w:i/>
      <w:iCs/>
    </w:rPr>
  </w:style>
  <w:style w:type="paragraph" w:styleId="ListParagraph">
    <w:name w:val="List Paragraph"/>
    <w:basedOn w:val="Normal"/>
    <w:uiPriority w:val="34"/>
    <w:qFormat/>
    <w:rsid w:val="00D505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47913">
      <w:bodyDiv w:val="1"/>
      <w:marLeft w:val="0"/>
      <w:marRight w:val="0"/>
      <w:marTop w:val="0"/>
      <w:marBottom w:val="0"/>
      <w:divBdr>
        <w:top w:val="none" w:sz="0" w:space="0" w:color="auto"/>
        <w:left w:val="none" w:sz="0" w:space="0" w:color="auto"/>
        <w:bottom w:val="none" w:sz="0" w:space="0" w:color="auto"/>
        <w:right w:val="none" w:sz="0" w:space="0" w:color="auto"/>
      </w:divBdr>
    </w:div>
    <w:div w:id="969827330">
      <w:bodyDiv w:val="1"/>
      <w:marLeft w:val="0"/>
      <w:marRight w:val="0"/>
      <w:marTop w:val="0"/>
      <w:marBottom w:val="0"/>
      <w:divBdr>
        <w:top w:val="none" w:sz="0" w:space="0" w:color="auto"/>
        <w:left w:val="none" w:sz="0" w:space="0" w:color="auto"/>
        <w:bottom w:val="none" w:sz="0" w:space="0" w:color="auto"/>
        <w:right w:val="none" w:sz="0" w:space="0" w:color="auto"/>
      </w:divBdr>
    </w:div>
    <w:div w:id="1024284281">
      <w:bodyDiv w:val="1"/>
      <w:marLeft w:val="0"/>
      <w:marRight w:val="0"/>
      <w:marTop w:val="0"/>
      <w:marBottom w:val="0"/>
      <w:divBdr>
        <w:top w:val="none" w:sz="0" w:space="0" w:color="auto"/>
        <w:left w:val="none" w:sz="0" w:space="0" w:color="auto"/>
        <w:bottom w:val="none" w:sz="0" w:space="0" w:color="auto"/>
        <w:right w:val="none" w:sz="0" w:space="0" w:color="auto"/>
      </w:divBdr>
    </w:div>
    <w:div w:id="1740515628">
      <w:bodyDiv w:val="1"/>
      <w:marLeft w:val="0"/>
      <w:marRight w:val="0"/>
      <w:marTop w:val="0"/>
      <w:marBottom w:val="0"/>
      <w:divBdr>
        <w:top w:val="none" w:sz="0" w:space="0" w:color="auto"/>
        <w:left w:val="none" w:sz="0" w:space="0" w:color="auto"/>
        <w:bottom w:val="none" w:sz="0" w:space="0" w:color="auto"/>
        <w:right w:val="none" w:sz="0" w:space="0" w:color="auto"/>
      </w:divBdr>
    </w:div>
    <w:div w:id="2059862444">
      <w:bodyDiv w:val="1"/>
      <w:marLeft w:val="0"/>
      <w:marRight w:val="0"/>
      <w:marTop w:val="0"/>
      <w:marBottom w:val="0"/>
      <w:divBdr>
        <w:top w:val="none" w:sz="0" w:space="0" w:color="auto"/>
        <w:left w:val="none" w:sz="0" w:space="0" w:color="auto"/>
        <w:bottom w:val="none" w:sz="0" w:space="0" w:color="auto"/>
        <w:right w:val="none" w:sz="0" w:space="0" w:color="auto"/>
      </w:divBdr>
      <w:divsChild>
        <w:div w:id="594482878">
          <w:marLeft w:val="0"/>
          <w:marRight w:val="0"/>
          <w:marTop w:val="0"/>
          <w:marBottom w:val="0"/>
          <w:divBdr>
            <w:top w:val="none" w:sz="0" w:space="0" w:color="auto"/>
            <w:left w:val="none" w:sz="0" w:space="0" w:color="auto"/>
            <w:bottom w:val="none" w:sz="0" w:space="0" w:color="auto"/>
            <w:right w:val="none" w:sz="0" w:space="0" w:color="auto"/>
          </w:divBdr>
          <w:divsChild>
            <w:div w:id="2121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5B9BD5"/>
      </a:accent1>
      <a:accent2>
        <a:srgbClr val="86BB40"/>
      </a:accent2>
      <a:accent3>
        <a:srgbClr val="F4BF2E"/>
      </a:accent3>
      <a:accent4>
        <a:srgbClr val="F3866C"/>
      </a:accent4>
      <a:accent5>
        <a:srgbClr val="92588D"/>
      </a:accent5>
      <a:accent6>
        <a:srgbClr val="F3533F"/>
      </a:accent6>
      <a:hlink>
        <a:srgbClr val="0000FF"/>
      </a:hlink>
      <a:folHlink>
        <a:srgbClr val="FF00FF"/>
      </a:folHlink>
    </a:clrScheme>
    <a:fontScheme name="Office Theme">
      <a:majorFont>
        <a:latin typeface="Arial Unicode MS"/>
        <a:ea typeface="Arial Unicode MS"/>
        <a:cs typeface="Arial Unicode MS"/>
      </a:majorFont>
      <a:minorFont>
        <a:latin typeface="Arial"/>
        <a:ea typeface="Arial"/>
        <a:cs typeface="Arial"/>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Arial"/>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703</TotalTime>
  <Pages>2</Pages>
  <Words>146</Words>
  <Characters>834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247</cp:revision>
  <dcterms:created xsi:type="dcterms:W3CDTF">2019-05-28T03:33:00Z</dcterms:created>
  <dcterms:modified xsi:type="dcterms:W3CDTF">2019-06-05T02:52:00Z</dcterms:modified>
</cp:coreProperties>
</file>