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1CA506CE" w:rsidR="00851D61" w:rsidRDefault="0037259D" w:rsidP="00851D61">
      <w:pPr>
        <w:pStyle w:val="Title"/>
        <w:jc w:val="left"/>
      </w:pPr>
      <w:r>
        <w:rPr>
          <w:rFonts w:hint="eastAsia"/>
        </w:rPr>
        <w:t>图解</w:t>
      </w:r>
      <w:r>
        <w:rPr>
          <w:rFonts w:hint="eastAsia"/>
        </w:rPr>
        <w:t>NLP</w:t>
      </w:r>
      <w:r>
        <w:rPr>
          <w:rFonts w:hint="eastAsia"/>
        </w:rPr>
        <w:t>模型发展：从</w:t>
      </w:r>
      <w:r>
        <w:rPr>
          <w:rFonts w:hint="eastAsia"/>
        </w:rPr>
        <w:t>R</w:t>
      </w:r>
      <w:r>
        <w:t>NN</w:t>
      </w:r>
      <w:r>
        <w:rPr>
          <w:rFonts w:hint="eastAsia"/>
        </w:rPr>
        <w:t>到</w:t>
      </w:r>
      <w:r>
        <w:rPr>
          <w:rFonts w:hint="eastAsia"/>
        </w:rPr>
        <w:t>T</w:t>
      </w:r>
      <w:r>
        <w:t>ransformer</w:t>
      </w:r>
    </w:p>
    <w:p w14:paraId="419F3BFA" w14:textId="3E8ED1F3" w:rsidR="00851D61" w:rsidRDefault="0037259D" w:rsidP="00851D61">
      <w:r>
        <w:t>31</w:t>
      </w:r>
      <w:r>
        <w:rPr>
          <w:vertAlign w:val="superscript"/>
        </w:rPr>
        <w:t>st</w:t>
      </w:r>
      <w:r w:rsidR="00851D61">
        <w:t xml:space="preserve"> </w:t>
      </w:r>
      <w:r w:rsidR="00D4455A">
        <w:t>Jul</w:t>
      </w:r>
      <w:r w:rsidR="00851D61">
        <w:t xml:space="preserve"> 2023</w:t>
      </w:r>
    </w:p>
    <w:p w14:paraId="52091B76" w14:textId="77777777" w:rsidR="00851D61" w:rsidRDefault="00851D61" w:rsidP="00D4455A"/>
    <w:p w14:paraId="7980D030" w14:textId="7CE00263" w:rsidR="00D4455A" w:rsidRPr="007010E6" w:rsidRDefault="00D4455A" w:rsidP="0078618F"/>
    <w:p w14:paraId="783BD609" w14:textId="68ACB353" w:rsidR="00D4455A" w:rsidRDefault="0078618F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自然语言处理（NLP）是深度学习中一个颇具挑战的问题，与图像识别和计算机视觉问题不同，自然语言本身没有良好的向量或矩阵结构，且原始单词的含义也不像像素值那么确定和容易表示</w:t>
      </w:r>
      <w:r w:rsidR="00D4455A">
        <w:rPr>
          <w:rFonts w:ascii="Microsoft YaHei" w:hAnsi="Microsoft YaHei" w:hint="eastAsia"/>
        </w:rPr>
        <w:t>。</w:t>
      </w:r>
      <w:r>
        <w:rPr>
          <w:rFonts w:ascii="Microsoft YaHei" w:hAnsi="Microsoft YaHei" w:hint="eastAsia"/>
        </w:rPr>
        <w:t>一般我们需要用词嵌入技术将单词转换为向量，然后再输入计算机进行计算。</w:t>
      </w:r>
    </w:p>
    <w:p w14:paraId="73B83242" w14:textId="7051EC7B" w:rsidR="0078618F" w:rsidRDefault="0078618F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词嵌入可用于多种任务，例如感情分类、文本生成、名称实体识别或机器翻译等。它以一种巧妙的处理方式，让模型在某些任务上的性能与人类能力相当。</w:t>
      </w:r>
    </w:p>
    <w:p w14:paraId="5CAD788B" w14:textId="110F0002" w:rsidR="0078618F" w:rsidRPr="00D4455A" w:rsidRDefault="0078618F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那么接下来的问题是：如何处理词嵌入？如何为此类数据建立模型？这是本文接下来重点介绍的内容。</w:t>
      </w:r>
    </w:p>
    <w:p w14:paraId="16F7AC25" w14:textId="21A41391" w:rsidR="00261DC4" w:rsidRDefault="00261DC4" w:rsidP="000C5646">
      <w:pPr>
        <w:pStyle w:val="Heading1"/>
        <w:ind w:left="0" w:firstLine="0"/>
      </w:pPr>
      <w:r>
        <w:rPr>
          <w:rFonts w:hint="eastAsia"/>
        </w:rPr>
        <w:t>循环神经网络（</w:t>
      </w:r>
      <w:r>
        <w:t>RNN</w:t>
      </w:r>
      <w:r>
        <w:rPr>
          <w:rFonts w:hint="eastAsia"/>
        </w:rPr>
        <w:t>）</w:t>
      </w:r>
    </w:p>
    <w:p w14:paraId="52C369D7" w14:textId="4249DA64" w:rsidR="00261DC4" w:rsidRDefault="00261DC4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261DC4">
        <w:rPr>
          <w:rFonts w:ascii="Microsoft YaHei" w:hAnsi="Microsoft YaHei" w:hint="eastAsia"/>
        </w:rPr>
        <w:t>人类的阅读习惯不会从头开始思考每个出现单词的含义，而是透过前面单词的信息来理解当前单词的含义。基于这种行为，循环神经网络（RNN）应运而生。</w:t>
      </w:r>
    </w:p>
    <w:p w14:paraId="3C56C27F" w14:textId="3A564C36" w:rsidR="008425E6" w:rsidRDefault="008425E6" w:rsidP="00261D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本节将重点关注RNN单元及其改进。稍后，我们会将RNN单元组合在一起看整体架构。</w:t>
      </w:r>
    </w:p>
    <w:p w14:paraId="66418271" w14:textId="60EBE926" w:rsidR="008425E6" w:rsidRDefault="008425E6" w:rsidP="00780A5F">
      <w:pPr>
        <w:pStyle w:val="Heading2"/>
      </w:pPr>
      <w:r>
        <w:rPr>
          <w:rFonts w:hint="eastAsia"/>
        </w:rPr>
        <w:t>普通RNN</w:t>
      </w:r>
    </w:p>
    <w:p w14:paraId="4CEE19AC" w14:textId="6602A655" w:rsidR="008425E6" w:rsidRDefault="008425E6" w:rsidP="00780A5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Vanilla RNN</w:t>
      </w:r>
      <w:r>
        <w:rPr>
          <w:rFonts w:ascii="Microsoft YaHei" w:hAnsi="Microsoft YaHei" w:hint="eastAsia"/>
        </w:rPr>
        <w:t>由若干重复单元组成，每个单元按顺序</w:t>
      </w:r>
      <w:r w:rsidR="00780A5F">
        <w:rPr>
          <w:rFonts w:ascii="Microsoft YaHei" w:hAnsi="Microsoft YaHei" w:hint="eastAsia"/>
        </w:rPr>
        <w:t>接收</w:t>
      </w:r>
      <w:r>
        <w:rPr>
          <w:rFonts w:ascii="Microsoft YaHei" w:hAnsi="Microsoft YaHei" w:hint="eastAsia"/>
        </w:rPr>
        <w:t>嵌入式</w:t>
      </w:r>
      <w:r>
        <w:rPr>
          <w:rFonts w:ascii="Microsoft YaHei" w:hAnsi="Microsoft YaHei"/>
        </w:rPr>
        <w:t>X</w:t>
      </w:r>
      <w:r w:rsidRPr="00780A5F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，并通过隐藏状态h</w:t>
      </w:r>
      <w:r w:rsidRPr="00470BCC">
        <w:rPr>
          <w:rFonts w:ascii="Microsoft YaHei" w:hAnsi="Microsoft YaHei"/>
          <w:vertAlign w:val="subscript"/>
        </w:rPr>
        <w:t>t-1</w:t>
      </w:r>
      <w:r>
        <w:rPr>
          <w:rFonts w:ascii="Microsoft YaHei" w:hAnsi="Microsoft YaHei" w:hint="eastAsia"/>
        </w:rPr>
        <w:t>记忆过去的序列。</w:t>
      </w:r>
      <w:r w:rsidR="00780A5F">
        <w:rPr>
          <w:rFonts w:ascii="Microsoft YaHei" w:hAnsi="Microsoft YaHei" w:hint="eastAsia"/>
        </w:rPr>
        <w:t>隐藏状态更新为h</w:t>
      </w:r>
      <w:r w:rsidR="00780A5F" w:rsidRPr="00780A5F">
        <w:rPr>
          <w:rFonts w:ascii="Microsoft YaHei" w:hAnsi="Microsoft YaHei"/>
          <w:vertAlign w:val="subscript"/>
        </w:rPr>
        <w:t>t</w:t>
      </w:r>
      <w:r w:rsidR="00780A5F">
        <w:rPr>
          <w:rFonts w:ascii="Microsoft YaHei" w:hAnsi="Microsoft YaHei" w:hint="eastAsia"/>
        </w:rPr>
        <w:t>并发送到下一个单元，或者输出预测结果。下图展示了RNN单元的内部工作原理。</w:t>
      </w:r>
    </w:p>
    <w:p w14:paraId="74CA6161" w14:textId="7DF1BC31" w:rsidR="00470BCC" w:rsidRDefault="00470BCC" w:rsidP="00470BC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DCD9BC3" wp14:editId="18A89482">
            <wp:extent cx="3539528" cy="2454275"/>
            <wp:effectExtent l="0" t="0" r="3810" b="3175"/>
            <wp:docPr id="211100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852" cy="245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6105" w14:textId="19079A17" w:rsidR="00976261" w:rsidRPr="00976261" w:rsidRDefault="00976261" w:rsidP="00976261">
      <w:pPr>
        <w:pStyle w:val="Caption"/>
        <w:spacing w:after="0"/>
        <w:jc w:val="center"/>
        <w:rPr>
          <w:rFonts w:ascii="KaiTi" w:eastAsia="KaiTi" w:hAnsi="KaiTi" w:hint="eastAsia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普通RNN单元</w:t>
      </w:r>
    </w:p>
    <w:p w14:paraId="7C521DC8" w14:textId="731EF820" w:rsidR="00470BCC" w:rsidRDefault="00D71474" w:rsidP="00470BCC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621D239" wp14:editId="5A8A8C14">
            <wp:extent cx="2400300" cy="247650"/>
            <wp:effectExtent l="0" t="0" r="0" b="0"/>
            <wp:docPr id="18561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AB54" w14:textId="59ACA968" w:rsidR="00470BCC" w:rsidRDefault="00470BCC" w:rsidP="00470B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优点：</w:t>
      </w:r>
    </w:p>
    <w:p w14:paraId="25262AFD" w14:textId="0FA2B11F" w:rsidR="00470BCC" w:rsidRDefault="00470BCC" w:rsidP="00470BCC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以一种自然好理解的方式处理顺序和先前输入。</w:t>
      </w:r>
    </w:p>
    <w:p w14:paraId="774EC58D" w14:textId="7F6D5320" w:rsidR="00470BCC" w:rsidRDefault="00470BCC" w:rsidP="00470B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缺点：</w:t>
      </w:r>
    </w:p>
    <w:p w14:paraId="438C7014" w14:textId="36508C9F" w:rsidR="00470BCC" w:rsidRDefault="00470BCC" w:rsidP="00470BCC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每一个的操作都依赖前一步的输出，因此艰难并行化RNN操作；</w:t>
      </w:r>
    </w:p>
    <w:p w14:paraId="75D9377E" w14:textId="37969102" w:rsidR="00470BCC" w:rsidRDefault="00470BCC" w:rsidP="00470BCC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处理长序列可能出现梯度爆炸或消失。</w:t>
      </w:r>
    </w:p>
    <w:p w14:paraId="5DE6A976" w14:textId="6B7E575F" w:rsidR="00470BCC" w:rsidRDefault="00CF7B3B" w:rsidP="00CF7B3B">
      <w:pPr>
        <w:pStyle w:val="Heading2"/>
      </w:pPr>
      <w:r>
        <w:rPr>
          <w:rFonts w:hint="eastAsia"/>
        </w:rPr>
        <w:t>长短期记忆网络（LSTM）</w:t>
      </w:r>
    </w:p>
    <w:p w14:paraId="0F2C953D" w14:textId="443A0BB5" w:rsidR="00CF7B3B" w:rsidRDefault="00CF7B3B" w:rsidP="00470BCC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解决梯度爆炸或消失问题的一种方法是使用门控RNN，门控RNN可以有选择低</w:t>
      </w:r>
      <w:r w:rsidR="00124A97">
        <w:rPr>
          <w:rFonts w:ascii="Microsoft YaHei" w:hAnsi="Microsoft YaHei" w:hint="eastAsia"/>
        </w:rPr>
        <w:t>地</w:t>
      </w:r>
      <w:r>
        <w:rPr>
          <w:rFonts w:ascii="Microsoft YaHei" w:hAnsi="Microsoft YaHei" w:hint="eastAsia"/>
        </w:rPr>
        <w:t>保留信息并能够学</w:t>
      </w:r>
      <w:r>
        <w:rPr>
          <w:rFonts w:ascii="Microsoft YaHei" w:hAnsi="Microsoft YaHei" w:hint="eastAsia"/>
        </w:rPr>
        <w:lastRenderedPageBreak/>
        <w:t>习长期依赖性。门控RNN有两种流行变体：长短期记忆（LSTM）和门控循环单元（GRU）。</w:t>
      </w:r>
    </w:p>
    <w:p w14:paraId="48A71007" w14:textId="0BD0A954" w:rsidR="00470BCC" w:rsidRDefault="00124A97" w:rsidP="00124A97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5749C8C" wp14:editId="7E728E79">
            <wp:extent cx="5645952" cy="2926080"/>
            <wp:effectExtent l="0" t="0" r="0" b="7620"/>
            <wp:docPr id="32220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08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329" cy="292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4772" w14:textId="233D3E5A" w:rsidR="00D71474" w:rsidRPr="00953826" w:rsidRDefault="00D71474" w:rsidP="00124A97">
      <w:pPr>
        <w:adjustRightInd w:val="0"/>
        <w:snapToGrid w:val="0"/>
        <w:jc w:val="center"/>
        <w:rPr>
          <w:rFonts w:ascii="KaiTi" w:eastAsia="KaiTi" w:hAnsi="KaiTi"/>
          <w:i/>
          <w:iCs/>
          <w:sz w:val="16"/>
          <w:szCs w:val="16"/>
        </w:rPr>
      </w:pPr>
      <w:r w:rsidRPr="00953826">
        <w:rPr>
          <w:rFonts w:ascii="KaiTi" w:eastAsia="KaiTi" w:hAnsi="KaiTi" w:hint="eastAsia"/>
          <w:i/>
          <w:iCs/>
          <w:sz w:val="16"/>
          <w:szCs w:val="16"/>
        </w:rPr>
        <w:t xml:space="preserve">图 </w: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begin"/>
      </w:r>
      <w:r w:rsidRPr="00953826">
        <w:rPr>
          <w:rFonts w:ascii="KaiTi" w:eastAsia="KaiTi" w:hAnsi="KaiTi"/>
          <w:i/>
          <w:iCs/>
          <w:sz w:val="16"/>
          <w:szCs w:val="16"/>
        </w:rPr>
        <w:instrText xml:space="preserve"> </w:instrText>
      </w:r>
      <w:r w:rsidRPr="00953826">
        <w:rPr>
          <w:rFonts w:ascii="KaiTi" w:eastAsia="KaiTi" w:hAnsi="KaiTi" w:hint="eastAsia"/>
          <w:i/>
          <w:iCs/>
          <w:sz w:val="16"/>
          <w:szCs w:val="16"/>
        </w:rPr>
        <w:instrText>SEQ 图表 \* ARABIC</w:instrText>
      </w:r>
      <w:r w:rsidRPr="00953826">
        <w:rPr>
          <w:rFonts w:ascii="KaiTi" w:eastAsia="KaiTi" w:hAnsi="KaiTi"/>
          <w:i/>
          <w:iCs/>
          <w:sz w:val="16"/>
          <w:szCs w:val="16"/>
        </w:rPr>
        <w:instrText xml:space="preserve"> </w:instrTex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separate"/>
      </w:r>
      <w:r w:rsidRPr="00953826">
        <w:rPr>
          <w:rFonts w:ascii="KaiTi" w:eastAsia="KaiTi" w:hAnsi="KaiTi"/>
          <w:i/>
          <w:iCs/>
          <w:noProof/>
          <w:sz w:val="16"/>
          <w:szCs w:val="16"/>
        </w:rPr>
        <w:t>2</w: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end"/>
      </w:r>
      <w:r w:rsidRPr="00953826">
        <w:rPr>
          <w:rFonts w:ascii="KaiTi" w:eastAsia="KaiTi" w:hAnsi="KaiTi" w:hint="eastAsia"/>
          <w:i/>
          <w:iCs/>
          <w:sz w:val="16"/>
          <w:szCs w:val="16"/>
        </w:rPr>
        <w:t>：</w:t>
      </w:r>
      <w:r w:rsidRPr="00953826">
        <w:rPr>
          <w:rFonts w:ascii="KaiTi" w:eastAsia="KaiTi" w:hAnsi="KaiTi" w:hint="eastAsia"/>
          <w:i/>
          <w:iCs/>
          <w:sz w:val="16"/>
          <w:szCs w:val="16"/>
        </w:rPr>
        <w:t>L</w:t>
      </w:r>
      <w:r w:rsidRPr="00953826">
        <w:rPr>
          <w:rFonts w:ascii="KaiTi" w:eastAsia="KaiTi" w:hAnsi="KaiTi"/>
          <w:i/>
          <w:iCs/>
          <w:sz w:val="16"/>
          <w:szCs w:val="16"/>
        </w:rPr>
        <w:t>STM</w:t>
      </w:r>
      <w:r w:rsidRPr="00953826">
        <w:rPr>
          <w:rFonts w:ascii="KaiTi" w:eastAsia="KaiTi" w:hAnsi="KaiTi" w:hint="eastAsia"/>
          <w:i/>
          <w:iCs/>
          <w:sz w:val="16"/>
          <w:szCs w:val="16"/>
        </w:rPr>
        <w:t>单元</w:t>
      </w:r>
    </w:p>
    <w:p w14:paraId="2E0D197E" w14:textId="77777777" w:rsidR="00D71474" w:rsidRDefault="00D71474" w:rsidP="00124A97">
      <w:pPr>
        <w:adjustRightInd w:val="0"/>
        <w:snapToGrid w:val="0"/>
        <w:jc w:val="center"/>
        <w:rPr>
          <w:rFonts w:ascii="Microsoft YaHei" w:hAnsi="Microsoft YaHei" w:hint="eastAsia"/>
        </w:rPr>
      </w:pPr>
    </w:p>
    <w:p w14:paraId="1DCF6396" w14:textId="6640585C" w:rsidR="00124A97" w:rsidRDefault="00124A97" w:rsidP="00124A97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D8AB3E9" wp14:editId="5D24E076">
            <wp:extent cx="2533650" cy="1638300"/>
            <wp:effectExtent l="0" t="0" r="0" b="0"/>
            <wp:docPr id="753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2C56" w14:textId="065FAE20" w:rsidR="00124A97" w:rsidRDefault="00124A97" w:rsidP="00124A9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为了避免长期依赖问题，LSTM配备了一个类似于高速公路的单元状态</w:t>
      </w:r>
      <w:r w:rsidR="00BA6FA5">
        <w:rPr>
          <w:rFonts w:ascii="Microsoft YaHei" w:hAnsi="Microsoft YaHei" w:hint="eastAsia"/>
        </w:rPr>
        <w:t>C</w:t>
      </w:r>
      <w:r w:rsidR="00BA6FA5" w:rsidRPr="00BA6FA5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，因此信息可以很容易地流过而不会发生变化。为了有选择的保留信息，LSTM也有三个门：</w:t>
      </w:r>
    </w:p>
    <w:p w14:paraId="53373434" w14:textId="558BB788" w:rsidR="00124A97" w:rsidRDefault="00124A97" w:rsidP="00124A97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遗忘门－＞查看</w:t>
      </w:r>
      <w:r w:rsidR="00BA6FA5">
        <w:rPr>
          <w:rFonts w:ascii="Microsoft YaHei" w:hAnsi="Microsoft YaHei" w:hint="eastAsia"/>
        </w:rPr>
        <w:t>h</w:t>
      </w:r>
      <w:r w:rsidR="00BA6FA5" w:rsidRPr="00BA6FA5">
        <w:rPr>
          <w:rFonts w:ascii="Microsoft YaHei" w:hAnsi="Microsoft YaHei" w:hint="eastAsia"/>
          <w:vertAlign w:val="subscript"/>
        </w:rPr>
        <w:t>t-</w:t>
      </w:r>
      <w:r w:rsidR="00BA6FA5" w:rsidRPr="00BA6FA5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和</w:t>
      </w:r>
      <w:r w:rsidR="00383083">
        <w:rPr>
          <w:rFonts w:ascii="Microsoft YaHei" w:hAnsi="Microsoft YaHei" w:hint="eastAsia"/>
        </w:rPr>
        <w:t>x</w:t>
      </w:r>
      <w:r w:rsidR="00BA6FA5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，并输出一个由０到１之间的数字组成的向量</w:t>
      </w:r>
      <w:r w:rsidR="00BA6FA5">
        <w:rPr>
          <w:rFonts w:ascii="Microsoft YaHei" w:hAnsi="Microsoft YaHei" w:hint="eastAsia"/>
        </w:rPr>
        <w:t>f</w:t>
      </w:r>
      <w:r w:rsidR="00BA6FA5" w:rsidRPr="00BA6FA5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，它告诉我们要从单元状态Ｃ</w:t>
      </w:r>
      <w:r w:rsidR="00BA6FA5">
        <w:rPr>
          <w:rFonts w:ascii="Microsoft YaHei" w:hAnsi="Microsoft YaHei" w:hint="eastAsia"/>
          <w:vertAlign w:val="subscript"/>
        </w:rPr>
        <w:t>t-</w:t>
      </w:r>
      <w:r w:rsidR="00BA6FA5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中丢弃哪些信息。</w:t>
      </w:r>
    </w:p>
    <w:p w14:paraId="10DF8433" w14:textId="3CAE74DC" w:rsidR="00124A97" w:rsidRPr="00124A97" w:rsidRDefault="00124A97" w:rsidP="00124A97">
      <w:pPr>
        <w:pStyle w:val="ListParagraph"/>
        <w:numPr>
          <w:ilvl w:val="0"/>
          <w:numId w:val="4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输入门-</w:t>
      </w:r>
      <w:r>
        <w:rPr>
          <w:rFonts w:ascii="Microsoft YaHei" w:hAnsi="Microsoft YaHei"/>
        </w:rPr>
        <w:t>&gt;</w:t>
      </w:r>
      <w:r>
        <w:rPr>
          <w:rFonts w:ascii="Microsoft YaHei" w:hAnsi="Microsoft YaHei" w:hint="eastAsia"/>
        </w:rPr>
        <w:t>相似遗忘门，但这次输出的</w:t>
      </w:r>
      <w:r w:rsidR="00BA6FA5">
        <w:rPr>
          <w:rFonts w:ascii="Microsoft YaHei" w:hAnsi="Microsoft YaHei" w:hint="eastAsia"/>
        </w:rPr>
        <w:t>i</w:t>
      </w:r>
      <w:r w:rsidR="00BA6FA5" w:rsidRPr="00BA6FA5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用于根据虚拟单元状态来决定我们要将哪些信息存储在单元状态中。</w:t>
      </w:r>
    </w:p>
    <w:p w14:paraId="42108151" w14:textId="67D30705" w:rsidR="00124A97" w:rsidRDefault="00124A97" w:rsidP="00124A97">
      <w:pPr>
        <w:pStyle w:val="ListParagraph"/>
        <w:numPr>
          <w:ilvl w:val="0"/>
          <w:numId w:val="48"/>
        </w:numPr>
        <w:adjustRightInd w:val="0"/>
        <w:snapToGrid w:val="0"/>
        <w:ind w:firstLineChars="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输出门－＞相似遗忘门，但是输出Ｏ</w:t>
      </w:r>
      <w:r w:rsidR="00BA6FA5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用户过滤更新后的状态</w:t>
      </w:r>
      <w:r w:rsidR="00BA6FA5">
        <w:rPr>
          <w:rFonts w:ascii="Microsoft YaHei" w:hAnsi="Microsoft YaHei" w:hint="eastAsia"/>
        </w:rPr>
        <w:t>C</w:t>
      </w:r>
      <w:r w:rsidR="00BA6FA5" w:rsidRPr="00BA6FA5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得到新的隐藏状态</w:t>
      </w:r>
      <w:r w:rsidR="00BA6FA5">
        <w:rPr>
          <w:rFonts w:ascii="Microsoft YaHei" w:hAnsi="Microsoft YaHei" w:hint="eastAsia"/>
        </w:rPr>
        <w:t>h</w:t>
      </w:r>
      <w:r w:rsidR="00BA6FA5" w:rsidRPr="00BA6FA5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。</w:t>
      </w:r>
    </w:p>
    <w:p w14:paraId="143080E6" w14:textId="6AAA4036" w:rsidR="00A24C4F" w:rsidRDefault="00A24C4F" w:rsidP="00A24C4F">
      <w:pPr>
        <w:pStyle w:val="Heading2"/>
      </w:pPr>
      <w:r>
        <w:rPr>
          <w:rFonts w:hint="eastAsia"/>
        </w:rPr>
        <w:t>门控循环门（RNN）</w:t>
      </w:r>
    </w:p>
    <w:p w14:paraId="42F572EE" w14:textId="076CCDE6" w:rsidR="00A24C4F" w:rsidRDefault="00A24C4F" w:rsidP="00A24C4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LSTM非常复杂。GRU提供与LSTM相似的功能，但复杂性更低（权重更少）。它合并了单元状态和隐藏状态。还将遗忘门和输入门组合成一个“更新门”。</w:t>
      </w:r>
    </w:p>
    <w:p w14:paraId="3759178F" w14:textId="731F66B4" w:rsidR="00F64DB6" w:rsidRDefault="00F64DB6" w:rsidP="00F64DB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16B40652" wp14:editId="464067D3">
            <wp:extent cx="5625850" cy="2964180"/>
            <wp:effectExtent l="0" t="0" r="0" b="7620"/>
            <wp:docPr id="2521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5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351" cy="29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0326" w14:textId="7EF04A52" w:rsidR="00FA7820" w:rsidRPr="00953826" w:rsidRDefault="00FA7820" w:rsidP="00F64DB6">
      <w:pPr>
        <w:adjustRightInd w:val="0"/>
        <w:snapToGrid w:val="0"/>
        <w:jc w:val="center"/>
        <w:rPr>
          <w:rFonts w:ascii="KaiTi" w:eastAsia="KaiTi" w:hAnsi="KaiTi"/>
          <w:i/>
          <w:iCs/>
          <w:sz w:val="16"/>
          <w:szCs w:val="16"/>
        </w:rPr>
      </w:pPr>
      <w:r w:rsidRPr="00953826">
        <w:rPr>
          <w:rFonts w:ascii="KaiTi" w:eastAsia="KaiTi" w:hAnsi="KaiTi" w:hint="eastAsia"/>
          <w:i/>
          <w:iCs/>
          <w:sz w:val="16"/>
          <w:szCs w:val="16"/>
        </w:rPr>
        <w:t xml:space="preserve">图 </w: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begin"/>
      </w:r>
      <w:r w:rsidRPr="00953826">
        <w:rPr>
          <w:rFonts w:ascii="KaiTi" w:eastAsia="KaiTi" w:hAnsi="KaiTi"/>
          <w:i/>
          <w:iCs/>
          <w:sz w:val="16"/>
          <w:szCs w:val="16"/>
        </w:rPr>
        <w:instrText xml:space="preserve"> </w:instrText>
      </w:r>
      <w:r w:rsidRPr="00953826">
        <w:rPr>
          <w:rFonts w:ascii="KaiTi" w:eastAsia="KaiTi" w:hAnsi="KaiTi" w:hint="eastAsia"/>
          <w:i/>
          <w:iCs/>
          <w:sz w:val="16"/>
          <w:szCs w:val="16"/>
        </w:rPr>
        <w:instrText>SEQ 图表 \* ARABIC</w:instrText>
      </w:r>
      <w:r w:rsidRPr="00953826">
        <w:rPr>
          <w:rFonts w:ascii="KaiTi" w:eastAsia="KaiTi" w:hAnsi="KaiTi"/>
          <w:i/>
          <w:iCs/>
          <w:sz w:val="16"/>
          <w:szCs w:val="16"/>
        </w:rPr>
        <w:instrText xml:space="preserve"> </w:instrTex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separate"/>
      </w:r>
      <w:r w:rsidRPr="00953826">
        <w:rPr>
          <w:rFonts w:ascii="KaiTi" w:eastAsia="KaiTi" w:hAnsi="KaiTi"/>
          <w:i/>
          <w:iCs/>
          <w:noProof/>
          <w:sz w:val="16"/>
          <w:szCs w:val="16"/>
        </w:rPr>
        <w:t>3</w:t>
      </w:r>
      <w:r w:rsidRPr="00953826">
        <w:rPr>
          <w:rFonts w:ascii="KaiTi" w:eastAsia="KaiTi" w:hAnsi="KaiTi"/>
          <w:i/>
          <w:iCs/>
          <w:sz w:val="16"/>
          <w:szCs w:val="16"/>
        </w:rPr>
        <w:fldChar w:fldCharType="end"/>
      </w:r>
      <w:r w:rsidRPr="00953826">
        <w:rPr>
          <w:rFonts w:ascii="KaiTi" w:eastAsia="KaiTi" w:hAnsi="KaiTi" w:hint="eastAsia"/>
          <w:i/>
          <w:iCs/>
          <w:sz w:val="16"/>
          <w:szCs w:val="16"/>
        </w:rPr>
        <w:t>：</w:t>
      </w:r>
      <w:r w:rsidRPr="00953826">
        <w:rPr>
          <w:rFonts w:ascii="KaiTi" w:eastAsia="KaiTi" w:hAnsi="KaiTi" w:hint="eastAsia"/>
          <w:i/>
          <w:iCs/>
          <w:sz w:val="16"/>
          <w:szCs w:val="16"/>
        </w:rPr>
        <w:t>GRU单元</w:t>
      </w:r>
    </w:p>
    <w:p w14:paraId="2554BC5C" w14:textId="77777777" w:rsidR="00FA7820" w:rsidRDefault="00FA7820" w:rsidP="00F64DB6">
      <w:pPr>
        <w:adjustRightInd w:val="0"/>
        <w:snapToGrid w:val="0"/>
        <w:jc w:val="center"/>
        <w:rPr>
          <w:rFonts w:ascii="Microsoft YaHei" w:hAnsi="Microsoft YaHei" w:hint="eastAsia"/>
        </w:rPr>
      </w:pPr>
    </w:p>
    <w:p w14:paraId="1F437D84" w14:textId="2CD0221B" w:rsidR="00F64DB6" w:rsidRDefault="00F64DB6" w:rsidP="00F64DB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47B92B0B" wp14:editId="25B5188B">
            <wp:extent cx="2886075" cy="1104900"/>
            <wp:effectExtent l="0" t="0" r="9525" b="0"/>
            <wp:docPr id="10557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1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D4E2" w14:textId="5E46E675" w:rsidR="004D339E" w:rsidRDefault="004D339E" w:rsidP="004D339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Ｇ</w:t>
      </w:r>
      <w:r w:rsidR="00315FD3">
        <w:rPr>
          <w:rFonts w:ascii="Microsoft YaHei" w:hAnsi="Microsoft YaHei" w:hint="eastAsia"/>
        </w:rPr>
        <w:t>RU</w:t>
      </w:r>
      <w:r>
        <w:rPr>
          <w:rFonts w:ascii="Microsoft YaHei" w:hAnsi="Microsoft YaHei" w:hint="eastAsia"/>
        </w:rPr>
        <w:t>有两个门：</w:t>
      </w:r>
    </w:p>
    <w:p w14:paraId="4BB92E9A" w14:textId="708754B8" w:rsidR="004D339E" w:rsidRDefault="004D339E" w:rsidP="004D339E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重置门－＞查看</w:t>
      </w:r>
      <w:r w:rsidR="00315FD3">
        <w:rPr>
          <w:rFonts w:ascii="Microsoft YaHei" w:hAnsi="Microsoft YaHei" w:hint="eastAsia"/>
        </w:rPr>
        <w:t>h</w:t>
      </w:r>
      <w:r w:rsidR="00315FD3" w:rsidRPr="00315FD3">
        <w:rPr>
          <w:rFonts w:ascii="Microsoft YaHei" w:hAnsi="Microsoft YaHei"/>
          <w:vertAlign w:val="subscript"/>
        </w:rPr>
        <w:t>t-1</w:t>
      </w:r>
      <w:r>
        <w:rPr>
          <w:rFonts w:ascii="Microsoft YaHei" w:hAnsi="Microsoft YaHei" w:hint="eastAsia"/>
        </w:rPr>
        <w:t>和</w:t>
      </w:r>
      <w:r w:rsidR="00315FD3">
        <w:rPr>
          <w:rFonts w:ascii="Microsoft YaHei" w:hAnsi="Microsoft YaHei" w:hint="eastAsia"/>
        </w:rPr>
        <w:t>x</w:t>
      </w:r>
      <w:r w:rsidR="00315FD3" w:rsidRPr="00315FD3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，并输出一个由０到１之间的数字组成的向量</w:t>
      </w:r>
      <w:r w:rsidR="00315FD3">
        <w:rPr>
          <w:rFonts w:ascii="Microsoft YaHei" w:hAnsi="Microsoft YaHei" w:hint="eastAsia"/>
        </w:rPr>
        <w:t>r</w:t>
      </w:r>
      <w:r w:rsidR="00315FD3" w:rsidRPr="00315FD3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，它决定需要忽略多少过去的信息</w:t>
      </w:r>
      <w:r w:rsidR="00315FD3">
        <w:rPr>
          <w:rFonts w:ascii="Microsoft YaHei" w:hAnsi="Microsoft YaHei" w:hint="eastAsia"/>
        </w:rPr>
        <w:t>h</w:t>
      </w:r>
      <w:r w:rsidR="00315FD3" w:rsidRPr="00315FD3">
        <w:rPr>
          <w:rFonts w:ascii="Microsoft YaHei" w:hAnsi="Microsoft YaHei" w:hint="eastAsia"/>
          <w:vertAlign w:val="subscript"/>
        </w:rPr>
        <w:t>t-</w:t>
      </w:r>
      <w:r w:rsidR="00315FD3" w:rsidRPr="00315FD3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。</w:t>
      </w:r>
    </w:p>
    <w:p w14:paraId="2D84DA18" w14:textId="78A7FB5F" w:rsidR="004D339E" w:rsidRPr="008F6002" w:rsidRDefault="004D339E" w:rsidP="004D339E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更新门－＞确定我们要在新的隐藏状态</w:t>
      </w:r>
      <w:r w:rsidR="00315FD3">
        <w:rPr>
          <w:rFonts w:ascii="Microsoft YaHei" w:hAnsi="Microsoft YaHei" w:hint="eastAsia"/>
        </w:rPr>
        <w:t>h</w:t>
      </w:r>
      <w:r w:rsidR="00315FD3" w:rsidRPr="00315FD3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中保存的信息或基于</w:t>
      </w:r>
      <w:r w:rsidR="00315FD3">
        <w:rPr>
          <w:rFonts w:ascii="Microsoft YaHei" w:hAnsi="Microsoft YaHei" w:hint="eastAsia"/>
        </w:rPr>
        <w:t>r</w:t>
      </w:r>
      <w:r w:rsidR="00315FD3" w:rsidRPr="00315FD3">
        <w:rPr>
          <w:rFonts w:ascii="Microsoft YaHei" w:hAnsi="Microsoft YaHei" w:hint="eastAsia"/>
          <w:vertAlign w:val="subscript"/>
        </w:rPr>
        <w:t>t</w:t>
      </w:r>
      <w:r>
        <w:rPr>
          <w:rFonts w:ascii="Microsoft YaHei" w:hAnsi="Microsoft YaHei" w:hint="eastAsia"/>
        </w:rPr>
        <w:t>丢弃的信息。</w:t>
      </w:r>
    </w:p>
    <w:p w14:paraId="714E3556" w14:textId="153BAF7A" w:rsidR="004474D5" w:rsidRDefault="004474D5" w:rsidP="000C5646">
      <w:pPr>
        <w:pStyle w:val="Heading1"/>
        <w:ind w:left="0" w:firstLine="0"/>
      </w:pPr>
      <w:r>
        <w:rPr>
          <w:rFonts w:hint="eastAsia"/>
        </w:rPr>
        <w:t>RNN架构</w:t>
      </w:r>
    </w:p>
    <w:p w14:paraId="13900B5F" w14:textId="31AFE894" w:rsidR="004474D5" w:rsidRDefault="004474D5" w:rsidP="005F467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4474D5">
        <w:rPr>
          <w:rFonts w:ascii="Microsoft YaHei" w:hAnsi="Microsoft YaHei" w:hint="eastAsia"/>
        </w:rPr>
        <w:t>当我们了解了RNN单元的工作原理后，就可以按照一定顺序将他们链接起来。这里，预测的输出概率</w:t>
      </w:r>
      <w:r w:rsidR="008460D3">
        <w:rPr>
          <w:rFonts w:ascii="Microsoft YaHei" w:hAnsi="Microsoft YaHei" w:hint="eastAsia"/>
        </w:rPr>
        <w:t>y</w:t>
      </w:r>
      <w:r w:rsidR="008460D3" w:rsidRPr="008460D3">
        <w:rPr>
          <w:rFonts w:ascii="Microsoft YaHei" w:hAnsi="Microsoft YaHei"/>
          <w:vertAlign w:val="subscript"/>
        </w:rPr>
        <w:t>t</w:t>
      </w:r>
      <w:r w:rsidRPr="004474D5">
        <w:rPr>
          <w:rFonts w:ascii="Microsoft YaHei" w:hAnsi="Microsoft YaHei" w:hint="eastAsia"/>
        </w:rPr>
        <w:t>可以表示为：</w:t>
      </w:r>
      <w:r w:rsidR="008460D3">
        <w:rPr>
          <w:rFonts w:ascii="Microsoft YaHei" w:hAnsi="Microsoft YaHei" w:hint="eastAsia"/>
        </w:rPr>
        <w:t>y</w:t>
      </w:r>
      <w:r w:rsidR="008460D3" w:rsidRPr="008460D3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＝</w:t>
      </w:r>
      <w:r w:rsidR="008460D3">
        <w:rPr>
          <w:rFonts w:ascii="Microsoft YaHei" w:hAnsi="Microsoft YaHei" w:hint="eastAsia"/>
        </w:rPr>
        <w:t>g(</w:t>
      </w:r>
      <w:r>
        <w:rPr>
          <w:rFonts w:ascii="Microsoft YaHei" w:hAnsi="Microsoft YaHei" w:hint="eastAsia"/>
        </w:rPr>
        <w:t>Ｗ</w:t>
      </w:r>
      <w:r w:rsidR="002C1163">
        <w:rPr>
          <w:rFonts w:ascii="Microsoft YaHei" w:hAnsi="Microsoft YaHei" w:hint="eastAsia"/>
        </w:rPr>
        <w:t>*</w:t>
      </w:r>
      <w:r w:rsidR="008460D3">
        <w:rPr>
          <w:rFonts w:ascii="Microsoft YaHei" w:hAnsi="Microsoft YaHei" w:hint="eastAsia"/>
        </w:rPr>
        <w:t>h</w:t>
      </w:r>
      <w:r w:rsidR="008460D3" w:rsidRPr="008460D3">
        <w:rPr>
          <w:rFonts w:ascii="Microsoft YaHei" w:hAnsi="Microsoft YaHei"/>
          <w:vertAlign w:val="subscript"/>
        </w:rPr>
        <w:t>t</w:t>
      </w:r>
      <w:r w:rsidR="008460D3">
        <w:rPr>
          <w:rFonts w:ascii="Microsoft YaHei" w:hAnsi="Microsoft YaHei" w:hint="eastAsia"/>
        </w:rPr>
        <w:t>+</w:t>
      </w:r>
      <w:r w:rsidR="008460D3">
        <w:rPr>
          <w:rFonts w:ascii="Microsoft YaHei" w:hAnsi="Microsoft YaHei"/>
        </w:rPr>
        <w:t>b</w:t>
      </w:r>
      <w:r>
        <w:rPr>
          <w:rFonts w:ascii="Microsoft YaHei" w:hAnsi="Microsoft YaHei" w:hint="eastAsia"/>
        </w:rPr>
        <w:t>）</w:t>
      </w:r>
      <w:r w:rsidR="005F4678">
        <w:rPr>
          <w:rFonts w:ascii="Microsoft YaHei" w:hAnsi="Microsoft YaHei" w:hint="eastAsia"/>
        </w:rPr>
        <w:t>，</w:t>
      </w:r>
      <w:r>
        <w:rPr>
          <w:rFonts w:ascii="Microsoft YaHei" w:hAnsi="Microsoft YaHei" w:hint="eastAsia"/>
        </w:rPr>
        <w:t>其中Ｗ是权重，ｂ是偏差，ｇ是激活函数。具体选择哪个激活函数以及RNN单元如何链接取决于具体的任务。</w:t>
      </w:r>
    </w:p>
    <w:p w14:paraId="19F3E95E" w14:textId="6F3B5AA2" w:rsidR="004474D5" w:rsidRDefault="004474D5" w:rsidP="004474D5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76DFCD8" wp14:editId="135BC8A8">
            <wp:extent cx="6299835" cy="5168766"/>
            <wp:effectExtent l="0" t="0" r="5715" b="0"/>
            <wp:docPr id="1805483107" name="Picture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0"/>
                    <a:stretch/>
                  </pic:blipFill>
                  <pic:spPr bwMode="auto">
                    <a:xfrm>
                      <a:off x="0" y="0"/>
                      <a:ext cx="6313106" cy="517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92FFC" w14:textId="528C823B" w:rsidR="00651124" w:rsidRDefault="00651124" w:rsidP="007A5E14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="007A5E14"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="007A5E14" w:rsidRPr="007A5E14">
        <w:rPr>
          <w:rFonts w:ascii="KaiTi" w:eastAsia="KaiTi" w:hAnsi="KaiTi"/>
          <w:sz w:val="16"/>
          <w:szCs w:val="16"/>
        </w:rPr>
        <w:fldChar w:fldCharType="begin"/>
      </w:r>
      <w:r w:rsidR="007A5E14" w:rsidRPr="007A5E14">
        <w:rPr>
          <w:rFonts w:ascii="KaiTi" w:eastAsia="KaiTi" w:hAnsi="KaiTi"/>
          <w:sz w:val="16"/>
          <w:szCs w:val="16"/>
        </w:rPr>
        <w:instrText xml:space="preserve"> </w:instrText>
      </w:r>
      <w:r w:rsidR="007A5E14"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="007A5E14" w:rsidRPr="007A5E14">
        <w:rPr>
          <w:rFonts w:ascii="KaiTi" w:eastAsia="KaiTi" w:hAnsi="KaiTi"/>
          <w:sz w:val="16"/>
          <w:szCs w:val="16"/>
        </w:rPr>
        <w:instrText xml:space="preserve"> </w:instrText>
      </w:r>
      <w:r w:rsidR="007A5E14" w:rsidRPr="007A5E14">
        <w:rPr>
          <w:rFonts w:ascii="KaiTi" w:eastAsia="KaiTi" w:hAnsi="KaiTi"/>
          <w:sz w:val="16"/>
          <w:szCs w:val="16"/>
        </w:rPr>
        <w:fldChar w:fldCharType="separate"/>
      </w:r>
      <w:r w:rsidR="00953826">
        <w:rPr>
          <w:rFonts w:ascii="KaiTi" w:eastAsia="KaiTi" w:hAnsi="KaiTi"/>
          <w:noProof/>
          <w:sz w:val="16"/>
          <w:szCs w:val="16"/>
        </w:rPr>
        <w:t>4</w:t>
      </w:r>
      <w:r w:rsidR="007A5E14"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：不同任务下的ＲＮＮ结构</w:t>
      </w:r>
    </w:p>
    <w:p w14:paraId="7EEBA1AE" w14:textId="05089E92" w:rsidR="00D67CD6" w:rsidRDefault="00D67CD6" w:rsidP="00D67CD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D67CD6">
        <w:rPr>
          <w:rFonts w:ascii="Microsoft YaHei" w:hAnsi="Microsoft YaHei" w:hint="eastAsia"/>
        </w:rPr>
        <w:t>其中，</w:t>
      </w:r>
      <w:r>
        <w:rPr>
          <w:rFonts w:ascii="Microsoft YaHei" w:hAnsi="Microsoft YaHei" w:hint="eastAsia"/>
        </w:rPr>
        <w:t>上图最后一个结构（机器翻译）就是我们所谓的</w:t>
      </w:r>
      <w:r w:rsidR="00383083">
        <w:rPr>
          <w:rFonts w:ascii="Microsoft YaHei" w:hAnsi="Microsoft YaHei" w:hint="eastAsia"/>
        </w:rPr>
        <w:t>s</w:t>
      </w:r>
      <w:r w:rsidR="00383083">
        <w:rPr>
          <w:rFonts w:ascii="Microsoft YaHei" w:hAnsi="Microsoft YaHei"/>
        </w:rPr>
        <w:t>eq2seq</w:t>
      </w:r>
      <w:r>
        <w:rPr>
          <w:rFonts w:ascii="Microsoft YaHei" w:hAnsi="Microsoft YaHei" w:hint="eastAsia"/>
        </w:rPr>
        <w:t>模型。其中输入序列</w:t>
      </w:r>
      <w:r w:rsidR="00383083">
        <w:rPr>
          <w:rFonts w:ascii="Microsoft YaHei" w:hAnsi="Microsoft YaHei" w:hint="eastAsia"/>
        </w:rPr>
        <w:t>x</w:t>
      </w:r>
      <w:r w:rsidR="00383083" w:rsidRPr="00383083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，</w:t>
      </w:r>
      <w:r w:rsidR="00383083">
        <w:rPr>
          <w:rFonts w:ascii="Microsoft YaHei" w:hAnsi="Microsoft YaHei" w:hint="eastAsia"/>
        </w:rPr>
        <w:t>x</w:t>
      </w:r>
      <w:r w:rsidR="00383083" w:rsidRPr="00383083">
        <w:rPr>
          <w:rFonts w:ascii="Microsoft YaHei" w:hAnsi="Microsoft YaHei"/>
          <w:vertAlign w:val="subscript"/>
        </w:rPr>
        <w:t>2</w:t>
      </w:r>
      <w:r>
        <w:rPr>
          <w:rFonts w:ascii="Microsoft YaHei" w:hAnsi="Microsoft YaHei" w:hint="eastAsia"/>
        </w:rPr>
        <w:t>，．．．，</w:t>
      </w:r>
      <w:r w:rsidR="00383083">
        <w:rPr>
          <w:rFonts w:ascii="Microsoft YaHei" w:hAnsi="Microsoft YaHei" w:hint="eastAsia"/>
        </w:rPr>
        <w:t>x</w:t>
      </w:r>
      <w:r w:rsidR="00383083" w:rsidRPr="00383083">
        <w:rPr>
          <w:rFonts w:ascii="Microsoft YaHei" w:hAnsi="Microsoft YaHei"/>
          <w:vertAlign w:val="subscript"/>
        </w:rPr>
        <w:t>t</w:t>
      </w:r>
      <w:r>
        <w:rPr>
          <w:rFonts w:ascii="Microsoft YaHei" w:hAnsi="Microsoft YaHei" w:hint="eastAsia"/>
        </w:rPr>
        <w:t>被翻译成输出</w:t>
      </w:r>
      <w:r w:rsidR="00383083">
        <w:rPr>
          <w:rFonts w:ascii="Microsoft YaHei" w:hAnsi="Microsoft YaHei" w:hint="eastAsia"/>
        </w:rPr>
        <w:t>y</w:t>
      </w:r>
      <w:r w:rsidR="00383083" w:rsidRPr="00383083">
        <w:rPr>
          <w:rFonts w:ascii="Microsoft YaHei" w:hAnsi="Microsoft YaHei"/>
          <w:vertAlign w:val="subscript"/>
        </w:rPr>
        <w:t>1</w:t>
      </w:r>
      <w:r w:rsidR="00383083">
        <w:rPr>
          <w:rFonts w:ascii="Microsoft YaHei" w:hAnsi="Microsoft YaHei" w:hint="eastAsia"/>
        </w:rPr>
        <w:t>，y</w:t>
      </w:r>
      <w:r w:rsidR="00383083" w:rsidRPr="00383083">
        <w:rPr>
          <w:rFonts w:ascii="Microsoft YaHei" w:hAnsi="Microsoft YaHei"/>
          <w:vertAlign w:val="subscript"/>
        </w:rPr>
        <w:t>2</w:t>
      </w:r>
      <w:r w:rsidR="00383083">
        <w:rPr>
          <w:rFonts w:ascii="Microsoft YaHei" w:hAnsi="Microsoft YaHei" w:hint="eastAsia"/>
        </w:rPr>
        <w:t>，</w:t>
      </w:r>
      <w:r w:rsidR="00383083">
        <w:rPr>
          <w:rFonts w:ascii="Microsoft YaHei" w:hAnsi="Microsoft YaHei"/>
        </w:rPr>
        <w:t>…</w:t>
      </w:r>
      <w:r w:rsidR="00383083">
        <w:rPr>
          <w:rFonts w:ascii="Microsoft YaHei" w:hAnsi="Microsoft YaHei" w:hint="eastAsia"/>
        </w:rPr>
        <w:t>，</w:t>
      </w:r>
      <w:r w:rsidR="00383083">
        <w:rPr>
          <w:rFonts w:ascii="Microsoft YaHei" w:hAnsi="Microsoft YaHei"/>
        </w:rPr>
        <w:t>y</w:t>
      </w:r>
      <w:r w:rsidR="00383083" w:rsidRPr="00383083">
        <w:rPr>
          <w:rFonts w:ascii="Microsoft YaHei" w:hAnsi="Microsoft YaHei"/>
          <w:vertAlign w:val="subscript"/>
        </w:rPr>
        <w:t>m</w:t>
      </w:r>
      <w:r w:rsidR="00383083">
        <w:rPr>
          <w:rFonts w:ascii="Microsoft YaHei" w:hAnsi="Microsoft YaHei" w:hint="eastAsia"/>
        </w:rPr>
        <w:t>。前t个R</w:t>
      </w:r>
      <w:r w:rsidR="00383083">
        <w:rPr>
          <w:rFonts w:ascii="Microsoft YaHei" w:hAnsi="Microsoft YaHei"/>
        </w:rPr>
        <w:t>NN</w:t>
      </w:r>
      <w:r w:rsidR="00383083">
        <w:rPr>
          <w:rFonts w:ascii="Microsoft YaHei" w:hAnsi="Microsoft YaHei" w:hint="eastAsia"/>
        </w:rPr>
        <w:t>单元组成编码器，后m个RNN单元组成解码器。</w:t>
      </w:r>
    </w:p>
    <w:p w14:paraId="4D5431A1" w14:textId="6D1F6E3B" w:rsidR="00383083" w:rsidRDefault="00383083" w:rsidP="00D67CD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另外，RNN单元也可以如下图一样</w:t>
      </w:r>
      <w:r w:rsidR="00A07E6A">
        <w:rPr>
          <w:rFonts w:ascii="Microsoft YaHei" w:hAnsi="Microsoft YaHei" w:hint="eastAsia"/>
        </w:rPr>
        <w:t>翻转</w:t>
      </w:r>
      <w:r>
        <w:rPr>
          <w:rFonts w:ascii="Microsoft YaHei" w:hAnsi="Microsoft YaHei" w:hint="eastAsia"/>
        </w:rPr>
        <w:t>或堆叠。</w:t>
      </w:r>
      <w:r w:rsidR="00A07E6A">
        <w:rPr>
          <w:rFonts w:ascii="Microsoft YaHei" w:hAnsi="Microsoft YaHei" w:hint="eastAsia"/>
        </w:rPr>
        <w:t>此类</w:t>
      </w:r>
      <w:r>
        <w:rPr>
          <w:rFonts w:ascii="Microsoft YaHei" w:hAnsi="Microsoft YaHei" w:hint="eastAsia"/>
        </w:rPr>
        <w:t>架构通常仅有2层或3层组成，这样做可以以增加计算量为代价提高模型性能。</w:t>
      </w:r>
    </w:p>
    <w:p w14:paraId="182A2306" w14:textId="4FB53AFD" w:rsidR="00383083" w:rsidRDefault="00383083" w:rsidP="0038308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6A4CF27" wp14:editId="77883FD4">
            <wp:extent cx="6300470" cy="2435191"/>
            <wp:effectExtent l="0" t="0" r="5080" b="3810"/>
            <wp:docPr id="10316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3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6192" cy="24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5145" w14:textId="7A9A2472" w:rsidR="007A5E14" w:rsidRDefault="007A5E14" w:rsidP="007A5E14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953826">
        <w:rPr>
          <w:rFonts w:ascii="KaiTi" w:eastAsia="KaiTi" w:hAnsi="KaiTi"/>
          <w:noProof/>
          <w:sz w:val="16"/>
          <w:szCs w:val="16"/>
        </w:rPr>
        <w:t>5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RNN变体，此类架构通常仅由两层或三层组成</w:t>
      </w:r>
    </w:p>
    <w:p w14:paraId="08B772FF" w14:textId="0B372837" w:rsidR="007A5E14" w:rsidRDefault="00B94919" w:rsidP="00B94919">
      <w:pPr>
        <w:pStyle w:val="Heading1"/>
        <w:ind w:left="0" w:firstLine="0"/>
      </w:pPr>
      <w:r>
        <w:rPr>
          <w:rFonts w:hint="eastAsia"/>
        </w:rPr>
        <w:lastRenderedPageBreak/>
        <w:t>注意力</w:t>
      </w:r>
    </w:p>
    <w:p w14:paraId="6E9AF50D" w14:textId="4D976823" w:rsidR="00B94919" w:rsidRDefault="009B2618" w:rsidP="008A411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eq</w:t>
      </w:r>
      <w:r>
        <w:rPr>
          <w:rFonts w:ascii="Microsoft YaHei" w:hAnsi="Microsoft YaHei"/>
        </w:rPr>
        <w:t>2seq</w:t>
      </w:r>
      <w:r>
        <w:rPr>
          <w:rFonts w:ascii="Microsoft YaHei" w:hAnsi="Microsoft YaHei" w:hint="eastAsia"/>
        </w:rPr>
        <w:t>只能使用编码器最末端的输出，输入给解码器解释。</w:t>
      </w:r>
      <w:r w:rsidR="00481208">
        <w:rPr>
          <w:rFonts w:ascii="Microsoft YaHei" w:hAnsi="Microsoft YaHei" w:hint="eastAsia"/>
        </w:rPr>
        <w:t>解码器只能看到来自最后一个编码器RNN单元的输入序列。但是，输入序列的不同部分在输出序列的每个生成步骤中可能更有用。这就是注意力概念。</w:t>
      </w:r>
    </w:p>
    <w:p w14:paraId="4146C0D7" w14:textId="7980E471" w:rsidR="00481208" w:rsidRDefault="00AE2BE8" w:rsidP="00AE2BE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优点</w:t>
      </w:r>
    </w:p>
    <w:p w14:paraId="03AA5015" w14:textId="061A1B1B" w:rsidR="00AE2BE8" w:rsidRDefault="00AE2BE8" w:rsidP="00AE2BE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无论输入标记的位置如何，都会考虑适当的编码表示</w:t>
      </w:r>
    </w:p>
    <w:p w14:paraId="212C213F" w14:textId="3C84448D" w:rsidR="00AE2BE8" w:rsidRDefault="00AE2BE8" w:rsidP="00AE2BE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缺点</w:t>
      </w:r>
    </w:p>
    <w:p w14:paraId="660D5D9F" w14:textId="6FB9A4D3" w:rsidR="00AE2BE8" w:rsidRDefault="00AE2BE8" w:rsidP="00AE2BE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另一个计算步骤涉及学习权重。</w:t>
      </w:r>
    </w:p>
    <w:p w14:paraId="3D36C719" w14:textId="1B58759D" w:rsidR="00AE2BE8" w:rsidRDefault="00A07E4F" w:rsidP="001053B4">
      <w:pPr>
        <w:pStyle w:val="Heading2"/>
      </w:pPr>
      <w:r>
        <w:rPr>
          <w:rFonts w:hint="eastAsia"/>
        </w:rPr>
        <w:t>带注意力的s</w:t>
      </w:r>
      <w:r>
        <w:t>eq2seq</w:t>
      </w:r>
    </w:p>
    <w:p w14:paraId="6DA874FF" w14:textId="2DC67548" w:rsidR="00A07E4F" w:rsidRDefault="001053B4" w:rsidP="001053B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每个解码器t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会查看每个</w:t>
      </w:r>
      <w:r w:rsidR="008A4111">
        <w:rPr>
          <w:rFonts w:ascii="Microsoft YaHei" w:hAnsi="Microsoft YaHei" w:hint="eastAsia"/>
        </w:rPr>
        <w:t>编码器</w:t>
      </w:r>
      <w:r>
        <w:rPr>
          <w:rFonts w:ascii="Microsoft YaHei" w:hAnsi="Microsoft YaHei" w:hint="eastAsia"/>
        </w:rPr>
        <w:t>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，并通过其隐藏状态来决定哪些t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需要更多关注。</w:t>
      </w:r>
    </w:p>
    <w:p w14:paraId="386F6822" w14:textId="1CC31EC7" w:rsidR="001053B4" w:rsidRDefault="001053B4" w:rsidP="001053B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3A5A3F9" wp14:editId="353391E3">
            <wp:extent cx="5707781" cy="4936786"/>
            <wp:effectExtent l="0" t="0" r="7620" b="0"/>
            <wp:docPr id="1230862086" name="Picture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t="2758" r="1564" b="2931"/>
                    <a:stretch/>
                  </pic:blipFill>
                  <pic:spPr bwMode="auto">
                    <a:xfrm>
                      <a:off x="0" y="0"/>
                      <a:ext cx="5727515" cy="495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F95F6" w14:textId="73394B95" w:rsidR="008A4111" w:rsidRDefault="008A4111" w:rsidP="008A4111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953826">
        <w:rPr>
          <w:rFonts w:ascii="KaiTi" w:eastAsia="KaiTi" w:hAnsi="KaiTi"/>
          <w:noProof/>
          <w:sz w:val="16"/>
          <w:szCs w:val="16"/>
        </w:rPr>
        <w:t>6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带注意力的s</w:t>
      </w:r>
      <w:r>
        <w:rPr>
          <w:rFonts w:ascii="KaiTi" w:eastAsia="KaiTi" w:hAnsi="KaiTi"/>
          <w:sz w:val="16"/>
          <w:szCs w:val="16"/>
        </w:rPr>
        <w:t>eq2se2q</w:t>
      </w:r>
    </w:p>
    <w:p w14:paraId="2A441C74" w14:textId="5FC35D21" w:rsidR="008A4111" w:rsidRDefault="008A4111" w:rsidP="008A4111">
      <w:pPr>
        <w:jc w:val="center"/>
      </w:pPr>
      <w:r>
        <w:rPr>
          <w:noProof/>
        </w:rPr>
        <w:drawing>
          <wp:inline distT="0" distB="0" distL="0" distR="0" wp14:anchorId="64D8AE4D" wp14:editId="67A3AEB7">
            <wp:extent cx="3200400" cy="809625"/>
            <wp:effectExtent l="0" t="0" r="0" b="9525"/>
            <wp:docPr id="898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2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5226" w14:textId="590F833C" w:rsidR="008A4111" w:rsidRDefault="008A4111" w:rsidP="008A411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8A4111">
        <w:rPr>
          <w:rFonts w:ascii="Microsoft YaHei" w:hAnsi="Microsoft YaHei" w:hint="eastAsia"/>
        </w:rPr>
        <w:t>在s</w:t>
      </w:r>
      <w:r w:rsidRPr="008A4111">
        <w:rPr>
          <w:rFonts w:ascii="Microsoft YaHei" w:hAnsi="Microsoft YaHei"/>
        </w:rPr>
        <w:t>eq2seq</w:t>
      </w:r>
      <w:r w:rsidRPr="008A4111">
        <w:rPr>
          <w:rFonts w:ascii="Microsoft YaHei" w:hAnsi="Microsoft YaHei" w:hint="eastAsia"/>
        </w:rPr>
        <w:t>中合并注意力分为三个步骤：</w:t>
      </w:r>
    </w:p>
    <w:p w14:paraId="222B95C2" w14:textId="21CDA9D8" w:rsidR="008A4111" w:rsidRDefault="008A4111" w:rsidP="008A4111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标量</w:t>
      </w:r>
      <w:r w:rsidRPr="00223D2B">
        <w:rPr>
          <w:rFonts w:ascii="Microsoft YaHei" w:hAnsi="Microsoft YaHei" w:hint="eastAsia"/>
          <w:b/>
          <w:bCs/>
        </w:rPr>
        <w:t>注意力分数</w:t>
      </w:r>
      <w:r>
        <w:rPr>
          <w:rFonts w:ascii="Microsoft YaHei" w:hAnsi="Microsoft YaHei" w:hint="eastAsia"/>
        </w:rPr>
        <w:t>是根据一对解码器和编码器隐藏状态(</w:t>
      </w:r>
      <w:r>
        <w:rPr>
          <w:rFonts w:ascii="Microsoft YaHei" w:hAnsi="Microsoft YaHei"/>
        </w:rPr>
        <w:t>s</w:t>
      </w:r>
      <w:r w:rsidRPr="00223D2B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/>
        </w:rPr>
        <w:t>,h</w:t>
      </w:r>
      <w:r w:rsidRPr="00223D2B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/>
        </w:rPr>
        <w:t>)</w:t>
      </w:r>
      <w:r>
        <w:rPr>
          <w:rFonts w:ascii="Microsoft YaHei" w:hAnsi="Microsoft YaHei" w:hint="eastAsia"/>
        </w:rPr>
        <w:t>计算的，它表示编码器t</w:t>
      </w:r>
      <w:r>
        <w:rPr>
          <w:rFonts w:ascii="Microsoft YaHei" w:hAnsi="Microsoft YaHei"/>
        </w:rPr>
        <w:t>oken j</w:t>
      </w:r>
      <w:r>
        <w:rPr>
          <w:rFonts w:ascii="Microsoft YaHei" w:hAnsi="Microsoft YaHei" w:hint="eastAsia"/>
        </w:rPr>
        <w:t>与解码器</w:t>
      </w:r>
      <w:r>
        <w:rPr>
          <w:rFonts w:ascii="Microsoft YaHei" w:hAnsi="Microsoft YaHei" w:hint="eastAsia"/>
        </w:rPr>
        <w:lastRenderedPageBreak/>
        <w:t>t</w:t>
      </w:r>
      <w:r>
        <w:rPr>
          <w:rFonts w:ascii="Microsoft YaHei" w:hAnsi="Microsoft YaHei"/>
        </w:rPr>
        <w:t>oken i</w:t>
      </w:r>
      <w:r>
        <w:rPr>
          <w:rFonts w:ascii="Microsoft YaHei" w:hAnsi="Microsoft YaHei" w:hint="eastAsia"/>
        </w:rPr>
        <w:t>的“相关性”。</w:t>
      </w:r>
    </w:p>
    <w:p w14:paraId="2218964E" w14:textId="60D7644F" w:rsidR="008A4111" w:rsidRDefault="008A4111" w:rsidP="008A4111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所有注意力分数都通过s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传递以产生</w:t>
      </w:r>
      <w:r w:rsidRPr="00223D2B">
        <w:rPr>
          <w:rFonts w:ascii="Microsoft YaHei" w:hAnsi="Microsoft YaHei" w:hint="eastAsia"/>
          <w:b/>
          <w:bCs/>
        </w:rPr>
        <w:t>注意力权重</w:t>
      </w:r>
      <w:r>
        <w:rPr>
          <w:rFonts w:ascii="Microsoft YaHei" w:hAnsi="Microsoft YaHei" w:hint="eastAsia"/>
        </w:rPr>
        <w:t>，这些注意力权重形成解码器和编码器t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对相关性的概率分布。</w:t>
      </w:r>
    </w:p>
    <w:p w14:paraId="486CE552" w14:textId="67CD19F0" w:rsidR="008A4111" w:rsidRDefault="008A4111" w:rsidP="008A4111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计算具有注意力权重的解码器隐藏状态的</w:t>
      </w:r>
      <w:r w:rsidRPr="00223D2B">
        <w:rPr>
          <w:rFonts w:ascii="Microsoft YaHei" w:hAnsi="Microsoft YaHei" w:hint="eastAsia"/>
          <w:b/>
          <w:bCs/>
        </w:rPr>
        <w:t>加权和</w:t>
      </w:r>
      <w:r>
        <w:rPr>
          <w:rFonts w:ascii="Microsoft YaHei" w:hAnsi="Microsoft YaHei" w:hint="eastAsia"/>
        </w:rPr>
        <w:t>，并将其送入到下一个解码器单元。</w:t>
      </w:r>
    </w:p>
    <w:p w14:paraId="4E3081FF" w14:textId="0BC7EA4B" w:rsidR="008A4111" w:rsidRDefault="008D2984" w:rsidP="008A411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在上面的案例中，分数函数为：</w:t>
      </w:r>
    </w:p>
    <w:p w14:paraId="70C89722" w14:textId="6FF03B2D" w:rsidR="008D2984" w:rsidRDefault="008D2984" w:rsidP="008D298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E1B31F8" wp14:editId="2458E46B">
            <wp:extent cx="1714500" cy="514350"/>
            <wp:effectExtent l="0" t="0" r="0" b="0"/>
            <wp:docPr id="203929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704B" w14:textId="03F6003E" w:rsidR="008D2984" w:rsidRDefault="008D2984" w:rsidP="008D298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其中d</w:t>
      </w:r>
      <w:r w:rsidRPr="008D2984">
        <w:rPr>
          <w:rFonts w:ascii="Microsoft YaHei" w:hAnsi="Microsoft YaHei"/>
          <w:vertAlign w:val="subscript"/>
        </w:rPr>
        <w:t>h</w:t>
      </w:r>
      <w:r>
        <w:rPr>
          <w:rFonts w:ascii="Microsoft YaHei" w:hAnsi="Microsoft YaHei" w:hint="eastAsia"/>
        </w:rPr>
        <w:t>是h</w:t>
      </w:r>
      <w:r w:rsidRPr="008D2984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（和s</w:t>
      </w:r>
      <w:r w:rsidRPr="008D2984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）的维度。</w:t>
      </w:r>
    </w:p>
    <w:p w14:paraId="524F7EE4" w14:textId="6155ACE4" w:rsidR="008C3A49" w:rsidRDefault="008C3A49" w:rsidP="008C3A49">
      <w:pPr>
        <w:pStyle w:val="Heading2"/>
      </w:pPr>
      <w:r>
        <w:rPr>
          <w:rFonts w:hint="eastAsia"/>
        </w:rPr>
        <w:t>自注意力</w:t>
      </w:r>
    </w:p>
    <w:p w14:paraId="7A2F0275" w14:textId="2B97BC74" w:rsidR="008C3A49" w:rsidRDefault="007A5FB6" w:rsidP="007A5FB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接下来我们要完全抛弃s</w:t>
      </w:r>
      <w:r>
        <w:rPr>
          <w:rFonts w:ascii="Microsoft YaHei" w:hAnsi="Microsoft YaHei"/>
        </w:rPr>
        <w:t>eq2seq</w:t>
      </w:r>
      <w:r>
        <w:rPr>
          <w:rFonts w:ascii="Microsoft YaHei" w:hAnsi="Microsoft YaHei" w:hint="eastAsia"/>
        </w:rPr>
        <w:t>，只关注注意力。一种流行的注意力机制是</w:t>
      </w:r>
      <w:r w:rsidRPr="00237977">
        <w:rPr>
          <w:rFonts w:ascii="Microsoft YaHei" w:hAnsi="Microsoft YaHei" w:hint="eastAsia"/>
          <w:b/>
          <w:bCs/>
        </w:rPr>
        <w:t>自注意力</w:t>
      </w:r>
      <w:r>
        <w:rPr>
          <w:rFonts w:ascii="Microsoft YaHei" w:hAnsi="Microsoft YaHei" w:hint="eastAsia"/>
        </w:rPr>
        <w:t>。自注意力不去寻找解码器t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与编码器t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的相关性，而是寻找一组t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中的每个t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与同一组中所有其他t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的相关性。</w:t>
      </w:r>
    </w:p>
    <w:p w14:paraId="74CF278F" w14:textId="68D3CE24" w:rsidR="007A5FB6" w:rsidRDefault="007A5FB6" w:rsidP="007A5FB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0982BC6" wp14:editId="4F750E9A">
            <wp:extent cx="4714875" cy="3936733"/>
            <wp:effectExtent l="0" t="0" r="0" b="6985"/>
            <wp:docPr id="11957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20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9576" cy="39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37C" w14:textId="22859D3E" w:rsidR="007A5FB6" w:rsidRPr="007A5FB6" w:rsidRDefault="007A5FB6" w:rsidP="007A5FB6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 w:rsidR="00953826">
        <w:rPr>
          <w:rFonts w:ascii="KaiTi" w:eastAsia="KaiTi" w:hAnsi="KaiTi"/>
          <w:noProof/>
          <w:sz w:val="16"/>
          <w:szCs w:val="16"/>
        </w:rPr>
        <w:t>7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自注意力工作流程</w:t>
      </w:r>
    </w:p>
    <w:p w14:paraId="2AFB0F4D" w14:textId="5CC13B58" w:rsidR="007A5FB6" w:rsidRDefault="007A5FB6" w:rsidP="007A5FB6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C0E8BC3" wp14:editId="5514AE27">
            <wp:extent cx="3514725" cy="1619250"/>
            <wp:effectExtent l="0" t="0" r="9525" b="0"/>
            <wp:docPr id="145438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7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6692" w14:textId="6CBC87DF" w:rsidR="006B6C18" w:rsidRDefault="006B6C18" w:rsidP="006B6C1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自注意力使用注意力函数创建基于输入t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对之间相似性的加权表示，它提供了输入序列的丰富表示，这些表示关注其元素之间的关系。</w:t>
      </w:r>
    </w:p>
    <w:p w14:paraId="5AF6561A" w14:textId="06E5A5DB" w:rsidR="00A07E6A" w:rsidRDefault="00A07E6A" w:rsidP="006B6C1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自注意力与普通注意力之间存在三个主要区别：</w:t>
      </w:r>
    </w:p>
    <w:p w14:paraId="1D990D0D" w14:textId="3A2097F8" w:rsidR="00A07E6A" w:rsidRDefault="00A07E6A" w:rsidP="00A07E6A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由于自注意力中没有解码器t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，取而代之的是“查询”向量q</w:t>
      </w:r>
      <w:r w:rsidRPr="00DE6A79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，它与输入嵌入x</w:t>
      </w:r>
      <w:r w:rsidRPr="00DE6A79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线性相关；</w:t>
      </w:r>
    </w:p>
    <w:p w14:paraId="4591807A" w14:textId="57E5F42D" w:rsidR="00DE6A79" w:rsidRDefault="00DE6A79" w:rsidP="00A07E6A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注意分数是根据（q</w:t>
      </w:r>
      <w:r w:rsidRPr="00DE6A79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，k</w:t>
      </w:r>
      <w:r w:rsidRPr="00DE6A79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）对计算得到的，其中k</w:t>
      </w:r>
      <w:r w:rsidRPr="00DE6A79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是与q</w:t>
      </w:r>
      <w:r w:rsidRPr="00DE6A79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具有相同维度的“关键”向量，并且也与x</w:t>
      </w:r>
      <w:r w:rsidRPr="00DE6A79">
        <w:rPr>
          <w:rFonts w:ascii="Microsoft YaHei" w:hAnsi="Microsoft YaHei" w:hint="eastAsia"/>
          <w:vertAlign w:val="subscript"/>
        </w:rPr>
        <w:t>j</w:t>
      </w:r>
      <w:r>
        <w:rPr>
          <w:rFonts w:ascii="Microsoft YaHei" w:hAnsi="Microsoft YaHei" w:hint="eastAsia"/>
        </w:rPr>
        <w:t>线性相关。</w:t>
      </w:r>
    </w:p>
    <w:p w14:paraId="32F09B61" w14:textId="1879F0EC" w:rsidR="00DE6A79" w:rsidRDefault="00DE6A79" w:rsidP="00A07E6A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与普通注意力中的</w:t>
      </w:r>
      <w:r>
        <w:rPr>
          <w:rFonts w:ascii="Microsoft YaHei" w:hAnsi="Microsoft YaHei"/>
        </w:rPr>
        <w:t>k</w:t>
      </w:r>
      <w:r w:rsidRPr="00B0487F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再次</w:t>
      </w:r>
      <w:r w:rsidR="00237977">
        <w:rPr>
          <w:rFonts w:ascii="Microsoft YaHei" w:hAnsi="Microsoft YaHei" w:hint="eastAsia"/>
        </w:rPr>
        <w:t>乘以</w:t>
      </w:r>
      <w:r>
        <w:rPr>
          <w:rFonts w:ascii="Microsoft YaHei" w:hAnsi="Microsoft YaHei" w:hint="eastAsia"/>
        </w:rPr>
        <w:t>注意力权重不同，自注意力将新的“值”向量v</w:t>
      </w:r>
      <w:r w:rsidRPr="00B0487F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与注意力权重</w:t>
      </w:r>
      <w:r w:rsidR="00237977">
        <w:rPr>
          <w:rFonts w:ascii="Microsoft YaHei" w:hAnsi="Microsoft YaHei" w:hint="eastAsia"/>
        </w:rPr>
        <w:t>相乘</w:t>
      </w:r>
      <w:r>
        <w:rPr>
          <w:rFonts w:ascii="Microsoft YaHei" w:hAnsi="Microsoft YaHei" w:hint="eastAsia"/>
        </w:rPr>
        <w:t>。请注意，v</w:t>
      </w:r>
      <w:r w:rsidRPr="00B0487F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可能具有与k</w:t>
      </w:r>
      <w:r w:rsidRPr="00B0487F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不同的维度，并且也与x</w:t>
      </w:r>
      <w:r w:rsidRPr="00B0487F">
        <w:rPr>
          <w:rFonts w:ascii="Microsoft YaHei" w:hAnsi="Microsoft YaHei"/>
          <w:vertAlign w:val="subscript"/>
        </w:rPr>
        <w:t>j</w:t>
      </w:r>
      <w:r>
        <w:rPr>
          <w:rFonts w:ascii="Microsoft YaHei" w:hAnsi="Microsoft YaHei" w:hint="eastAsia"/>
        </w:rPr>
        <w:t>线性相关。</w:t>
      </w:r>
    </w:p>
    <w:p w14:paraId="765D6416" w14:textId="48A640E3" w:rsidR="00B0487F" w:rsidRDefault="00DE75F0" w:rsidP="00DE75F0">
      <w:pPr>
        <w:pStyle w:val="Heading2"/>
      </w:pPr>
      <w:r>
        <w:rPr>
          <w:rFonts w:hint="eastAsia"/>
        </w:rPr>
        <w:t>多头注意力</w:t>
      </w:r>
    </w:p>
    <w:p w14:paraId="792BB8E0" w14:textId="24DF7949" w:rsidR="00DE75F0" w:rsidRDefault="00237977" w:rsidP="0023797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注意力可以并行运行多次，以产生所谓的多头注意力。然后将独立的注意力输出连接起来并线性转换为预期维度。</w:t>
      </w:r>
    </w:p>
    <w:p w14:paraId="2A91C551" w14:textId="275CF420" w:rsidR="00237977" w:rsidRDefault="00237977" w:rsidP="0023797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多头注意力允许以不同方式关注输入序列的各个部分（例如，长期依赖与短期依赖），因此它可以提高单一注意力的性能。</w:t>
      </w:r>
    </w:p>
    <w:p w14:paraId="2036EDA9" w14:textId="0E62A69C" w:rsidR="00237977" w:rsidRDefault="00237977" w:rsidP="00237977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99E6332" wp14:editId="585A1E45">
            <wp:extent cx="4029075" cy="4023360"/>
            <wp:effectExtent l="0" t="0" r="9525" b="0"/>
            <wp:docPr id="179883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4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1495" cy="40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0F4D" w14:textId="1DEC0AB3" w:rsidR="00237977" w:rsidRDefault="00237977" w:rsidP="00237977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8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带n个注意力机制的多头注意力工作流程</w:t>
      </w:r>
    </w:p>
    <w:p w14:paraId="131A94BB" w14:textId="7E432C8C" w:rsidR="00237977" w:rsidRDefault="00237977" w:rsidP="00237977">
      <w:pPr>
        <w:jc w:val="center"/>
      </w:pPr>
      <w:r>
        <w:rPr>
          <w:noProof/>
        </w:rPr>
        <w:drawing>
          <wp:inline distT="0" distB="0" distL="0" distR="0" wp14:anchorId="7210FF14" wp14:editId="111684CD">
            <wp:extent cx="4600575" cy="1704975"/>
            <wp:effectExtent l="0" t="0" r="9525" b="9525"/>
            <wp:docPr id="17134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3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02BC" w14:textId="1C1FE1FB" w:rsidR="00237977" w:rsidRPr="00237977" w:rsidRDefault="00237977" w:rsidP="00237977">
      <w:pPr>
        <w:adjustRightInd w:val="0"/>
        <w:snapToGrid w:val="0"/>
        <w:ind w:firstLineChars="200" w:firstLine="420"/>
        <w:jc w:val="left"/>
        <w:rPr>
          <w:rFonts w:ascii="Microsoft YaHei" w:hAnsi="Microsoft YaHei" w:hint="eastAsia"/>
        </w:rPr>
      </w:pPr>
      <w:r w:rsidRPr="00237977">
        <w:rPr>
          <w:rFonts w:ascii="Microsoft YaHei" w:hAnsi="Microsoft YaHei" w:hint="eastAsia"/>
        </w:rPr>
        <w:t>上图中的自注意力可以换成任何类型的注意力或其他实现，只要其变量的维度匹配即可。</w:t>
      </w:r>
    </w:p>
    <w:p w14:paraId="6E8A0E65" w14:textId="582BC083" w:rsidR="00E30978" w:rsidRDefault="00E30978" w:rsidP="000C5646">
      <w:pPr>
        <w:pStyle w:val="Heading1"/>
        <w:ind w:left="0" w:firstLine="0"/>
      </w:pPr>
      <w:r>
        <w:lastRenderedPageBreak/>
        <w:t>Transformer</w:t>
      </w:r>
    </w:p>
    <w:p w14:paraId="11E37E81" w14:textId="7B4CC2FD" w:rsidR="00E30978" w:rsidRDefault="00E30978" w:rsidP="00E3097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E30978">
        <w:rPr>
          <w:rFonts w:ascii="Microsoft YaHei" w:hAnsi="Microsoft YaHei" w:hint="eastAsia"/>
        </w:rPr>
        <w:t>给定输入嵌入X和输出嵌入Y，一般来说，T</w:t>
      </w:r>
      <w:r w:rsidRPr="00E30978">
        <w:rPr>
          <w:rFonts w:ascii="Microsoft YaHei" w:hAnsi="Microsoft YaHei"/>
        </w:rPr>
        <w:t>ransformer</w:t>
      </w:r>
      <w:r w:rsidRPr="00E30978">
        <w:rPr>
          <w:rFonts w:ascii="Microsoft YaHei" w:hAnsi="Microsoft YaHei" w:hint="eastAsia"/>
        </w:rPr>
        <w:t>有N个编码器堆叠而成，连接到N个解码器也堆叠在一起</w:t>
      </w:r>
      <w:r>
        <w:rPr>
          <w:rFonts w:ascii="Microsoft YaHei" w:hAnsi="Microsoft YaHei" w:hint="eastAsia"/>
        </w:rPr>
        <w:t>。没有递归或卷积，每个编码器和解码器只需要注意力。</w:t>
      </w:r>
    </w:p>
    <w:p w14:paraId="44E151AA" w14:textId="30BB2BBE" w:rsidR="00E30978" w:rsidRDefault="00E30978" w:rsidP="00E30978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4691732" wp14:editId="74DD0964">
            <wp:extent cx="5633308" cy="5120640"/>
            <wp:effectExtent l="0" t="0" r="5715" b="3810"/>
            <wp:docPr id="2019073413" name="Picture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3"/>
                    <a:stretch/>
                  </pic:blipFill>
                  <pic:spPr bwMode="auto">
                    <a:xfrm>
                      <a:off x="0" y="0"/>
                      <a:ext cx="5647116" cy="513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5979E" w14:textId="7551E51A" w:rsidR="00E30978" w:rsidRDefault="00E30978" w:rsidP="00E30978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9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带n个</w:t>
      </w:r>
      <w:r>
        <w:rPr>
          <w:rFonts w:ascii="KaiTi" w:eastAsia="KaiTi" w:hAnsi="KaiTi" w:hint="eastAsia"/>
          <w:sz w:val="16"/>
          <w:szCs w:val="16"/>
        </w:rPr>
        <w:t>编码器和解码器的Tran</w:t>
      </w:r>
      <w:r>
        <w:rPr>
          <w:rFonts w:ascii="KaiTi" w:eastAsia="KaiTi" w:hAnsi="KaiTi"/>
          <w:sz w:val="16"/>
          <w:szCs w:val="16"/>
        </w:rPr>
        <w:t>sformer</w:t>
      </w:r>
      <w:r>
        <w:rPr>
          <w:rFonts w:ascii="KaiTi" w:eastAsia="KaiTi" w:hAnsi="KaiTi" w:hint="eastAsia"/>
          <w:sz w:val="16"/>
          <w:szCs w:val="16"/>
        </w:rPr>
        <w:t>工作流程</w:t>
      </w:r>
    </w:p>
    <w:p w14:paraId="6111EB23" w14:textId="0EF3DC11" w:rsidR="00E30978" w:rsidRPr="00E30978" w:rsidRDefault="00E30978" w:rsidP="00E30978">
      <w:pPr>
        <w:jc w:val="center"/>
      </w:pPr>
      <w:r>
        <w:rPr>
          <w:noProof/>
        </w:rPr>
        <w:lastRenderedPageBreak/>
        <w:drawing>
          <wp:inline distT="0" distB="0" distL="0" distR="0" wp14:anchorId="3C4E3398" wp14:editId="5FC0DE1F">
            <wp:extent cx="5091764" cy="3589655"/>
            <wp:effectExtent l="0" t="0" r="0" b="0"/>
            <wp:docPr id="11421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51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7394" cy="35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4A8" w14:textId="3C95D7C3" w:rsidR="00E30978" w:rsidRDefault="00E30978" w:rsidP="00E30978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优点</w:t>
      </w:r>
    </w:p>
    <w:p w14:paraId="51400C1C" w14:textId="00CED519" w:rsidR="00E30978" w:rsidRDefault="00E30978" w:rsidP="00E3097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更好的表示输入t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，其中t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表示基于使用自注意力的特定相邻t</w:t>
      </w:r>
      <w:r>
        <w:rPr>
          <w:rFonts w:ascii="Microsoft YaHei" w:hAnsi="Microsoft YaHei"/>
        </w:rPr>
        <w:t>oken</w:t>
      </w:r>
    </w:p>
    <w:p w14:paraId="22601E9B" w14:textId="2F3DF19D" w:rsidR="00E30978" w:rsidRDefault="00E30978" w:rsidP="00E3097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（并行）使用所有输入t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，不受顺序处理（RNN）的内存限制</w:t>
      </w:r>
    </w:p>
    <w:p w14:paraId="7DDB8B90" w14:textId="37F06436" w:rsidR="00E30978" w:rsidRDefault="00E30978" w:rsidP="00E30978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缺点</w:t>
      </w:r>
    </w:p>
    <w:p w14:paraId="100F5FCC" w14:textId="4CADCD46" w:rsidR="00E30978" w:rsidRDefault="00E30978" w:rsidP="00E3097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计算量大</w:t>
      </w:r>
    </w:p>
    <w:p w14:paraId="60EBDD01" w14:textId="041984A1" w:rsidR="00E30978" w:rsidRDefault="00E30978" w:rsidP="00E30978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需要大量数据（可以使用预训练模型缓解）</w:t>
      </w:r>
    </w:p>
    <w:p w14:paraId="325D6B3F" w14:textId="44057DDF" w:rsidR="00E30978" w:rsidRDefault="00615061" w:rsidP="00615061">
      <w:pPr>
        <w:pStyle w:val="Heading2"/>
      </w:pPr>
      <w:r>
        <w:rPr>
          <w:rFonts w:hint="eastAsia"/>
        </w:rPr>
        <w:lastRenderedPageBreak/>
        <w:t>第一步：将位置编码加入词嵌入</w:t>
      </w:r>
    </w:p>
    <w:p w14:paraId="109E2207" w14:textId="70E03E7D" w:rsidR="00615061" w:rsidRDefault="00615061" w:rsidP="0061506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35BFC55" wp14:editId="15BCD115">
            <wp:extent cx="6173470" cy="5601447"/>
            <wp:effectExtent l="0" t="0" r="0" b="0"/>
            <wp:docPr id="134951899" name="Picture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8" b="1822"/>
                    <a:stretch/>
                  </pic:blipFill>
                  <pic:spPr bwMode="auto">
                    <a:xfrm>
                      <a:off x="0" y="0"/>
                      <a:ext cx="6178085" cy="560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840C6" w14:textId="77777777" w:rsidR="00615061" w:rsidRDefault="00615061" w:rsidP="00615061">
      <w:pPr>
        <w:adjustRightInd w:val="0"/>
        <w:snapToGrid w:val="0"/>
        <w:jc w:val="center"/>
        <w:rPr>
          <w:rFonts w:ascii="Microsoft YaHei" w:hAnsi="Microsoft YaHei"/>
        </w:rPr>
      </w:pPr>
    </w:p>
    <w:p w14:paraId="2CA134F8" w14:textId="13858DA1" w:rsidR="00615061" w:rsidRDefault="00615061" w:rsidP="0061506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5971B5B" wp14:editId="11011893">
            <wp:extent cx="3086100" cy="1133475"/>
            <wp:effectExtent l="0" t="0" r="0" b="9525"/>
            <wp:docPr id="6708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76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38CC" w14:textId="2008AFB1" w:rsidR="00615061" w:rsidRDefault="00615061" w:rsidP="00615061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由于T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不包含递归和卷积，为了让模型可以利用序列的顺序，我们必须注入t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在序列中相对或绝对位置的信息。因此，我们必须通过“位置编码“的方式让模型明确地知道t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的位置：</w:t>
      </w:r>
    </w:p>
    <w:p w14:paraId="380BA4AD" w14:textId="1AD80A3B" w:rsidR="00E201B0" w:rsidRDefault="00E201B0" w:rsidP="00E201B0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D0D4782" wp14:editId="317D2A68">
            <wp:extent cx="2295525" cy="533400"/>
            <wp:effectExtent l="0" t="0" r="9525" b="0"/>
            <wp:docPr id="5261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8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C78E" w14:textId="0FA89D52" w:rsidR="00E201B0" w:rsidRDefault="00E201B0" w:rsidP="00E201B0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其中i是t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的位置（#</w:t>
      </w:r>
      <w:r>
        <w:rPr>
          <w:rFonts w:ascii="Microsoft YaHei" w:hAnsi="Microsoft YaHei"/>
        </w:rPr>
        <w:t>0</w:t>
      </w:r>
      <w:r>
        <w:rPr>
          <w:rFonts w:ascii="Microsoft YaHei" w:hAnsi="Microsoft YaHei" w:hint="eastAsia"/>
        </w:rPr>
        <w:t>、#</w:t>
      </w:r>
      <w:r>
        <w:rPr>
          <w:rFonts w:ascii="Microsoft YaHei" w:hAnsi="Microsoft YaHei"/>
        </w:rPr>
        <w:t>1</w:t>
      </w:r>
      <w:r>
        <w:rPr>
          <w:rFonts w:ascii="Microsoft YaHei" w:hAnsi="Microsoft YaHei" w:hint="eastAsia"/>
        </w:rPr>
        <w:t>等），j是编码的列号，d</w:t>
      </w:r>
      <w:r w:rsidRPr="00E201B0">
        <w:rPr>
          <w:rFonts w:ascii="Microsoft YaHei" w:hAnsi="Microsoft YaHei"/>
          <w:vertAlign w:val="subscript"/>
        </w:rPr>
        <w:t>x</w:t>
      </w:r>
      <w:r>
        <w:rPr>
          <w:rFonts w:ascii="Microsoft YaHei" w:hAnsi="Microsoft YaHei" w:hint="eastAsia"/>
        </w:rPr>
        <w:t>是编码的维度（与输入嵌入X的维度相同）。下图是对编码维度为5</w:t>
      </w:r>
      <w:r>
        <w:rPr>
          <w:rFonts w:ascii="Microsoft YaHei" w:hAnsi="Microsoft YaHei"/>
        </w:rPr>
        <w:t>12</w:t>
      </w:r>
      <w:r>
        <w:rPr>
          <w:rFonts w:ascii="Microsoft YaHei" w:hAnsi="Microsoft YaHei" w:hint="eastAsia"/>
        </w:rPr>
        <w:t>的前2</w:t>
      </w:r>
      <w:r>
        <w:rPr>
          <w:rFonts w:ascii="Microsoft YaHei" w:hAnsi="Microsoft YaHei"/>
        </w:rPr>
        <w:t>048</w:t>
      </w:r>
      <w:r>
        <w:rPr>
          <w:rFonts w:ascii="Microsoft YaHei" w:hAnsi="Microsoft YaHei" w:hint="eastAsia"/>
        </w:rPr>
        <w:t>个t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的位置编码矩阵P的可视化。</w:t>
      </w:r>
    </w:p>
    <w:p w14:paraId="630D1C05" w14:textId="1CDFF40D" w:rsidR="00F10EF2" w:rsidRDefault="00F10EF2" w:rsidP="00F10EF2">
      <w:pPr>
        <w:adjustRightInd w:val="0"/>
        <w:snapToGrid w:val="0"/>
        <w:ind w:firstLineChars="200" w:firstLine="42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6A24FE4" wp14:editId="10D165C8">
            <wp:extent cx="5635074" cy="2858135"/>
            <wp:effectExtent l="0" t="0" r="3810" b="0"/>
            <wp:docPr id="15129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7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1626" cy="28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74E3" w14:textId="64B6A83A" w:rsidR="00F10EF2" w:rsidRDefault="00F10EF2" w:rsidP="00F10EF2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与s</w:t>
      </w:r>
      <w:r>
        <w:rPr>
          <w:rFonts w:ascii="Microsoft YaHei" w:hAnsi="Microsoft YaHei"/>
        </w:rPr>
        <w:t>eq2seq</w:t>
      </w:r>
      <w:r>
        <w:rPr>
          <w:rFonts w:ascii="Microsoft YaHei" w:hAnsi="Microsoft YaHei" w:hint="eastAsia"/>
        </w:rPr>
        <w:t>模型一样，输出嵌入Y向右移动，第一个t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是“句子开始“标记&lt;</w:t>
      </w:r>
      <w:r>
        <w:rPr>
          <w:rFonts w:ascii="Microsoft YaHei" w:hAnsi="Microsoft YaHei"/>
        </w:rPr>
        <w:t>bos&gt;</w:t>
      </w:r>
      <w:r>
        <w:rPr>
          <w:rFonts w:ascii="Microsoft YaHei" w:hAnsi="Microsoft YaHei" w:hint="eastAsia"/>
        </w:rPr>
        <w:t>。接着将位置编码添加到X和Y后，然后分别发送到第一个编码器和解码器。</w:t>
      </w:r>
    </w:p>
    <w:p w14:paraId="6B7D8B78" w14:textId="613F1693" w:rsidR="00F10EF2" w:rsidRDefault="00F10EF2" w:rsidP="00F10EF2">
      <w:pPr>
        <w:pStyle w:val="Heading2"/>
      </w:pPr>
      <w:r>
        <w:rPr>
          <w:rFonts w:hint="eastAsia"/>
        </w:rPr>
        <w:t>第二步：编码器：多头注意力和前馈</w:t>
      </w:r>
    </w:p>
    <w:p w14:paraId="7DABAB25" w14:textId="21E45EE0" w:rsidR="00F10EF2" w:rsidRDefault="008F6FD2" w:rsidP="008F6F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05035B7" wp14:editId="3425C106">
            <wp:extent cx="5297170" cy="5447898"/>
            <wp:effectExtent l="0" t="0" r="0" b="635"/>
            <wp:docPr id="1999029817" name="Picture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8"/>
                    <a:stretch/>
                  </pic:blipFill>
                  <pic:spPr bwMode="auto">
                    <a:xfrm>
                      <a:off x="0" y="0"/>
                      <a:ext cx="5303424" cy="54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56C8A" w14:textId="48228D4A" w:rsidR="008F6FD2" w:rsidRDefault="008F6FD2" w:rsidP="008F6F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709329F2" wp14:editId="58BD0F7D">
            <wp:extent cx="4943475" cy="847725"/>
            <wp:effectExtent l="0" t="0" r="9525" b="9525"/>
            <wp:docPr id="13063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33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7666" w14:textId="1F8C9AA0" w:rsidR="008F6FD2" w:rsidRDefault="008F6FD2" w:rsidP="008F6FD2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编码器由两部分组成：</w:t>
      </w:r>
    </w:p>
    <w:p w14:paraId="668B76F4" w14:textId="321411C2" w:rsidR="008F6FD2" w:rsidRPr="008F6FD2" w:rsidRDefault="008F6FD2" w:rsidP="008F6FD2">
      <w:pPr>
        <w:pStyle w:val="ListParagraph"/>
        <w:numPr>
          <w:ilvl w:val="0"/>
          <w:numId w:val="61"/>
        </w:numPr>
        <w:adjustRightInd w:val="0"/>
        <w:snapToGrid w:val="0"/>
        <w:ind w:firstLineChars="0" w:hanging="294"/>
        <w:rPr>
          <w:rFonts w:ascii="Microsoft YaHei" w:hAnsi="Microsoft YaHei"/>
        </w:rPr>
      </w:pPr>
      <w:r w:rsidRPr="008F6FD2">
        <w:rPr>
          <w:rFonts w:ascii="Microsoft YaHei" w:hAnsi="Microsoft YaHei" w:hint="eastAsia"/>
        </w:rPr>
        <w:t>输入嵌入X</w:t>
      </w:r>
      <w:r w:rsidRPr="008F6FD2">
        <w:rPr>
          <w:rFonts w:ascii="Microsoft YaHei" w:hAnsi="Microsoft YaHei"/>
        </w:rPr>
        <w:t>---</w:t>
      </w:r>
      <w:r w:rsidRPr="008F6FD2">
        <w:rPr>
          <w:rFonts w:ascii="Microsoft YaHei" w:hAnsi="Microsoft YaHei" w:hint="eastAsia"/>
        </w:rPr>
        <w:t>在添加位置编码P之后-</w:t>
      </w:r>
      <w:r w:rsidRPr="008F6FD2">
        <w:rPr>
          <w:rFonts w:ascii="Microsoft YaHei" w:hAnsi="Microsoft YaHei"/>
        </w:rPr>
        <w:t>---</w:t>
      </w:r>
      <w:r w:rsidRPr="008F6FD2">
        <w:rPr>
          <w:rFonts w:ascii="Microsoft YaHei" w:hAnsi="Microsoft YaHei" w:hint="eastAsia"/>
        </w:rPr>
        <w:t>被送入多头注意力。多头注意力采用了残差链接，这意味着我们将词嵌入（或前一个编码器的输出）加到注意力的输出上。然后将结果归一化。</w:t>
      </w:r>
    </w:p>
    <w:p w14:paraId="7FCD3695" w14:textId="6127E47A" w:rsidR="008F6FD2" w:rsidRPr="008F6FD2" w:rsidRDefault="008F6FD2" w:rsidP="008F6FD2">
      <w:pPr>
        <w:pStyle w:val="ListParagraph"/>
        <w:numPr>
          <w:ilvl w:val="0"/>
          <w:numId w:val="61"/>
        </w:numPr>
        <w:adjustRightInd w:val="0"/>
        <w:snapToGrid w:val="0"/>
        <w:ind w:firstLineChars="0" w:hanging="294"/>
        <w:rPr>
          <w:rFonts w:ascii="Microsoft YaHei" w:hAnsi="Microsoft YaHei"/>
        </w:rPr>
      </w:pPr>
      <w:r w:rsidRPr="008F6FD2">
        <w:rPr>
          <w:rFonts w:ascii="Microsoft YaHei" w:hAnsi="Microsoft YaHei" w:hint="eastAsia"/>
        </w:rPr>
        <w:t>归一化后，信息传入一个前馈神经网络，改网络由两层组成，分别具有R</w:t>
      </w:r>
      <w:r w:rsidRPr="008F6FD2">
        <w:rPr>
          <w:rFonts w:ascii="Microsoft YaHei" w:hAnsi="Microsoft YaHei"/>
        </w:rPr>
        <w:t>eLU</w:t>
      </w:r>
      <w:r w:rsidRPr="008F6FD2">
        <w:rPr>
          <w:rFonts w:ascii="Microsoft YaHei" w:hAnsi="Microsoft YaHei" w:hint="eastAsia"/>
        </w:rPr>
        <w:t>和线性激活函数。同样，我们在此部分采用了残差链接和归一化。</w:t>
      </w:r>
    </w:p>
    <w:p w14:paraId="6DFCFE94" w14:textId="02B8975F" w:rsidR="008F6FD2" w:rsidRDefault="008F6FD2" w:rsidP="008F6FD2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编码器内部计算结束后，输出可以发送到另一个编码器，最后一个编码器将特定部分发送给每个解码器。</w:t>
      </w:r>
    </w:p>
    <w:p w14:paraId="1AC796BB" w14:textId="3BD8573C" w:rsidR="008F6FD2" w:rsidRDefault="008F6FD2" w:rsidP="008F6F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75975C4E" wp14:editId="071940EA">
            <wp:extent cx="4276725" cy="2868328"/>
            <wp:effectExtent l="0" t="0" r="0" b="8255"/>
            <wp:docPr id="10853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1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9178" cy="286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CD66" w14:textId="4C0D18DE" w:rsidR="008F6FD2" w:rsidRPr="008F6FD2" w:rsidRDefault="008F6FD2" w:rsidP="008F6FD2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  <w:r w:rsidRPr="00651124">
        <w:rPr>
          <w:rFonts w:ascii="KaiTi" w:eastAsia="KaiTi" w:hAnsi="KaiTi" w:hint="eastAsia"/>
          <w:sz w:val="16"/>
          <w:szCs w:val="16"/>
        </w:rPr>
        <w:t>图</w:t>
      </w:r>
      <w:r w:rsidRPr="007A5E14">
        <w:rPr>
          <w:rFonts w:ascii="KaiTi" w:eastAsia="KaiTi" w:hAnsi="KaiTi" w:hint="eastAsia"/>
          <w:sz w:val="16"/>
          <w:szCs w:val="16"/>
        </w:rPr>
        <w:t xml:space="preserve"> </w:t>
      </w:r>
      <w:r w:rsidRPr="007A5E14">
        <w:rPr>
          <w:rFonts w:ascii="KaiTi" w:eastAsia="KaiTi" w:hAnsi="KaiTi"/>
          <w:sz w:val="16"/>
          <w:szCs w:val="16"/>
        </w:rPr>
        <w:fldChar w:fldCharType="begin"/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 w:hint="eastAsia"/>
          <w:sz w:val="16"/>
          <w:szCs w:val="16"/>
        </w:rPr>
        <w:instrText>SEQ 图表 \* ARABIC</w:instrText>
      </w:r>
      <w:r w:rsidRPr="007A5E14">
        <w:rPr>
          <w:rFonts w:ascii="KaiTi" w:eastAsia="KaiTi" w:hAnsi="KaiTi"/>
          <w:sz w:val="16"/>
          <w:szCs w:val="16"/>
        </w:rPr>
        <w:instrText xml:space="preserve"> </w:instrText>
      </w:r>
      <w:r w:rsidRPr="007A5E14">
        <w:rPr>
          <w:rFonts w:ascii="KaiTi" w:eastAsia="KaiTi" w:hAnsi="KaiTi"/>
          <w:sz w:val="16"/>
          <w:szCs w:val="16"/>
        </w:rPr>
        <w:fldChar w:fldCharType="separate"/>
      </w:r>
      <w:r>
        <w:rPr>
          <w:rFonts w:ascii="KaiTi" w:eastAsia="KaiTi" w:hAnsi="KaiTi"/>
          <w:noProof/>
          <w:sz w:val="16"/>
          <w:szCs w:val="16"/>
        </w:rPr>
        <w:t>10</w:t>
      </w:r>
      <w:r w:rsidRPr="007A5E14">
        <w:rPr>
          <w:rFonts w:ascii="KaiTi" w:eastAsia="KaiTi" w:hAnsi="KaiTi"/>
          <w:sz w:val="16"/>
          <w:szCs w:val="16"/>
        </w:rPr>
        <w:fldChar w:fldCharType="end"/>
      </w:r>
      <w:r w:rsidRPr="00651124">
        <w:rPr>
          <w:rFonts w:ascii="KaiTi" w:eastAsia="KaiTi" w:hAnsi="KaiTi" w:hint="eastAsia"/>
          <w:sz w:val="16"/>
          <w:szCs w:val="16"/>
        </w:rPr>
        <w:t>：</w:t>
      </w:r>
      <w:r>
        <w:rPr>
          <w:rFonts w:ascii="KaiTi" w:eastAsia="KaiTi" w:hAnsi="KaiTi" w:hint="eastAsia"/>
          <w:sz w:val="16"/>
          <w:szCs w:val="16"/>
        </w:rPr>
        <w:t>T</w:t>
      </w:r>
      <w:r>
        <w:rPr>
          <w:rFonts w:ascii="KaiTi" w:eastAsia="KaiTi" w:hAnsi="KaiTi"/>
          <w:sz w:val="16"/>
          <w:szCs w:val="16"/>
        </w:rPr>
        <w:t>ransformer</w:t>
      </w:r>
      <w:r>
        <w:rPr>
          <w:rFonts w:ascii="KaiTi" w:eastAsia="KaiTi" w:hAnsi="KaiTi" w:hint="eastAsia"/>
          <w:sz w:val="16"/>
          <w:szCs w:val="16"/>
        </w:rPr>
        <w:t>编码器和解码器</w:t>
      </w:r>
    </w:p>
    <w:p w14:paraId="0B0F0A6D" w14:textId="2542998A" w:rsidR="008F6FD2" w:rsidRDefault="008F6FD2" w:rsidP="008F6FD2">
      <w:pPr>
        <w:pStyle w:val="Heading2"/>
      </w:pPr>
      <w:r>
        <w:rPr>
          <w:rFonts w:hint="eastAsia"/>
        </w:rPr>
        <w:lastRenderedPageBreak/>
        <w:t>第三步：解码器：（掩码）多头注意力和前馈</w:t>
      </w:r>
    </w:p>
    <w:p w14:paraId="1B2C3868" w14:textId="61F3924C" w:rsidR="008F6FD2" w:rsidRDefault="008F6FD2" w:rsidP="008F6F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0D86453" wp14:editId="08CE98D6">
            <wp:extent cx="5450437" cy="5101389"/>
            <wp:effectExtent l="0" t="0" r="0" b="4445"/>
            <wp:docPr id="2061948796" name="Picture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1" b="1705"/>
                    <a:stretch/>
                  </pic:blipFill>
                  <pic:spPr bwMode="auto">
                    <a:xfrm>
                      <a:off x="0" y="0"/>
                      <a:ext cx="5465041" cy="511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553D6" w14:textId="5BCF5076" w:rsidR="008F6FD2" w:rsidRDefault="008F6FD2" w:rsidP="008F6FD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B4EA7B1" wp14:editId="53840F8F">
            <wp:extent cx="5172075" cy="1095375"/>
            <wp:effectExtent l="0" t="0" r="9525" b="9525"/>
            <wp:docPr id="68944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0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9714" w14:textId="397728A9" w:rsidR="008F6FD2" w:rsidRDefault="008F6FD2" w:rsidP="00D73101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解码器包含三部分：</w:t>
      </w:r>
    </w:p>
    <w:p w14:paraId="0E295978" w14:textId="5B05A631" w:rsidR="008F6FD2" w:rsidRDefault="008F6FD2" w:rsidP="00D73101">
      <w:pPr>
        <w:pStyle w:val="ListParagraph"/>
        <w:numPr>
          <w:ilvl w:val="0"/>
          <w:numId w:val="65"/>
        </w:numPr>
        <w:adjustRightInd w:val="0"/>
        <w:snapToGrid w:val="0"/>
        <w:ind w:firstLineChars="0" w:hanging="294"/>
        <w:rPr>
          <w:rFonts w:ascii="Microsoft YaHei" w:hAnsi="Microsoft YaHei"/>
        </w:rPr>
      </w:pPr>
      <w:r>
        <w:rPr>
          <w:rFonts w:ascii="Microsoft YaHei" w:hAnsi="Microsoft YaHei" w:hint="eastAsia"/>
        </w:rPr>
        <w:t>输出嵌入Y</w:t>
      </w:r>
      <w:r>
        <w:rPr>
          <w:rFonts w:ascii="Microsoft YaHei" w:hAnsi="Microsoft YaHei"/>
        </w:rPr>
        <w:t>---</w:t>
      </w:r>
      <w:r>
        <w:rPr>
          <w:rFonts w:ascii="Microsoft YaHei" w:hAnsi="Microsoft YaHei" w:hint="eastAsia"/>
        </w:rPr>
        <w:t>在右移并添加位置编码P之后-</w:t>
      </w:r>
      <w:r>
        <w:rPr>
          <w:rFonts w:ascii="Microsoft YaHei" w:hAnsi="Microsoft YaHei"/>
        </w:rPr>
        <w:t>--</w:t>
      </w:r>
      <w:r>
        <w:rPr>
          <w:rFonts w:ascii="Microsoft YaHei" w:hAnsi="Microsoft YaHei" w:hint="eastAsia"/>
        </w:rPr>
        <w:t>被输入到多头注意力中。在注意力中，我们屏蔽掉（设置为-</w:t>
      </w:r>
      <w:r>
        <w:rPr>
          <w:rFonts w:ascii="Microsoft YaHei" w:hAnsi="Microsoft YaHei"/>
        </w:rPr>
        <w:t>-</w:t>
      </w:r>
      <w:r>
        <w:rPr>
          <w:rFonts w:ascii="Microsoft YaHei" w:hAnsi="Microsoft YaHei" w:hint="eastAsia"/>
        </w:rPr>
        <w:t>∞）s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输入中对应于后续位置链接的所有值。</w:t>
      </w:r>
    </w:p>
    <w:p w14:paraId="2C34E815" w14:textId="4EB2667E" w:rsidR="00D73101" w:rsidRDefault="00D73101" w:rsidP="00D73101">
      <w:pPr>
        <w:pStyle w:val="ListParagraph"/>
        <w:numPr>
          <w:ilvl w:val="0"/>
          <w:numId w:val="65"/>
        </w:numPr>
        <w:adjustRightInd w:val="0"/>
        <w:snapToGrid w:val="0"/>
        <w:ind w:firstLineChars="0" w:hanging="294"/>
        <w:rPr>
          <w:rFonts w:ascii="Microsoft YaHei" w:hAnsi="Microsoft YaHei"/>
        </w:rPr>
      </w:pPr>
      <w:r>
        <w:rPr>
          <w:rFonts w:ascii="Microsoft YaHei" w:hAnsi="Microsoft YaHei" w:hint="eastAsia"/>
        </w:rPr>
        <w:t>然后信息通过另一个多头注意力</w:t>
      </w:r>
      <w:r>
        <w:rPr>
          <w:rFonts w:ascii="Microsoft YaHei" w:hAnsi="Microsoft YaHei"/>
        </w:rPr>
        <w:t>—</w:t>
      </w:r>
      <w:r>
        <w:rPr>
          <w:rFonts w:ascii="Microsoft YaHei" w:hAnsi="Microsoft YaHei" w:hint="eastAsia"/>
        </w:rPr>
        <w:t>没有掩码-</w:t>
      </w:r>
      <w:r>
        <w:rPr>
          <w:rFonts w:ascii="Microsoft YaHei" w:hAnsi="Microsoft YaHei"/>
        </w:rPr>
        <w:t>--</w:t>
      </w:r>
      <w:r>
        <w:rPr>
          <w:rFonts w:ascii="Microsoft YaHei" w:hAnsi="Microsoft YaHei" w:hint="eastAsia"/>
        </w:rPr>
        <w:t>作为查询向量传递。键和值向量来自最后一个编码器的输出。这允许解码器中的每个位置都关注输入序列中的所有位置。</w:t>
      </w:r>
    </w:p>
    <w:p w14:paraId="473A41C6" w14:textId="0ECEAD83" w:rsidR="00D73101" w:rsidRDefault="00D73101" w:rsidP="00D73101">
      <w:pPr>
        <w:pStyle w:val="ListParagraph"/>
        <w:numPr>
          <w:ilvl w:val="0"/>
          <w:numId w:val="65"/>
        </w:numPr>
        <w:adjustRightInd w:val="0"/>
        <w:snapToGrid w:val="0"/>
        <w:ind w:firstLineChars="0" w:hanging="294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跟编码器一样，结果会发送到具有激活函数的前馈神经网络。</w:t>
      </w:r>
    </w:p>
    <w:p w14:paraId="03309391" w14:textId="2447C960" w:rsidR="008F6FD2" w:rsidRDefault="008F6FD2" w:rsidP="00D73101">
      <w:pPr>
        <w:pStyle w:val="Heading2"/>
      </w:pPr>
      <w:r>
        <w:rPr>
          <w:rFonts w:hint="eastAsia"/>
        </w:rPr>
        <w:lastRenderedPageBreak/>
        <w:t>第四步：分类器</w:t>
      </w:r>
    </w:p>
    <w:p w14:paraId="6D083114" w14:textId="12CFB78B" w:rsidR="008F6FD2" w:rsidRDefault="00D73101" w:rsidP="00D7310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EF199C1" wp14:editId="44725EE7">
            <wp:extent cx="4947386" cy="5745366"/>
            <wp:effectExtent l="0" t="0" r="5715" b="8255"/>
            <wp:docPr id="1745782529" name="Picture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5" t="1295" r="3325" b="2087"/>
                    <a:stretch/>
                  </pic:blipFill>
                  <pic:spPr bwMode="auto">
                    <a:xfrm>
                      <a:off x="0" y="0"/>
                      <a:ext cx="4954474" cy="575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E1CDA" w14:textId="0FC3C5F6" w:rsidR="00D73101" w:rsidRDefault="00D73101" w:rsidP="00D7310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48E304D" wp14:editId="3DDFF42E">
            <wp:extent cx="2000250" cy="266700"/>
            <wp:effectExtent l="0" t="0" r="0" b="0"/>
            <wp:docPr id="1806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8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E196" w14:textId="4CDF94E4" w:rsidR="00D73101" w:rsidRPr="00E30978" w:rsidRDefault="00D73101" w:rsidP="00D73101">
      <w:pPr>
        <w:adjustRightInd w:val="0"/>
        <w:snapToGrid w:val="0"/>
        <w:ind w:firstLineChars="200" w:firstLine="42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这是最后一步，非常简单。我们使用习得的线性变换和s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将解码器输出转换为预测的下一个t</w:t>
      </w:r>
      <w:r>
        <w:rPr>
          <w:rFonts w:ascii="Microsoft YaHei" w:hAnsi="Microsoft YaHei"/>
        </w:rPr>
        <w:t>oken</w:t>
      </w:r>
      <w:r>
        <w:rPr>
          <w:rFonts w:ascii="Microsoft YaHei" w:hAnsi="Microsoft YaHei" w:hint="eastAsia"/>
        </w:rPr>
        <w:t>的概率。</w:t>
      </w:r>
    </w:p>
    <w:p w14:paraId="3E5F389E" w14:textId="6E69DE82" w:rsidR="00A44AC8" w:rsidRDefault="00C337DF" w:rsidP="000C5646">
      <w:pPr>
        <w:pStyle w:val="Heading1"/>
        <w:ind w:left="0" w:firstLine="0"/>
      </w:pPr>
      <w:r>
        <w:rPr>
          <w:rFonts w:hint="eastAsia"/>
        </w:rPr>
        <w:t>总结</w:t>
      </w:r>
    </w:p>
    <w:p w14:paraId="0BB321FA" w14:textId="4F58B133" w:rsidR="00C43293" w:rsidRDefault="00C43293" w:rsidP="00C43293">
      <w:pPr>
        <w:adjustRightInd w:val="0"/>
        <w:snapToGrid w:val="0"/>
        <w:ind w:firstLineChars="200" w:firstLine="420"/>
        <w:rPr>
          <w:rFonts w:ascii="Microsoft YaHei" w:hAnsi="Microsoft YaHei"/>
        </w:rPr>
      </w:pPr>
      <w:r w:rsidRPr="00C43293">
        <w:rPr>
          <w:rFonts w:ascii="Microsoft YaHei" w:hAnsi="Microsoft YaHei"/>
        </w:rPr>
        <w:t>Transformer</w:t>
      </w:r>
      <w:r w:rsidRPr="00C43293">
        <w:rPr>
          <w:rFonts w:ascii="Microsoft YaHei" w:hAnsi="Microsoft YaHei" w:hint="eastAsia"/>
        </w:rPr>
        <w:t>在NLP中取得了巨大的成功。</w:t>
      </w:r>
      <w:r>
        <w:rPr>
          <w:rFonts w:ascii="Microsoft YaHei" w:hAnsi="Microsoft YaHei" w:hint="eastAsia"/>
        </w:rPr>
        <w:t>它的出现是机器学习领域的一个里程碑。许多预训练模型（例如</w:t>
      </w:r>
      <w:r>
        <w:rPr>
          <w:rFonts w:ascii="Microsoft YaHei" w:hAnsi="Microsoft YaHei"/>
        </w:rPr>
        <w:t>GPT-2</w:t>
      </w:r>
      <w:r>
        <w:rPr>
          <w:rFonts w:ascii="Microsoft YaHei" w:hAnsi="Microsoft YaHei" w:hint="eastAsia"/>
        </w:rPr>
        <w:t>、GTP</w:t>
      </w:r>
      <w:r>
        <w:rPr>
          <w:rFonts w:ascii="Microsoft YaHei" w:hAnsi="Microsoft YaHei"/>
        </w:rPr>
        <w:t>-3</w:t>
      </w:r>
      <w:r>
        <w:rPr>
          <w:rFonts w:ascii="Microsoft YaHei" w:hAnsi="Microsoft YaHei" w:hint="eastAsia"/>
        </w:rPr>
        <w:t>、B</w:t>
      </w:r>
      <w:r>
        <w:rPr>
          <w:rFonts w:ascii="Microsoft YaHei" w:hAnsi="Microsoft YaHei"/>
        </w:rPr>
        <w:t>ERT</w:t>
      </w:r>
      <w:r>
        <w:rPr>
          <w:rFonts w:ascii="Microsoft YaHei" w:hAnsi="Microsoft YaHei" w:hint="eastAsia"/>
        </w:rPr>
        <w:t>、X</w:t>
      </w:r>
      <w:r>
        <w:rPr>
          <w:rFonts w:ascii="Microsoft YaHei" w:hAnsi="Microsoft YaHei"/>
        </w:rPr>
        <w:t>LNet</w:t>
      </w:r>
      <w:r>
        <w:rPr>
          <w:rFonts w:ascii="Microsoft YaHei" w:hAnsi="Microsoft YaHei" w:hint="eastAsia"/>
        </w:rPr>
        <w:t>、R</w:t>
      </w:r>
      <w:r>
        <w:rPr>
          <w:rFonts w:ascii="Microsoft YaHei" w:hAnsi="Microsoft YaHei"/>
        </w:rPr>
        <w:t>oBERTa</w:t>
      </w:r>
      <w:r>
        <w:rPr>
          <w:rFonts w:ascii="Microsoft YaHei" w:hAnsi="Microsoft YaHei" w:hint="eastAsia"/>
        </w:rPr>
        <w:t>等）都是从T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发展而来。最近大火的Ch</w:t>
      </w:r>
      <w:r>
        <w:rPr>
          <w:rFonts w:ascii="Microsoft YaHei" w:hAnsi="Microsoft YaHei"/>
        </w:rPr>
        <w:t>atGPT</w:t>
      </w:r>
      <w:r>
        <w:rPr>
          <w:rFonts w:ascii="Microsoft YaHei" w:hAnsi="Microsoft YaHei" w:hint="eastAsia"/>
        </w:rPr>
        <w:t>也是以T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为基础，在各种NLP相关任务（例如机器翻译、文档摘要、文档生成、命名实体识别）和语义理解中展现了超出预期的经验表现。</w:t>
      </w:r>
    </w:p>
    <w:p w14:paraId="53375F52" w14:textId="165B5029" w:rsidR="00C43293" w:rsidRDefault="00C43293" w:rsidP="00C43293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尽管NLP相关任务很难，但依然由许多方法可以解决他们。最直观的是RNN，虽然它很难并行化，且在处理长序列时会出现梯度爆炸或梯度小时。但我们还有LSTM和GRU。</w:t>
      </w:r>
    </w:p>
    <w:p w14:paraId="648BD8C5" w14:textId="75B70B5A" w:rsidR="00C43293" w:rsidRDefault="00C43293" w:rsidP="00C43293">
      <w:pPr>
        <w:adjustRightInd w:val="0"/>
        <w:snapToGrid w:val="0"/>
        <w:ind w:firstLineChars="200" w:firstLine="420"/>
        <w:rPr>
          <w:rFonts w:ascii="Microsoft YaHei" w:hAnsi="Microsoft YaHei"/>
        </w:rPr>
      </w:pPr>
      <w:r>
        <w:rPr>
          <w:rFonts w:ascii="Microsoft YaHei" w:hAnsi="Microsoft YaHei" w:hint="eastAsia"/>
        </w:rPr>
        <w:t>如何组织排列RNN单元有很多种方式，其中一种成为s</w:t>
      </w:r>
      <w:r>
        <w:rPr>
          <w:rFonts w:ascii="Microsoft YaHei" w:hAnsi="Microsoft YaHei"/>
        </w:rPr>
        <w:t>eq2seq</w:t>
      </w:r>
      <w:r>
        <w:rPr>
          <w:rFonts w:ascii="Microsoft YaHei" w:hAnsi="Microsoft YaHei" w:hint="eastAsia"/>
        </w:rPr>
        <w:t>。在s</w:t>
      </w:r>
      <w:r>
        <w:rPr>
          <w:rFonts w:ascii="Microsoft YaHei" w:hAnsi="Microsoft YaHei"/>
        </w:rPr>
        <w:t>eq</w:t>
      </w:r>
      <w:r w:rsidR="005D4F44">
        <w:rPr>
          <w:rFonts w:ascii="Microsoft YaHei" w:hAnsi="Microsoft YaHei"/>
        </w:rPr>
        <w:t>2</w:t>
      </w:r>
      <w:r>
        <w:rPr>
          <w:rFonts w:ascii="Microsoft YaHei" w:hAnsi="Microsoft YaHei"/>
        </w:rPr>
        <w:t>seq</w:t>
      </w:r>
      <w:r>
        <w:rPr>
          <w:rFonts w:ascii="Microsoft YaHei" w:hAnsi="Microsoft YaHei" w:hint="eastAsia"/>
        </w:rPr>
        <w:t>中，解码器只能看到来自最后一个编码器RNN单元的序列。这激发了注意力机制的诞生，在输出序列的每个步骤中，可以关注输入序</w:t>
      </w:r>
      <w:r>
        <w:rPr>
          <w:rFonts w:ascii="Microsoft YaHei" w:hAnsi="Microsoft YaHei" w:hint="eastAsia"/>
        </w:rPr>
        <w:lastRenderedPageBreak/>
        <w:t>列的不同部分。</w:t>
      </w:r>
    </w:p>
    <w:p w14:paraId="33F8B18E" w14:textId="0F1D5691" w:rsidR="00C43293" w:rsidRPr="00C43293" w:rsidRDefault="00C43293" w:rsidP="00C43293">
      <w:pPr>
        <w:adjustRightInd w:val="0"/>
        <w:snapToGrid w:val="0"/>
        <w:ind w:firstLineChars="200" w:firstLine="420"/>
        <w:rPr>
          <w:rFonts w:ascii="Microsoft YaHei" w:hAnsi="Microsoft YaHei" w:hint="eastAsia"/>
        </w:rPr>
      </w:pPr>
      <w:r>
        <w:rPr>
          <w:rFonts w:ascii="Microsoft YaHei" w:hAnsi="Microsoft YaHei" w:hint="eastAsia"/>
        </w:rPr>
        <w:t>随着注意力机制的发展，RNN单元被完全抛弃。被成为都投注意力的自注意力与前馈神经网络形成了T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，T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作为一重要的里程碑，影响并创建了许多先进的NLP模型，如GPT</w:t>
      </w:r>
      <w:r>
        <w:rPr>
          <w:rFonts w:ascii="Microsoft YaHei" w:hAnsi="Microsoft YaHei"/>
        </w:rPr>
        <w:t>-3</w:t>
      </w:r>
      <w:r>
        <w:rPr>
          <w:rFonts w:ascii="Microsoft YaHei" w:hAnsi="Microsoft YaHei" w:hint="eastAsia"/>
        </w:rPr>
        <w:t>、BERT等。</w:t>
      </w:r>
    </w:p>
    <w:sectPr w:rsidR="00C43293" w:rsidRPr="00C43293" w:rsidSect="00C877F1">
      <w:headerReference w:type="default" r:id="rId36"/>
      <w:footerReference w:type="default" r:id="rId37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F2202" w14:textId="77777777" w:rsidR="00C3236A" w:rsidRDefault="00C3236A" w:rsidP="00CD3CEF">
      <w:r>
        <w:separator/>
      </w:r>
    </w:p>
  </w:endnote>
  <w:endnote w:type="continuationSeparator" w:id="0">
    <w:p w14:paraId="56BFE1B4" w14:textId="77777777" w:rsidR="00C3236A" w:rsidRDefault="00C3236A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D9FA" w14:textId="77777777" w:rsidR="00C3236A" w:rsidRDefault="00C3236A" w:rsidP="00CD3CEF">
      <w:r>
        <w:separator/>
      </w:r>
    </w:p>
  </w:footnote>
  <w:footnote w:type="continuationSeparator" w:id="0">
    <w:p w14:paraId="5116ABE8" w14:textId="77777777" w:rsidR="00C3236A" w:rsidRDefault="00C3236A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56FCAD05" w:rsidR="00CD3CEF" w:rsidRDefault="00CD3CEF" w:rsidP="00C877F1">
    <w:pPr>
      <w:pStyle w:val="Header"/>
      <w:jc w:val="right"/>
    </w:pPr>
    <w:r>
      <w:rPr>
        <w:rFonts w:hint="eastAsia"/>
      </w:rPr>
      <w:t>Chat GPT</w:t>
    </w:r>
    <w:r>
      <w:rPr>
        <w:rFonts w:hint="eastAsia"/>
      </w:rPr>
      <w:t>技术分析</w: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0DEC43" wp14:editId="6B2D889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组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组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矩形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矩形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矩形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文本框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58B04" w14:textId="77777777" w:rsidR="00CD3CEF" w:rsidRDefault="00CD3CE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0DEC43" id="组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">
              <v:group id="组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矩形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矩形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矩形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7F58B04" w14:textId="77777777" w:rsidR="00CD3CEF" w:rsidRDefault="00CD3CEF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zh-CN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2340681"/>
    <w:multiLevelType w:val="multilevel"/>
    <w:tmpl w:val="696479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2"/>
  </w:num>
  <w:num w:numId="2" w16cid:durableId="1312442989">
    <w:abstractNumId w:val="26"/>
  </w:num>
  <w:num w:numId="3" w16cid:durableId="266817816">
    <w:abstractNumId w:val="4"/>
  </w:num>
  <w:num w:numId="4" w16cid:durableId="1067605530">
    <w:abstractNumId w:val="17"/>
  </w:num>
  <w:num w:numId="5" w16cid:durableId="1080323030">
    <w:abstractNumId w:val="10"/>
  </w:num>
  <w:num w:numId="6" w16cid:durableId="1557739411">
    <w:abstractNumId w:val="5"/>
  </w:num>
  <w:num w:numId="7" w16cid:durableId="986783169">
    <w:abstractNumId w:val="0"/>
  </w:num>
  <w:num w:numId="8" w16cid:durableId="9140489">
    <w:abstractNumId w:val="18"/>
  </w:num>
  <w:num w:numId="9" w16cid:durableId="1635139297">
    <w:abstractNumId w:val="14"/>
  </w:num>
  <w:num w:numId="10" w16cid:durableId="1109934519">
    <w:abstractNumId w:val="9"/>
  </w:num>
  <w:num w:numId="11" w16cid:durableId="1401713133">
    <w:abstractNumId w:val="22"/>
  </w:num>
  <w:num w:numId="12" w16cid:durableId="593517054">
    <w:abstractNumId w:val="11"/>
  </w:num>
  <w:num w:numId="13" w16cid:durableId="905920818">
    <w:abstractNumId w:val="13"/>
  </w:num>
  <w:num w:numId="14" w16cid:durableId="40985879">
    <w:abstractNumId w:val="8"/>
  </w:num>
  <w:num w:numId="15" w16cid:durableId="2082095884">
    <w:abstractNumId w:val="23"/>
  </w:num>
  <w:num w:numId="16" w16cid:durableId="727799570">
    <w:abstractNumId w:val="25"/>
  </w:num>
  <w:num w:numId="17" w16cid:durableId="829177046">
    <w:abstractNumId w:val="16"/>
  </w:num>
  <w:num w:numId="18" w16cid:durableId="1568225643">
    <w:abstractNumId w:val="7"/>
  </w:num>
  <w:num w:numId="19" w16cid:durableId="566375875">
    <w:abstractNumId w:val="12"/>
  </w:num>
  <w:num w:numId="20" w16cid:durableId="185599572">
    <w:abstractNumId w:val="3"/>
  </w:num>
  <w:num w:numId="21" w16cid:durableId="230968930">
    <w:abstractNumId w:val="21"/>
  </w:num>
  <w:num w:numId="22" w16cid:durableId="1248466327">
    <w:abstractNumId w:val="28"/>
  </w:num>
  <w:num w:numId="23" w16cid:durableId="1708991563">
    <w:abstractNumId w:val="27"/>
  </w:num>
  <w:num w:numId="24" w16cid:durableId="1070542543">
    <w:abstractNumId w:val="24"/>
  </w:num>
  <w:num w:numId="25" w16cid:durableId="500392766">
    <w:abstractNumId w:val="26"/>
  </w:num>
  <w:num w:numId="26" w16cid:durableId="831409647">
    <w:abstractNumId w:val="26"/>
  </w:num>
  <w:num w:numId="27" w16cid:durableId="392967870">
    <w:abstractNumId w:val="26"/>
  </w:num>
  <w:num w:numId="28" w16cid:durableId="1852908514">
    <w:abstractNumId w:val="26"/>
  </w:num>
  <w:num w:numId="29" w16cid:durableId="731539022">
    <w:abstractNumId w:val="24"/>
  </w:num>
  <w:num w:numId="30" w16cid:durableId="2137023592">
    <w:abstractNumId w:val="24"/>
  </w:num>
  <w:num w:numId="31" w16cid:durableId="1973629411">
    <w:abstractNumId w:val="26"/>
  </w:num>
  <w:num w:numId="32" w16cid:durableId="2136944474">
    <w:abstractNumId w:val="26"/>
  </w:num>
  <w:num w:numId="33" w16cid:durableId="1176728165">
    <w:abstractNumId w:val="24"/>
  </w:num>
  <w:num w:numId="34" w16cid:durableId="1524128838">
    <w:abstractNumId w:val="24"/>
  </w:num>
  <w:num w:numId="35" w16cid:durableId="930235087">
    <w:abstractNumId w:val="24"/>
  </w:num>
  <w:num w:numId="36" w16cid:durableId="732310765">
    <w:abstractNumId w:val="24"/>
  </w:num>
  <w:num w:numId="37" w16cid:durableId="219439887">
    <w:abstractNumId w:val="1"/>
  </w:num>
  <w:num w:numId="38" w16cid:durableId="1158618648">
    <w:abstractNumId w:val="24"/>
  </w:num>
  <w:num w:numId="39" w16cid:durableId="1945992479">
    <w:abstractNumId w:val="24"/>
  </w:num>
  <w:num w:numId="40" w16cid:durableId="174657554">
    <w:abstractNumId w:val="24"/>
  </w:num>
  <w:num w:numId="41" w16cid:durableId="1672490077">
    <w:abstractNumId w:val="24"/>
  </w:num>
  <w:num w:numId="42" w16cid:durableId="370350323">
    <w:abstractNumId w:val="24"/>
  </w:num>
  <w:num w:numId="43" w16cid:durableId="326907918">
    <w:abstractNumId w:val="24"/>
  </w:num>
  <w:num w:numId="44" w16cid:durableId="1814642999">
    <w:abstractNumId w:val="24"/>
  </w:num>
  <w:num w:numId="45" w16cid:durableId="962229094">
    <w:abstractNumId w:val="24"/>
  </w:num>
  <w:num w:numId="46" w16cid:durableId="61342886">
    <w:abstractNumId w:val="24"/>
  </w:num>
  <w:num w:numId="47" w16cid:durableId="889341546">
    <w:abstractNumId w:val="24"/>
  </w:num>
  <w:num w:numId="48" w16cid:durableId="207647069">
    <w:abstractNumId w:val="20"/>
  </w:num>
  <w:num w:numId="49" w16cid:durableId="74203628">
    <w:abstractNumId w:val="24"/>
  </w:num>
  <w:num w:numId="50" w16cid:durableId="739182021">
    <w:abstractNumId w:val="24"/>
  </w:num>
  <w:num w:numId="51" w16cid:durableId="1830487259">
    <w:abstractNumId w:val="24"/>
  </w:num>
  <w:num w:numId="52" w16cid:durableId="193738516">
    <w:abstractNumId w:val="24"/>
  </w:num>
  <w:num w:numId="53" w16cid:durableId="1065958370">
    <w:abstractNumId w:val="24"/>
  </w:num>
  <w:num w:numId="54" w16cid:durableId="183789276">
    <w:abstractNumId w:val="24"/>
  </w:num>
  <w:num w:numId="55" w16cid:durableId="1462963479">
    <w:abstractNumId w:val="24"/>
  </w:num>
  <w:num w:numId="56" w16cid:durableId="904530172">
    <w:abstractNumId w:val="24"/>
  </w:num>
  <w:num w:numId="57" w16cid:durableId="1255362993">
    <w:abstractNumId w:val="24"/>
  </w:num>
  <w:num w:numId="58" w16cid:durableId="287320268">
    <w:abstractNumId w:val="24"/>
  </w:num>
  <w:num w:numId="59" w16cid:durableId="943270100">
    <w:abstractNumId w:val="24"/>
  </w:num>
  <w:num w:numId="60" w16cid:durableId="1014578889">
    <w:abstractNumId w:val="24"/>
  </w:num>
  <w:num w:numId="61" w16cid:durableId="1876035589">
    <w:abstractNumId w:val="19"/>
  </w:num>
  <w:num w:numId="62" w16cid:durableId="1440372438">
    <w:abstractNumId w:val="24"/>
  </w:num>
  <w:num w:numId="63" w16cid:durableId="1965307766">
    <w:abstractNumId w:val="15"/>
  </w:num>
  <w:num w:numId="64" w16cid:durableId="1034888171">
    <w:abstractNumId w:val="24"/>
  </w:num>
  <w:num w:numId="65" w16cid:durableId="1315139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50AD1"/>
    <w:rsid w:val="00074567"/>
    <w:rsid w:val="000A76E4"/>
    <w:rsid w:val="000B33DF"/>
    <w:rsid w:val="000C5646"/>
    <w:rsid w:val="000E6932"/>
    <w:rsid w:val="000E6A79"/>
    <w:rsid w:val="001053B4"/>
    <w:rsid w:val="001202EB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E74C1"/>
    <w:rsid w:val="00223D2B"/>
    <w:rsid w:val="00237977"/>
    <w:rsid w:val="00243FE6"/>
    <w:rsid w:val="00261DC4"/>
    <w:rsid w:val="002A164E"/>
    <w:rsid w:val="002C1163"/>
    <w:rsid w:val="002C1EEC"/>
    <w:rsid w:val="00315FD3"/>
    <w:rsid w:val="00331C99"/>
    <w:rsid w:val="0037259D"/>
    <w:rsid w:val="003820A8"/>
    <w:rsid w:val="00383083"/>
    <w:rsid w:val="003964A6"/>
    <w:rsid w:val="003E1418"/>
    <w:rsid w:val="004173DD"/>
    <w:rsid w:val="00420846"/>
    <w:rsid w:val="004218B5"/>
    <w:rsid w:val="0042469E"/>
    <w:rsid w:val="00444134"/>
    <w:rsid w:val="004474D5"/>
    <w:rsid w:val="00447B75"/>
    <w:rsid w:val="00455FE2"/>
    <w:rsid w:val="00470BCC"/>
    <w:rsid w:val="00481208"/>
    <w:rsid w:val="00484BB4"/>
    <w:rsid w:val="00497A7B"/>
    <w:rsid w:val="004D339E"/>
    <w:rsid w:val="00523F08"/>
    <w:rsid w:val="00532786"/>
    <w:rsid w:val="00546CDF"/>
    <w:rsid w:val="00551D8B"/>
    <w:rsid w:val="005946B5"/>
    <w:rsid w:val="005D4F44"/>
    <w:rsid w:val="005D55F4"/>
    <w:rsid w:val="005E3963"/>
    <w:rsid w:val="005F4678"/>
    <w:rsid w:val="00615061"/>
    <w:rsid w:val="0062070E"/>
    <w:rsid w:val="00651124"/>
    <w:rsid w:val="006B6C18"/>
    <w:rsid w:val="007010E6"/>
    <w:rsid w:val="00714048"/>
    <w:rsid w:val="00760B90"/>
    <w:rsid w:val="00771ACB"/>
    <w:rsid w:val="00780A5F"/>
    <w:rsid w:val="0078618F"/>
    <w:rsid w:val="007A5E14"/>
    <w:rsid w:val="007A5FB6"/>
    <w:rsid w:val="007D4CC1"/>
    <w:rsid w:val="007F55E4"/>
    <w:rsid w:val="00814913"/>
    <w:rsid w:val="008425E6"/>
    <w:rsid w:val="008460D3"/>
    <w:rsid w:val="00851D61"/>
    <w:rsid w:val="008759A3"/>
    <w:rsid w:val="00884268"/>
    <w:rsid w:val="0088696C"/>
    <w:rsid w:val="008A4111"/>
    <w:rsid w:val="008C3A49"/>
    <w:rsid w:val="008D2984"/>
    <w:rsid w:val="008F6002"/>
    <w:rsid w:val="008F6FD2"/>
    <w:rsid w:val="009208D2"/>
    <w:rsid w:val="00927D59"/>
    <w:rsid w:val="0093102F"/>
    <w:rsid w:val="00953826"/>
    <w:rsid w:val="009560EA"/>
    <w:rsid w:val="0096285B"/>
    <w:rsid w:val="00976261"/>
    <w:rsid w:val="009A0F8E"/>
    <w:rsid w:val="009A20A1"/>
    <w:rsid w:val="009B2618"/>
    <w:rsid w:val="009B2B44"/>
    <w:rsid w:val="009B391F"/>
    <w:rsid w:val="009C581E"/>
    <w:rsid w:val="009E4B01"/>
    <w:rsid w:val="009F2703"/>
    <w:rsid w:val="009F314B"/>
    <w:rsid w:val="00A07E4F"/>
    <w:rsid w:val="00A07E6A"/>
    <w:rsid w:val="00A2330D"/>
    <w:rsid w:val="00A24C4F"/>
    <w:rsid w:val="00A44AC8"/>
    <w:rsid w:val="00A5678D"/>
    <w:rsid w:val="00A762D1"/>
    <w:rsid w:val="00A82A8B"/>
    <w:rsid w:val="00A97A37"/>
    <w:rsid w:val="00AA63D5"/>
    <w:rsid w:val="00AD2E4F"/>
    <w:rsid w:val="00AE2BE8"/>
    <w:rsid w:val="00B0487F"/>
    <w:rsid w:val="00B144BB"/>
    <w:rsid w:val="00B340D7"/>
    <w:rsid w:val="00B569FC"/>
    <w:rsid w:val="00B57C9B"/>
    <w:rsid w:val="00B7629B"/>
    <w:rsid w:val="00B94919"/>
    <w:rsid w:val="00BA6FA5"/>
    <w:rsid w:val="00BB1282"/>
    <w:rsid w:val="00BB3130"/>
    <w:rsid w:val="00BE5D66"/>
    <w:rsid w:val="00C22A83"/>
    <w:rsid w:val="00C239D2"/>
    <w:rsid w:val="00C3236A"/>
    <w:rsid w:val="00C337DF"/>
    <w:rsid w:val="00C3680F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D3CEF"/>
    <w:rsid w:val="00CF7B3B"/>
    <w:rsid w:val="00D12F35"/>
    <w:rsid w:val="00D21E99"/>
    <w:rsid w:val="00D4455A"/>
    <w:rsid w:val="00D67CD6"/>
    <w:rsid w:val="00D71474"/>
    <w:rsid w:val="00D73101"/>
    <w:rsid w:val="00DB33F3"/>
    <w:rsid w:val="00DD1855"/>
    <w:rsid w:val="00DD21AA"/>
    <w:rsid w:val="00DE3087"/>
    <w:rsid w:val="00DE5270"/>
    <w:rsid w:val="00DE6A79"/>
    <w:rsid w:val="00DE75F0"/>
    <w:rsid w:val="00DF77BA"/>
    <w:rsid w:val="00E12D7F"/>
    <w:rsid w:val="00E201B0"/>
    <w:rsid w:val="00E30628"/>
    <w:rsid w:val="00E30978"/>
    <w:rsid w:val="00E81812"/>
    <w:rsid w:val="00EF50D2"/>
    <w:rsid w:val="00F10EF2"/>
    <w:rsid w:val="00F26839"/>
    <w:rsid w:val="00F64DB6"/>
    <w:rsid w:val="00F72AC4"/>
    <w:rsid w:val="00F87839"/>
    <w:rsid w:val="00F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24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24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82"/>
    <w:pPr>
      <w:keepNext/>
      <w:keepLines/>
      <w:snapToGrid w:val="0"/>
      <w:spacing w:line="360" w:lineRule="auto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82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15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165</cp:revision>
  <dcterms:created xsi:type="dcterms:W3CDTF">2023-05-05T07:47:00Z</dcterms:created>
  <dcterms:modified xsi:type="dcterms:W3CDTF">2023-07-31T08:58:00Z</dcterms:modified>
</cp:coreProperties>
</file>