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5275" w14:textId="6AF22FD2" w:rsidR="00851D61" w:rsidRPr="004141E5" w:rsidRDefault="001F686F" w:rsidP="00851D61">
      <w:pPr>
        <w:pStyle w:val="Title"/>
        <w:jc w:val="left"/>
        <w:rPr>
          <w:rFonts w:ascii="Century Gothic" w:hAnsi="Century Gothic" w:hint="eastAsia"/>
        </w:rPr>
      </w:pPr>
      <w:r>
        <w:rPr>
          <w:rFonts w:ascii="Century Gothic" w:hAnsi="Century Gothic" w:hint="eastAsia"/>
        </w:rPr>
        <w:t>AI Agent</w:t>
      </w:r>
      <w:r>
        <w:rPr>
          <w:rFonts w:ascii="Century Gothic" w:hAnsi="Century Gothic" w:hint="eastAsia"/>
        </w:rPr>
        <w:t>白皮书</w:t>
      </w:r>
    </w:p>
    <w:p w14:paraId="419F3BFA" w14:textId="5E47EF16" w:rsidR="00851D61" w:rsidRDefault="001F686F" w:rsidP="00C20A21">
      <w:pPr>
        <w:adjustRightInd w:val="0"/>
        <w:snapToGrid w:val="0"/>
        <w:spacing w:line="288" w:lineRule="auto"/>
        <w:jc w:val="left"/>
        <w:rPr>
          <w:rFonts w:ascii="KaiTi" w:eastAsia="KaiTi" w:hAnsi="KaiTi"/>
          <w:sz w:val="22"/>
        </w:rPr>
      </w:pPr>
      <w:r>
        <w:rPr>
          <w:rFonts w:ascii="KaiTi" w:eastAsia="KaiTi" w:hAnsi="KaiTi"/>
          <w:sz w:val="22"/>
        </w:rPr>
        <w:t>9</w:t>
      </w:r>
      <w:r w:rsidR="00776826">
        <w:rPr>
          <w:rFonts w:ascii="KaiTi" w:eastAsia="KaiTi" w:hAnsi="KaiTi"/>
          <w:sz w:val="22"/>
          <w:vertAlign w:val="superscript"/>
        </w:rPr>
        <w:t>TH</w:t>
      </w:r>
      <w:r w:rsidR="00851D61" w:rsidRPr="0088703B">
        <w:rPr>
          <w:rFonts w:ascii="KaiTi" w:eastAsia="KaiTi" w:hAnsi="KaiTi"/>
          <w:sz w:val="22"/>
        </w:rPr>
        <w:t xml:space="preserve"> </w:t>
      </w:r>
      <w:r>
        <w:rPr>
          <w:rFonts w:ascii="KaiTi" w:eastAsia="KaiTi" w:hAnsi="KaiTi"/>
          <w:sz w:val="22"/>
        </w:rPr>
        <w:t>Apr</w:t>
      </w:r>
      <w:r w:rsidR="00851D61" w:rsidRPr="0088703B">
        <w:rPr>
          <w:rFonts w:ascii="KaiTi" w:eastAsia="KaiTi" w:hAnsi="KaiTi"/>
          <w:sz w:val="22"/>
        </w:rPr>
        <w:t xml:space="preserve"> 202</w:t>
      </w:r>
      <w:r w:rsidR="001D3465">
        <w:rPr>
          <w:rFonts w:ascii="KaiTi" w:eastAsia="KaiTi" w:hAnsi="KaiTi"/>
          <w:sz w:val="22"/>
        </w:rPr>
        <w:t>5</w:t>
      </w:r>
    </w:p>
    <w:p w14:paraId="3EC53779" w14:textId="77777777" w:rsidR="00EB1CC7" w:rsidRDefault="00EB1CC7" w:rsidP="00C20A21">
      <w:pPr>
        <w:adjustRightInd w:val="0"/>
        <w:snapToGrid w:val="0"/>
        <w:spacing w:line="288" w:lineRule="auto"/>
        <w:jc w:val="left"/>
        <w:rPr>
          <w:rFonts w:ascii="KaiTi" w:eastAsia="KaiTi" w:hAnsi="KaiTi"/>
          <w:sz w:val="22"/>
        </w:rPr>
      </w:pPr>
    </w:p>
    <w:tbl>
      <w:tblPr>
        <w:tblStyle w:val="TableGrid"/>
        <w:tblW w:w="0" w:type="auto"/>
        <w:tblLook w:val="04A0" w:firstRow="1" w:lastRow="0" w:firstColumn="1" w:lastColumn="0" w:noHBand="0" w:noVBand="1"/>
      </w:tblPr>
      <w:tblGrid>
        <w:gridCol w:w="1247"/>
        <w:gridCol w:w="1413"/>
        <w:gridCol w:w="2297"/>
        <w:gridCol w:w="5579"/>
      </w:tblGrid>
      <w:tr w:rsidR="00EB1CC7" w14:paraId="47DC9E10" w14:textId="005B8AEC" w:rsidTr="00EB1CC7">
        <w:tc>
          <w:tcPr>
            <w:tcW w:w="1247" w:type="dxa"/>
          </w:tcPr>
          <w:p w14:paraId="7F495A8E" w14:textId="25B7E63F" w:rsidR="00EB1CC7" w:rsidRPr="00EB1CC7" w:rsidRDefault="00EB1CC7" w:rsidP="00C20A21">
            <w:pPr>
              <w:adjustRightInd w:val="0"/>
              <w:snapToGrid w:val="0"/>
              <w:spacing w:line="288" w:lineRule="auto"/>
              <w:jc w:val="left"/>
              <w:rPr>
                <w:rFonts w:ascii="KaiTi" w:eastAsia="KaiTi" w:hAnsi="KaiTi"/>
                <w:b/>
                <w:bCs/>
                <w:sz w:val="22"/>
              </w:rPr>
            </w:pPr>
            <w:r w:rsidRPr="00EB1CC7">
              <w:rPr>
                <w:rFonts w:ascii="KaiTi" w:eastAsia="KaiTi" w:hAnsi="KaiTi" w:hint="eastAsia"/>
                <w:b/>
                <w:bCs/>
                <w:sz w:val="22"/>
              </w:rPr>
              <w:t>项目</w:t>
            </w:r>
          </w:p>
        </w:tc>
        <w:tc>
          <w:tcPr>
            <w:tcW w:w="1413" w:type="dxa"/>
          </w:tcPr>
          <w:p w14:paraId="3C23F73E" w14:textId="4E7E9094" w:rsidR="00EB1CC7" w:rsidRPr="00EB1CC7" w:rsidRDefault="00EB1CC7" w:rsidP="00C20A21">
            <w:pPr>
              <w:adjustRightInd w:val="0"/>
              <w:snapToGrid w:val="0"/>
              <w:spacing w:line="288" w:lineRule="auto"/>
              <w:jc w:val="left"/>
              <w:rPr>
                <w:rFonts w:ascii="KaiTi" w:eastAsia="KaiTi" w:hAnsi="KaiTi"/>
                <w:b/>
                <w:bCs/>
                <w:sz w:val="22"/>
              </w:rPr>
            </w:pPr>
            <w:r w:rsidRPr="00EB1CC7">
              <w:rPr>
                <w:rFonts w:ascii="KaiTi" w:eastAsia="KaiTi" w:hAnsi="KaiTi" w:hint="eastAsia"/>
                <w:b/>
                <w:bCs/>
                <w:sz w:val="22"/>
              </w:rPr>
              <w:t>版本</w:t>
            </w:r>
          </w:p>
        </w:tc>
        <w:tc>
          <w:tcPr>
            <w:tcW w:w="2297" w:type="dxa"/>
          </w:tcPr>
          <w:p w14:paraId="4AD0D087" w14:textId="03FB008E" w:rsidR="00EB1CC7" w:rsidRPr="00EB1CC7" w:rsidRDefault="00EB1CC7" w:rsidP="00C20A21">
            <w:pPr>
              <w:adjustRightInd w:val="0"/>
              <w:snapToGrid w:val="0"/>
              <w:spacing w:line="288" w:lineRule="auto"/>
              <w:jc w:val="left"/>
              <w:rPr>
                <w:rFonts w:ascii="KaiTi" w:eastAsia="KaiTi" w:hAnsi="KaiTi"/>
                <w:b/>
                <w:bCs/>
                <w:sz w:val="22"/>
              </w:rPr>
            </w:pPr>
            <w:r w:rsidRPr="00EB1CC7">
              <w:rPr>
                <w:rFonts w:ascii="KaiTi" w:eastAsia="KaiTi" w:hAnsi="KaiTi" w:hint="eastAsia"/>
                <w:b/>
                <w:bCs/>
                <w:sz w:val="22"/>
              </w:rPr>
              <w:t>修订时间</w:t>
            </w:r>
          </w:p>
        </w:tc>
        <w:tc>
          <w:tcPr>
            <w:tcW w:w="5579" w:type="dxa"/>
          </w:tcPr>
          <w:p w14:paraId="52ED1E01" w14:textId="14A65AE9" w:rsidR="00EB1CC7" w:rsidRPr="00EB1CC7" w:rsidRDefault="0062494D" w:rsidP="00C20A21">
            <w:pPr>
              <w:adjustRightInd w:val="0"/>
              <w:snapToGrid w:val="0"/>
              <w:spacing w:line="288" w:lineRule="auto"/>
              <w:jc w:val="left"/>
              <w:rPr>
                <w:rFonts w:ascii="KaiTi" w:eastAsia="KaiTi" w:hAnsi="KaiTi"/>
                <w:b/>
                <w:bCs/>
                <w:sz w:val="22"/>
              </w:rPr>
            </w:pPr>
            <w:r>
              <w:rPr>
                <w:rFonts w:ascii="KaiTi" w:eastAsia="KaiTi" w:hAnsi="KaiTi" w:hint="eastAsia"/>
                <w:b/>
                <w:bCs/>
                <w:sz w:val="22"/>
              </w:rPr>
              <w:t>修订历史</w:t>
            </w:r>
          </w:p>
        </w:tc>
      </w:tr>
      <w:tr w:rsidR="00EB1CC7" w14:paraId="73E14AA0" w14:textId="6DA4F4E3" w:rsidTr="00EB1CC7">
        <w:tc>
          <w:tcPr>
            <w:tcW w:w="1247" w:type="dxa"/>
          </w:tcPr>
          <w:p w14:paraId="75A8AF8A" w14:textId="1AAA4ADD" w:rsidR="00EB1CC7" w:rsidRDefault="00EB1CC7" w:rsidP="00C20A21">
            <w:pPr>
              <w:adjustRightInd w:val="0"/>
              <w:snapToGrid w:val="0"/>
              <w:spacing w:line="288" w:lineRule="auto"/>
              <w:jc w:val="left"/>
              <w:rPr>
                <w:rFonts w:ascii="KaiTi" w:eastAsia="KaiTi" w:hAnsi="KaiTi"/>
                <w:sz w:val="22"/>
              </w:rPr>
            </w:pPr>
            <w:r>
              <w:rPr>
                <w:rFonts w:ascii="KaiTi" w:eastAsia="KaiTi" w:hAnsi="KaiTi" w:hint="eastAsia"/>
                <w:sz w:val="22"/>
              </w:rPr>
              <w:t>创建</w:t>
            </w:r>
          </w:p>
        </w:tc>
        <w:tc>
          <w:tcPr>
            <w:tcW w:w="1413" w:type="dxa"/>
          </w:tcPr>
          <w:p w14:paraId="63633844" w14:textId="621D35D4" w:rsidR="00EB1CC7" w:rsidRDefault="00EB1CC7" w:rsidP="00C20A21">
            <w:pPr>
              <w:adjustRightInd w:val="0"/>
              <w:snapToGrid w:val="0"/>
              <w:spacing w:line="288" w:lineRule="auto"/>
              <w:jc w:val="left"/>
              <w:rPr>
                <w:rFonts w:ascii="KaiTi" w:eastAsia="KaiTi" w:hAnsi="KaiTi"/>
                <w:sz w:val="22"/>
              </w:rPr>
            </w:pPr>
            <w:r>
              <w:rPr>
                <w:rFonts w:ascii="KaiTi" w:eastAsia="KaiTi" w:hAnsi="KaiTi" w:hint="eastAsia"/>
                <w:sz w:val="22"/>
              </w:rPr>
              <w:t>v</w:t>
            </w:r>
            <w:r>
              <w:rPr>
                <w:rFonts w:ascii="KaiTi" w:eastAsia="KaiTi" w:hAnsi="KaiTi"/>
                <w:sz w:val="22"/>
              </w:rPr>
              <w:t>1.0</w:t>
            </w:r>
          </w:p>
        </w:tc>
        <w:tc>
          <w:tcPr>
            <w:tcW w:w="2297" w:type="dxa"/>
          </w:tcPr>
          <w:p w14:paraId="7072818F" w14:textId="75AC4083" w:rsidR="00EB1CC7" w:rsidRDefault="00EB1CC7" w:rsidP="00C20A21">
            <w:pPr>
              <w:adjustRightInd w:val="0"/>
              <w:snapToGrid w:val="0"/>
              <w:spacing w:line="288" w:lineRule="auto"/>
              <w:jc w:val="left"/>
              <w:rPr>
                <w:rFonts w:ascii="KaiTi" w:eastAsia="KaiTi" w:hAnsi="KaiTi"/>
                <w:sz w:val="22"/>
              </w:rPr>
            </w:pPr>
            <w:r>
              <w:rPr>
                <w:rFonts w:ascii="KaiTi" w:eastAsia="KaiTi" w:hAnsi="KaiTi"/>
                <w:sz w:val="22"/>
              </w:rPr>
              <w:t>202</w:t>
            </w:r>
            <w:r w:rsidR="001D3465">
              <w:rPr>
                <w:rFonts w:ascii="KaiTi" w:eastAsia="KaiTi" w:hAnsi="KaiTi"/>
                <w:sz w:val="22"/>
              </w:rPr>
              <w:t>5</w:t>
            </w:r>
            <w:r>
              <w:rPr>
                <w:rFonts w:ascii="KaiTi" w:eastAsia="KaiTi" w:hAnsi="KaiTi"/>
                <w:sz w:val="22"/>
              </w:rPr>
              <w:t>.</w:t>
            </w:r>
            <w:r w:rsidR="001F686F">
              <w:rPr>
                <w:rFonts w:ascii="KaiTi" w:eastAsia="KaiTi" w:hAnsi="KaiTi"/>
                <w:sz w:val="22"/>
              </w:rPr>
              <w:t>4</w:t>
            </w:r>
            <w:r>
              <w:rPr>
                <w:rFonts w:ascii="KaiTi" w:eastAsia="KaiTi" w:hAnsi="KaiTi"/>
                <w:sz w:val="22"/>
              </w:rPr>
              <w:t>.</w:t>
            </w:r>
            <w:r w:rsidR="001F686F">
              <w:rPr>
                <w:rFonts w:ascii="KaiTi" w:eastAsia="KaiTi" w:hAnsi="KaiTi"/>
                <w:sz w:val="22"/>
              </w:rPr>
              <w:t>9</w:t>
            </w:r>
          </w:p>
        </w:tc>
        <w:tc>
          <w:tcPr>
            <w:tcW w:w="5579" w:type="dxa"/>
          </w:tcPr>
          <w:p w14:paraId="6C539F99" w14:textId="77A2E27C" w:rsidR="00EB1CC7" w:rsidRDefault="00EB1CC7" w:rsidP="00C20A21">
            <w:pPr>
              <w:adjustRightInd w:val="0"/>
              <w:snapToGrid w:val="0"/>
              <w:spacing w:line="288" w:lineRule="auto"/>
              <w:jc w:val="left"/>
              <w:rPr>
                <w:rFonts w:ascii="KaiTi" w:eastAsia="KaiTi" w:hAnsi="KaiTi"/>
                <w:sz w:val="22"/>
              </w:rPr>
            </w:pPr>
            <w:r>
              <w:rPr>
                <w:rFonts w:ascii="KaiTi" w:eastAsia="KaiTi" w:hAnsi="KaiTi" w:hint="eastAsia"/>
                <w:sz w:val="22"/>
              </w:rPr>
              <w:t>新建</w:t>
            </w:r>
          </w:p>
        </w:tc>
      </w:tr>
    </w:tbl>
    <w:p w14:paraId="7ACB5A26" w14:textId="77777777" w:rsidR="00EB1CC7" w:rsidRPr="0088703B" w:rsidRDefault="00EB1CC7" w:rsidP="00C20A21">
      <w:pPr>
        <w:adjustRightInd w:val="0"/>
        <w:snapToGrid w:val="0"/>
        <w:spacing w:line="288" w:lineRule="auto"/>
        <w:jc w:val="left"/>
        <w:rPr>
          <w:rFonts w:ascii="KaiTi" w:eastAsia="KaiTi" w:hAnsi="KaiTi"/>
          <w:sz w:val="22"/>
        </w:rPr>
      </w:pPr>
    </w:p>
    <w:p w14:paraId="52091B76" w14:textId="77777777" w:rsidR="00851D61" w:rsidRDefault="00851D61" w:rsidP="00D4455A"/>
    <w:p w14:paraId="1E981E9E" w14:textId="690FDAE5" w:rsidR="00C424BB" w:rsidRPr="001F686F" w:rsidRDefault="001F686F" w:rsidP="001F686F">
      <w:pPr>
        <w:adjustRightInd w:val="0"/>
        <w:snapToGrid w:val="0"/>
        <w:ind w:right="-426" w:firstLineChars="236" w:firstLine="566"/>
        <w:jc w:val="left"/>
        <w:rPr>
          <w:sz w:val="24"/>
          <w:szCs w:val="24"/>
        </w:rPr>
      </w:pPr>
      <w:r w:rsidRPr="001F686F">
        <w:rPr>
          <w:rFonts w:hint="eastAsia"/>
          <w:sz w:val="24"/>
          <w:szCs w:val="24"/>
        </w:rPr>
        <w:t>随着</w:t>
      </w:r>
      <w:r w:rsidRPr="001F686F">
        <w:rPr>
          <w:rFonts w:hint="eastAsia"/>
          <w:sz w:val="24"/>
          <w:szCs w:val="24"/>
        </w:rPr>
        <w:t>AI Agent</w:t>
      </w:r>
      <w:r w:rsidRPr="001F686F">
        <w:rPr>
          <w:rFonts w:hint="eastAsia"/>
          <w:sz w:val="24"/>
          <w:szCs w:val="24"/>
        </w:rPr>
        <w:t>市场的越发火爆，为了让用户全面了解</w:t>
      </w:r>
      <w:r w:rsidRPr="001F686F">
        <w:rPr>
          <w:rFonts w:hint="eastAsia"/>
          <w:sz w:val="24"/>
          <w:szCs w:val="24"/>
        </w:rPr>
        <w:t>AI Agent</w:t>
      </w:r>
      <w:r w:rsidRPr="001F686F">
        <w:rPr>
          <w:rFonts w:hint="eastAsia"/>
          <w:sz w:val="24"/>
          <w:szCs w:val="24"/>
        </w:rPr>
        <w:t>并积极参与生态构建，一些公司相继推出了官方智能体相关的解读和白皮书。</w:t>
      </w:r>
    </w:p>
    <w:p w14:paraId="676F3F4C" w14:textId="03D64D12" w:rsidR="001F686F" w:rsidRDefault="001F686F" w:rsidP="001F686F">
      <w:pPr>
        <w:adjustRightInd w:val="0"/>
        <w:snapToGrid w:val="0"/>
        <w:ind w:right="-426" w:firstLineChars="236" w:firstLine="566"/>
        <w:jc w:val="left"/>
        <w:rPr>
          <w:sz w:val="24"/>
          <w:szCs w:val="24"/>
        </w:rPr>
      </w:pPr>
      <w:r w:rsidRPr="001F686F">
        <w:rPr>
          <w:rFonts w:hint="eastAsia"/>
          <w:sz w:val="24"/>
          <w:szCs w:val="24"/>
        </w:rPr>
        <w:t>继</w:t>
      </w:r>
      <w:r w:rsidRPr="001F686F">
        <w:rPr>
          <w:rFonts w:hint="eastAsia"/>
          <w:sz w:val="24"/>
          <w:szCs w:val="24"/>
        </w:rPr>
        <w:t>An</w:t>
      </w:r>
      <w:r w:rsidRPr="001F686F">
        <w:rPr>
          <w:sz w:val="24"/>
          <w:szCs w:val="24"/>
        </w:rPr>
        <w:t>thropic</w:t>
      </w:r>
      <w:r w:rsidRPr="001F686F">
        <w:rPr>
          <w:rFonts w:hint="eastAsia"/>
          <w:sz w:val="24"/>
          <w:szCs w:val="24"/>
        </w:rPr>
        <w:t>之后，</w:t>
      </w:r>
      <w:r>
        <w:rPr>
          <w:sz w:val="24"/>
          <w:szCs w:val="24"/>
        </w:rPr>
        <w:t>Google</w:t>
      </w:r>
      <w:r>
        <w:rPr>
          <w:rFonts w:hint="eastAsia"/>
          <w:sz w:val="24"/>
          <w:szCs w:val="24"/>
        </w:rPr>
        <w:t>也发布了自己的</w:t>
      </w:r>
      <w:r>
        <w:rPr>
          <w:sz w:val="24"/>
          <w:szCs w:val="24"/>
        </w:rPr>
        <w:t>AI Agent</w:t>
      </w:r>
      <w:r>
        <w:rPr>
          <w:rFonts w:hint="eastAsia"/>
          <w:sz w:val="24"/>
          <w:szCs w:val="24"/>
        </w:rPr>
        <w:t>白皮书。从</w:t>
      </w:r>
      <w:r>
        <w:rPr>
          <w:sz w:val="24"/>
          <w:szCs w:val="24"/>
        </w:rPr>
        <w:t>Google</w:t>
      </w:r>
      <w:r>
        <w:rPr>
          <w:rFonts w:hint="eastAsia"/>
          <w:sz w:val="24"/>
          <w:szCs w:val="24"/>
        </w:rPr>
        <w:t>的角度探讨了生成式</w:t>
      </w:r>
      <w:r>
        <w:rPr>
          <w:rFonts w:hint="eastAsia"/>
          <w:sz w:val="24"/>
          <w:szCs w:val="24"/>
        </w:rPr>
        <w:t>AI Agent</w:t>
      </w:r>
      <w:r>
        <w:rPr>
          <w:rFonts w:hint="eastAsia"/>
          <w:sz w:val="24"/>
          <w:szCs w:val="24"/>
        </w:rPr>
        <w:t>的概念、架构和应用，阐明了</w:t>
      </w:r>
      <w:r>
        <w:rPr>
          <w:sz w:val="24"/>
          <w:szCs w:val="24"/>
        </w:rPr>
        <w:t>Agent</w:t>
      </w:r>
      <w:r>
        <w:rPr>
          <w:rFonts w:hint="eastAsia"/>
          <w:sz w:val="24"/>
          <w:szCs w:val="24"/>
        </w:rPr>
        <w:t>区别于单纯模型的关键在于其能够利用工具访问外部信息，并进行自主推理和行动规划，而非仅仅依赖训练数据进行单次测试。</w:t>
      </w:r>
    </w:p>
    <w:p w14:paraId="62E570A7" w14:textId="2C3B72F9" w:rsidR="001F686F" w:rsidRDefault="001F686F" w:rsidP="001F686F">
      <w:pPr>
        <w:adjustRightInd w:val="0"/>
        <w:snapToGrid w:val="0"/>
        <w:ind w:right="-426" w:firstLineChars="236" w:firstLine="566"/>
        <w:jc w:val="left"/>
        <w:rPr>
          <w:sz w:val="24"/>
          <w:szCs w:val="24"/>
        </w:rPr>
      </w:pPr>
      <w:r>
        <w:rPr>
          <w:rFonts w:hint="eastAsia"/>
          <w:sz w:val="24"/>
          <w:szCs w:val="24"/>
        </w:rPr>
        <w:t>白皮书详细介绍了</w:t>
      </w:r>
      <w:r>
        <w:rPr>
          <w:rFonts w:hint="eastAsia"/>
          <w:sz w:val="24"/>
          <w:szCs w:val="24"/>
        </w:rPr>
        <w:t>Agent</w:t>
      </w:r>
      <w:r>
        <w:rPr>
          <w:rFonts w:hint="eastAsia"/>
          <w:sz w:val="24"/>
          <w:szCs w:val="24"/>
        </w:rPr>
        <w:t>的三个核心组成部分：模型（</w:t>
      </w:r>
      <w:r>
        <w:rPr>
          <w:sz w:val="24"/>
          <w:szCs w:val="24"/>
        </w:rPr>
        <w:t>Language Model</w:t>
      </w:r>
      <w:r>
        <w:rPr>
          <w:rFonts w:hint="eastAsia"/>
          <w:sz w:val="24"/>
          <w:szCs w:val="24"/>
        </w:rPr>
        <w:t>）、工具（</w:t>
      </w:r>
      <w:r>
        <w:rPr>
          <w:sz w:val="24"/>
          <w:szCs w:val="24"/>
        </w:rPr>
        <w:t>Extensions</w:t>
      </w:r>
      <w:r>
        <w:rPr>
          <w:rFonts w:hint="eastAsia"/>
          <w:sz w:val="24"/>
          <w:szCs w:val="24"/>
        </w:rPr>
        <w:t>、</w:t>
      </w:r>
      <w:r>
        <w:rPr>
          <w:sz w:val="24"/>
          <w:szCs w:val="24"/>
        </w:rPr>
        <w:t>Functions</w:t>
      </w:r>
      <w:r>
        <w:rPr>
          <w:rFonts w:hint="eastAsia"/>
          <w:sz w:val="24"/>
          <w:szCs w:val="24"/>
        </w:rPr>
        <w:t>、</w:t>
      </w:r>
      <w:r>
        <w:rPr>
          <w:sz w:val="24"/>
          <w:szCs w:val="24"/>
        </w:rPr>
        <w:t>Data Stores</w:t>
      </w:r>
      <w:r>
        <w:rPr>
          <w:rFonts w:hint="eastAsia"/>
          <w:sz w:val="24"/>
          <w:szCs w:val="24"/>
        </w:rPr>
        <w:t>）、编排层（</w:t>
      </w:r>
      <w:r>
        <w:rPr>
          <w:rFonts w:hint="eastAsia"/>
          <w:sz w:val="24"/>
          <w:szCs w:val="24"/>
        </w:rPr>
        <w:t>Orche</w:t>
      </w:r>
      <w:r>
        <w:rPr>
          <w:sz w:val="24"/>
          <w:szCs w:val="24"/>
        </w:rPr>
        <w:t>stration Layer</w:t>
      </w:r>
      <w:r>
        <w:rPr>
          <w:rFonts w:hint="eastAsia"/>
          <w:sz w:val="24"/>
          <w:szCs w:val="24"/>
        </w:rPr>
        <w:t>）。</w:t>
      </w:r>
    </w:p>
    <w:p w14:paraId="1AABD60D" w14:textId="03CF5D01" w:rsidR="001F686F" w:rsidRDefault="001F686F" w:rsidP="001F686F">
      <w:pPr>
        <w:adjustRightInd w:val="0"/>
        <w:snapToGrid w:val="0"/>
        <w:ind w:right="-426" w:firstLineChars="236" w:firstLine="566"/>
        <w:jc w:val="left"/>
        <w:rPr>
          <w:sz w:val="24"/>
          <w:szCs w:val="24"/>
        </w:rPr>
      </w:pPr>
      <w:r>
        <w:rPr>
          <w:rFonts w:hint="eastAsia"/>
          <w:sz w:val="24"/>
          <w:szCs w:val="24"/>
        </w:rPr>
        <w:t>编排层利用各种推理框架（如</w:t>
      </w:r>
      <w:r>
        <w:rPr>
          <w:sz w:val="24"/>
          <w:szCs w:val="24"/>
        </w:rPr>
        <w:t>ReAct</w:t>
      </w:r>
      <w:r>
        <w:rPr>
          <w:rFonts w:hint="eastAsia"/>
          <w:sz w:val="24"/>
          <w:szCs w:val="24"/>
        </w:rPr>
        <w:t>、</w:t>
      </w:r>
      <w:r>
        <w:rPr>
          <w:sz w:val="24"/>
          <w:szCs w:val="24"/>
        </w:rPr>
        <w:t>Chain-of-Thought</w:t>
      </w:r>
      <w:r>
        <w:rPr>
          <w:rFonts w:hint="eastAsia"/>
          <w:sz w:val="24"/>
          <w:szCs w:val="24"/>
        </w:rPr>
        <w:t>、</w:t>
      </w:r>
      <w:r>
        <w:rPr>
          <w:sz w:val="24"/>
          <w:szCs w:val="24"/>
        </w:rPr>
        <w:t>Tree-of-Thoughts</w:t>
      </w:r>
      <w:r>
        <w:rPr>
          <w:rFonts w:hint="eastAsia"/>
          <w:sz w:val="24"/>
          <w:szCs w:val="24"/>
        </w:rPr>
        <w:t>）指导</w:t>
      </w:r>
      <w:r>
        <w:rPr>
          <w:sz w:val="24"/>
          <w:szCs w:val="24"/>
        </w:rPr>
        <w:t>Agent</w:t>
      </w:r>
      <w:r>
        <w:rPr>
          <w:rFonts w:hint="eastAsia"/>
          <w:sz w:val="24"/>
          <w:szCs w:val="24"/>
        </w:rPr>
        <w:t>的决策过程。工具则赋予</w:t>
      </w:r>
      <w:r>
        <w:rPr>
          <w:rFonts w:hint="eastAsia"/>
          <w:sz w:val="24"/>
          <w:szCs w:val="24"/>
        </w:rPr>
        <w:t>Agent</w:t>
      </w:r>
      <w:r>
        <w:rPr>
          <w:rFonts w:hint="eastAsia"/>
          <w:sz w:val="24"/>
          <w:szCs w:val="24"/>
        </w:rPr>
        <w:t>与外部世界交互的能力：</w:t>
      </w:r>
      <w:r>
        <w:rPr>
          <w:sz w:val="24"/>
          <w:szCs w:val="24"/>
        </w:rPr>
        <w:t>Extensions</w:t>
      </w:r>
      <w:r>
        <w:rPr>
          <w:rFonts w:hint="eastAsia"/>
          <w:sz w:val="24"/>
          <w:szCs w:val="24"/>
        </w:rPr>
        <w:t>连接</w:t>
      </w:r>
      <w:r>
        <w:rPr>
          <w:sz w:val="24"/>
          <w:szCs w:val="24"/>
        </w:rPr>
        <w:t>Agent</w:t>
      </w:r>
      <w:r>
        <w:rPr>
          <w:rFonts w:hint="eastAsia"/>
          <w:sz w:val="24"/>
          <w:szCs w:val="24"/>
        </w:rPr>
        <w:t>与</w:t>
      </w:r>
      <w:r>
        <w:rPr>
          <w:rFonts w:hint="eastAsia"/>
          <w:sz w:val="24"/>
          <w:szCs w:val="24"/>
        </w:rPr>
        <w:t>API</w:t>
      </w:r>
      <w:r>
        <w:rPr>
          <w:rFonts w:hint="eastAsia"/>
          <w:sz w:val="24"/>
          <w:szCs w:val="24"/>
        </w:rPr>
        <w:t>，</w:t>
      </w:r>
      <w:r>
        <w:rPr>
          <w:rFonts w:hint="eastAsia"/>
          <w:sz w:val="24"/>
          <w:szCs w:val="24"/>
        </w:rPr>
        <w:t>Functions</w:t>
      </w:r>
      <w:r>
        <w:rPr>
          <w:rFonts w:hint="eastAsia"/>
          <w:sz w:val="24"/>
          <w:szCs w:val="24"/>
        </w:rPr>
        <w:t>允许客户端控制</w:t>
      </w:r>
      <w:r>
        <w:rPr>
          <w:rFonts w:hint="eastAsia"/>
          <w:sz w:val="24"/>
          <w:szCs w:val="24"/>
        </w:rPr>
        <w:t>API</w:t>
      </w:r>
      <w:r>
        <w:rPr>
          <w:rFonts w:hint="eastAsia"/>
          <w:sz w:val="24"/>
          <w:szCs w:val="24"/>
        </w:rPr>
        <w:t>调用，</w:t>
      </w:r>
      <w:r>
        <w:rPr>
          <w:rFonts w:hint="eastAsia"/>
          <w:sz w:val="24"/>
          <w:szCs w:val="24"/>
        </w:rPr>
        <w:t>Dat</w:t>
      </w:r>
      <w:r>
        <w:rPr>
          <w:sz w:val="24"/>
          <w:szCs w:val="24"/>
        </w:rPr>
        <w:t>a Stores</w:t>
      </w:r>
      <w:r>
        <w:rPr>
          <w:rFonts w:hint="eastAsia"/>
          <w:sz w:val="24"/>
          <w:szCs w:val="24"/>
        </w:rPr>
        <w:t>则提供对外部数据的访问，支持</w:t>
      </w:r>
      <w:r>
        <w:rPr>
          <w:rFonts w:hint="eastAsia"/>
          <w:sz w:val="24"/>
          <w:szCs w:val="24"/>
        </w:rPr>
        <w:t>RAG</w:t>
      </w:r>
      <w:r>
        <w:rPr>
          <w:rFonts w:hint="eastAsia"/>
          <w:sz w:val="24"/>
          <w:szCs w:val="24"/>
        </w:rPr>
        <w:t>等应用。</w:t>
      </w:r>
    </w:p>
    <w:p w14:paraId="511C318B" w14:textId="7F2C358E" w:rsidR="001F686F" w:rsidRPr="001F686F" w:rsidRDefault="001F686F" w:rsidP="001F686F">
      <w:pPr>
        <w:adjustRightInd w:val="0"/>
        <w:snapToGrid w:val="0"/>
        <w:ind w:right="-426" w:firstLineChars="236" w:firstLine="566"/>
        <w:jc w:val="left"/>
        <w:rPr>
          <w:rFonts w:hint="eastAsia"/>
          <w:sz w:val="24"/>
          <w:szCs w:val="24"/>
        </w:rPr>
      </w:pPr>
      <w:r>
        <w:rPr>
          <w:rFonts w:hint="eastAsia"/>
          <w:sz w:val="24"/>
          <w:szCs w:val="24"/>
        </w:rPr>
        <w:t>白皮书旨在系统性讲解生成式</w:t>
      </w:r>
      <w:r>
        <w:rPr>
          <w:rFonts w:hint="eastAsia"/>
          <w:sz w:val="24"/>
          <w:szCs w:val="24"/>
        </w:rPr>
        <w:t>A</w:t>
      </w:r>
      <w:r>
        <w:rPr>
          <w:sz w:val="24"/>
          <w:szCs w:val="24"/>
        </w:rPr>
        <w:t>I Agent</w:t>
      </w:r>
      <w:r>
        <w:rPr>
          <w:rFonts w:hint="eastAsia"/>
          <w:sz w:val="24"/>
          <w:szCs w:val="24"/>
        </w:rPr>
        <w:t>的原理、架构和应用实践，为开发者提供构建更强大、更灵活的</w:t>
      </w:r>
      <w:r>
        <w:rPr>
          <w:rFonts w:hint="eastAsia"/>
          <w:sz w:val="24"/>
          <w:szCs w:val="24"/>
        </w:rPr>
        <w:t>AI</w:t>
      </w:r>
      <w:r>
        <w:rPr>
          <w:rFonts w:hint="eastAsia"/>
          <w:sz w:val="24"/>
          <w:szCs w:val="24"/>
        </w:rPr>
        <w:t>系统的指导。</w:t>
      </w:r>
    </w:p>
    <w:p w14:paraId="69164FD9" w14:textId="46813FA1" w:rsidR="005A4A2A" w:rsidRDefault="003755C6" w:rsidP="00554B53">
      <w:pPr>
        <w:pStyle w:val="Heading1"/>
        <w:spacing w:line="240" w:lineRule="auto"/>
        <w:ind w:left="0" w:firstLine="0"/>
        <w:rPr>
          <w:rFonts w:ascii="Century Gothic" w:hAnsi="Century Gothic"/>
        </w:rPr>
      </w:pPr>
      <w:r w:rsidRPr="004141E5">
        <w:rPr>
          <w:rFonts w:ascii="Century Gothic" w:hAnsi="Century Gothic"/>
        </w:rPr>
        <w:t>概述</w:t>
      </w:r>
    </w:p>
    <w:p w14:paraId="3EE65710" w14:textId="1933BD1E" w:rsidR="001F686F" w:rsidRDefault="001F686F" w:rsidP="001F686F">
      <w:pPr>
        <w:adjustRightInd w:val="0"/>
        <w:snapToGrid w:val="0"/>
        <w:ind w:right="-426" w:firstLineChars="236" w:firstLine="566"/>
        <w:jc w:val="left"/>
        <w:rPr>
          <w:sz w:val="24"/>
          <w:szCs w:val="24"/>
        </w:rPr>
      </w:pPr>
      <w:r w:rsidRPr="001F686F">
        <w:rPr>
          <w:rFonts w:hint="eastAsia"/>
          <w:sz w:val="24"/>
          <w:szCs w:val="24"/>
        </w:rPr>
        <w:t>从最根本的意义上讲，</w:t>
      </w:r>
      <w:r>
        <w:rPr>
          <w:rFonts w:hint="eastAsia"/>
          <w:sz w:val="24"/>
          <w:szCs w:val="24"/>
        </w:rPr>
        <w:t>生成式</w:t>
      </w:r>
      <w:r>
        <w:rPr>
          <w:rFonts w:hint="eastAsia"/>
          <w:sz w:val="24"/>
          <w:szCs w:val="24"/>
        </w:rPr>
        <w:t>AI Agents</w:t>
      </w:r>
      <w:r>
        <w:rPr>
          <w:rFonts w:hint="eastAsia"/>
          <w:sz w:val="24"/>
          <w:szCs w:val="24"/>
        </w:rPr>
        <w:t>（智能体）可以被定义为一种应用程序，它通过观察世界并利用其可支配的工具来采取行动，以实现某个目标。</w:t>
      </w:r>
    </w:p>
    <w:p w14:paraId="137E0B5B" w14:textId="5D0541D7" w:rsidR="001F686F" w:rsidRDefault="001F686F" w:rsidP="001F686F">
      <w:pPr>
        <w:adjustRightInd w:val="0"/>
        <w:snapToGrid w:val="0"/>
        <w:ind w:right="-426" w:firstLineChars="236" w:firstLine="566"/>
        <w:jc w:val="left"/>
        <w:rPr>
          <w:sz w:val="24"/>
          <w:szCs w:val="24"/>
        </w:rPr>
      </w:pPr>
      <w:r>
        <w:rPr>
          <w:rFonts w:hint="eastAsia"/>
          <w:sz w:val="24"/>
          <w:szCs w:val="24"/>
        </w:rPr>
        <w:t>智能体具有自主性，可以独立于人类干预而行动，尤其是在被赋予了它们要实现的适当目标或目的时。智能体在实现目标的方法上也可以采取积极主动的态度。即使在没有人类明确指令的情况下，智能体也可以推理出为实现其最终目标而采取的下一步行动。</w:t>
      </w:r>
    </w:p>
    <w:p w14:paraId="3C06DE68" w14:textId="2D260105" w:rsidR="00204A79" w:rsidRDefault="00204A79" w:rsidP="001F686F">
      <w:pPr>
        <w:adjustRightInd w:val="0"/>
        <w:snapToGrid w:val="0"/>
        <w:ind w:right="-426" w:firstLineChars="236" w:firstLine="566"/>
        <w:jc w:val="left"/>
        <w:rPr>
          <w:sz w:val="24"/>
          <w:szCs w:val="24"/>
        </w:rPr>
      </w:pPr>
      <w:r>
        <w:rPr>
          <w:rFonts w:hint="eastAsia"/>
          <w:sz w:val="24"/>
          <w:szCs w:val="24"/>
        </w:rPr>
        <w:t>虽然</w:t>
      </w:r>
      <w:r>
        <w:rPr>
          <w:rFonts w:hint="eastAsia"/>
          <w:sz w:val="24"/>
          <w:szCs w:val="24"/>
        </w:rPr>
        <w:t>AI</w:t>
      </w:r>
      <w:r>
        <w:rPr>
          <w:rFonts w:hint="eastAsia"/>
          <w:sz w:val="24"/>
          <w:szCs w:val="24"/>
        </w:rPr>
        <w:t>中的智能体概念相当普遍且强大，但白皮书重点关注的是在发布时生成</w:t>
      </w:r>
      <w:r>
        <w:rPr>
          <w:rFonts w:hint="eastAsia"/>
          <w:sz w:val="24"/>
          <w:szCs w:val="24"/>
        </w:rPr>
        <w:t>AI</w:t>
      </w:r>
      <w:r>
        <w:rPr>
          <w:rFonts w:hint="eastAsia"/>
          <w:sz w:val="24"/>
          <w:szCs w:val="24"/>
        </w:rPr>
        <w:t>模型能够构建的特定类型的智能体。</w:t>
      </w:r>
    </w:p>
    <w:p w14:paraId="33076C39" w14:textId="0C5D32E3" w:rsidR="00204A79" w:rsidRDefault="00204A79" w:rsidP="001F686F">
      <w:pPr>
        <w:adjustRightInd w:val="0"/>
        <w:snapToGrid w:val="0"/>
        <w:ind w:right="-426" w:firstLineChars="236" w:firstLine="566"/>
        <w:jc w:val="left"/>
        <w:rPr>
          <w:sz w:val="24"/>
          <w:szCs w:val="24"/>
        </w:rPr>
      </w:pPr>
      <w:r>
        <w:rPr>
          <w:rFonts w:hint="eastAsia"/>
          <w:sz w:val="24"/>
          <w:szCs w:val="24"/>
        </w:rPr>
        <w:t>为了理解智能体的内部工作原理，白皮书介绍了驱动智能体行为、动作和决策的基础组件。这些组件的组合可以描述为一种认知架构，通过混合和匹配这些组件，可以实现许多这样的架构。聚焦于核心功能，如下图所示，智能体的认知架构有三个基本组件：模型、编排层和工具。</w:t>
      </w:r>
    </w:p>
    <w:p w14:paraId="39F6DCE8" w14:textId="7C87189D" w:rsidR="00204A79" w:rsidRDefault="00204A79" w:rsidP="00204A79">
      <w:pPr>
        <w:adjustRightInd w:val="0"/>
        <w:snapToGrid w:val="0"/>
        <w:ind w:right="-426"/>
        <w:jc w:val="center"/>
        <w:rPr>
          <w:sz w:val="24"/>
          <w:szCs w:val="24"/>
        </w:rPr>
      </w:pPr>
      <w:r w:rsidRPr="00204A79">
        <w:rPr>
          <w:sz w:val="24"/>
          <w:szCs w:val="24"/>
        </w:rPr>
        <w:lastRenderedPageBreak/>
        <w:drawing>
          <wp:inline distT="0" distB="0" distL="0" distR="0" wp14:anchorId="65C82E60" wp14:editId="4BA815EE">
            <wp:extent cx="5499100" cy="3213100"/>
            <wp:effectExtent l="0" t="0" r="0" b="0"/>
            <wp:docPr id="95362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20509" name=""/>
                    <pic:cNvPicPr/>
                  </pic:nvPicPr>
                  <pic:blipFill>
                    <a:blip r:embed="rId8"/>
                    <a:stretch>
                      <a:fillRect/>
                    </a:stretch>
                  </pic:blipFill>
                  <pic:spPr>
                    <a:xfrm>
                      <a:off x="0" y="0"/>
                      <a:ext cx="5499100" cy="3213100"/>
                    </a:xfrm>
                    <a:prstGeom prst="rect">
                      <a:avLst/>
                    </a:prstGeom>
                  </pic:spPr>
                </pic:pic>
              </a:graphicData>
            </a:graphic>
          </wp:inline>
        </w:drawing>
      </w:r>
    </w:p>
    <w:p w14:paraId="30205F47" w14:textId="1D1F4958" w:rsidR="00204A79" w:rsidRDefault="00204A79" w:rsidP="00204A79">
      <w:pPr>
        <w:adjustRightInd w:val="0"/>
        <w:snapToGrid w:val="0"/>
        <w:ind w:right="-426" w:firstLineChars="236" w:firstLine="566"/>
        <w:jc w:val="left"/>
        <w:rPr>
          <w:sz w:val="24"/>
          <w:szCs w:val="24"/>
        </w:rPr>
      </w:pPr>
      <w:r>
        <w:rPr>
          <w:rFonts w:hint="eastAsia"/>
          <w:sz w:val="24"/>
          <w:szCs w:val="24"/>
        </w:rPr>
        <w:t>在</w:t>
      </w:r>
      <w:r>
        <w:rPr>
          <w:rFonts w:hint="eastAsia"/>
          <w:sz w:val="24"/>
          <w:szCs w:val="24"/>
        </w:rPr>
        <w:t>Agent</w:t>
      </w:r>
      <w:r>
        <w:rPr>
          <w:rFonts w:hint="eastAsia"/>
          <w:sz w:val="24"/>
          <w:szCs w:val="24"/>
        </w:rPr>
        <w:t>范围内，模型指的是将作为</w:t>
      </w:r>
      <w:r>
        <w:rPr>
          <w:sz w:val="24"/>
          <w:szCs w:val="24"/>
        </w:rPr>
        <w:t>Agent</w:t>
      </w:r>
      <w:r>
        <w:rPr>
          <w:rFonts w:hint="eastAsia"/>
          <w:sz w:val="24"/>
          <w:szCs w:val="24"/>
        </w:rPr>
        <w:t>流程的集中决策者使用的语言模型（</w:t>
      </w:r>
      <w:r>
        <w:rPr>
          <w:rFonts w:hint="eastAsia"/>
          <w:sz w:val="24"/>
          <w:szCs w:val="24"/>
        </w:rPr>
        <w:t>LM</w:t>
      </w:r>
      <w:r>
        <w:rPr>
          <w:rFonts w:hint="eastAsia"/>
          <w:sz w:val="24"/>
          <w:szCs w:val="24"/>
        </w:rPr>
        <w:t>）。</w:t>
      </w:r>
      <w:r>
        <w:rPr>
          <w:rFonts w:hint="eastAsia"/>
          <w:sz w:val="24"/>
          <w:szCs w:val="24"/>
        </w:rPr>
        <w:t>Agent</w:t>
      </w:r>
      <w:r>
        <w:rPr>
          <w:rFonts w:hint="eastAsia"/>
          <w:sz w:val="24"/>
          <w:szCs w:val="24"/>
        </w:rPr>
        <w:t>使用的模型可以是一个或多个</w:t>
      </w:r>
      <w:r>
        <w:rPr>
          <w:rFonts w:hint="eastAsia"/>
          <w:sz w:val="24"/>
          <w:szCs w:val="24"/>
        </w:rPr>
        <w:t>LM</w:t>
      </w:r>
      <w:r>
        <w:rPr>
          <w:rFonts w:hint="eastAsia"/>
          <w:sz w:val="24"/>
          <w:szCs w:val="24"/>
        </w:rPr>
        <w:t>，其大小可以是任何规模，能够遵循基于指令的推理和逻辑框架，如</w:t>
      </w:r>
      <w:r>
        <w:rPr>
          <w:sz w:val="24"/>
          <w:szCs w:val="24"/>
        </w:rPr>
        <w:t>ReA</w:t>
      </w:r>
      <w:r>
        <w:rPr>
          <w:rFonts w:hint="eastAsia"/>
          <w:sz w:val="24"/>
          <w:szCs w:val="24"/>
        </w:rPr>
        <w:t>ct</w:t>
      </w:r>
      <w:r>
        <w:rPr>
          <w:rFonts w:hint="eastAsia"/>
          <w:sz w:val="24"/>
          <w:szCs w:val="24"/>
        </w:rPr>
        <w:t>、思维链（</w:t>
      </w:r>
      <w:r>
        <w:rPr>
          <w:sz w:val="24"/>
          <w:szCs w:val="24"/>
        </w:rPr>
        <w:t>chain-of-thought</w:t>
      </w:r>
      <w:r>
        <w:rPr>
          <w:rFonts w:hint="eastAsia"/>
          <w:sz w:val="24"/>
          <w:szCs w:val="24"/>
        </w:rPr>
        <w:t>）、思维树（</w:t>
      </w:r>
      <w:r>
        <w:rPr>
          <w:sz w:val="24"/>
          <w:szCs w:val="24"/>
        </w:rPr>
        <w:t>tree-of-thoughts</w:t>
      </w:r>
      <w:r>
        <w:rPr>
          <w:rFonts w:hint="eastAsia"/>
          <w:sz w:val="24"/>
          <w:szCs w:val="24"/>
        </w:rPr>
        <w:t>）。</w:t>
      </w:r>
    </w:p>
    <w:p w14:paraId="7D49707A" w14:textId="44D4FE76" w:rsidR="00204A79" w:rsidRDefault="00204A79" w:rsidP="00204A79">
      <w:pPr>
        <w:adjustRightInd w:val="0"/>
        <w:snapToGrid w:val="0"/>
        <w:ind w:right="-426" w:firstLineChars="236" w:firstLine="566"/>
        <w:jc w:val="left"/>
        <w:rPr>
          <w:sz w:val="24"/>
          <w:szCs w:val="24"/>
        </w:rPr>
      </w:pPr>
      <w:r>
        <w:rPr>
          <w:rFonts w:hint="eastAsia"/>
          <w:sz w:val="24"/>
          <w:szCs w:val="24"/>
        </w:rPr>
        <w:t>生成式</w:t>
      </w:r>
      <w:r>
        <w:rPr>
          <w:rFonts w:hint="eastAsia"/>
          <w:sz w:val="24"/>
          <w:szCs w:val="24"/>
        </w:rPr>
        <w:t>AI</w:t>
      </w:r>
      <w:r>
        <w:rPr>
          <w:sz w:val="24"/>
          <w:szCs w:val="24"/>
        </w:rPr>
        <w:t xml:space="preserve"> Agent</w:t>
      </w:r>
      <w:r>
        <w:rPr>
          <w:rFonts w:hint="eastAsia"/>
          <w:sz w:val="24"/>
          <w:szCs w:val="24"/>
        </w:rPr>
        <w:t>扩展了语言模型的功能，利用工具获取实时信息、建议现实世界行动，并自主规划和执行复杂任务。</w:t>
      </w:r>
      <w:r>
        <w:rPr>
          <w:sz w:val="24"/>
          <w:szCs w:val="24"/>
        </w:rPr>
        <w:t>Agent</w:t>
      </w:r>
      <w:r>
        <w:rPr>
          <w:rFonts w:hint="eastAsia"/>
          <w:sz w:val="24"/>
          <w:szCs w:val="24"/>
        </w:rPr>
        <w:t>可以利用一个或多个语言模型决定何时以及如何进行状态转换，并使用外部工具完成模型自身难以或无法完成的各种复杂任务。</w:t>
      </w:r>
    </w:p>
    <w:p w14:paraId="488A3A70" w14:textId="23081207" w:rsidR="00204A79" w:rsidRDefault="008A360E" w:rsidP="00204A79">
      <w:pPr>
        <w:adjustRightInd w:val="0"/>
        <w:snapToGrid w:val="0"/>
        <w:ind w:right="-426" w:firstLineChars="236" w:firstLine="566"/>
        <w:jc w:val="left"/>
        <w:rPr>
          <w:sz w:val="24"/>
          <w:szCs w:val="24"/>
        </w:rPr>
      </w:pPr>
      <w:r>
        <w:rPr>
          <w:sz w:val="24"/>
          <w:szCs w:val="24"/>
        </w:rPr>
        <w:t>Agent</w:t>
      </w:r>
      <w:r>
        <w:rPr>
          <w:rFonts w:hint="eastAsia"/>
          <w:sz w:val="24"/>
          <w:szCs w:val="24"/>
        </w:rPr>
        <w:t>的核心是编排层，是一种认知架构，用于构建推理、规划、决策并指导其行动。各种推理技术，如</w:t>
      </w:r>
      <w:r>
        <w:rPr>
          <w:sz w:val="24"/>
          <w:szCs w:val="24"/>
        </w:rPr>
        <w:t>ReAct</w:t>
      </w:r>
      <w:r>
        <w:rPr>
          <w:rFonts w:hint="eastAsia"/>
          <w:sz w:val="24"/>
          <w:szCs w:val="24"/>
        </w:rPr>
        <w:t>、思维链和思维树，为编排层提供了接收信息、执行内部推理以及生成明智决策或响应的框架。</w:t>
      </w:r>
    </w:p>
    <w:p w14:paraId="61B02B02" w14:textId="0F3802EE" w:rsidR="008A360E" w:rsidRPr="001F686F" w:rsidRDefault="008A360E" w:rsidP="00204A79">
      <w:pPr>
        <w:adjustRightInd w:val="0"/>
        <w:snapToGrid w:val="0"/>
        <w:ind w:right="-426" w:firstLineChars="236" w:firstLine="566"/>
        <w:jc w:val="left"/>
        <w:rPr>
          <w:rFonts w:hint="eastAsia"/>
          <w:sz w:val="24"/>
          <w:szCs w:val="24"/>
        </w:rPr>
      </w:pPr>
      <w:r>
        <w:rPr>
          <w:rFonts w:hint="eastAsia"/>
          <w:sz w:val="24"/>
          <w:szCs w:val="24"/>
        </w:rPr>
        <w:t>工具（如扩展程序、函数和数据存储）充当</w:t>
      </w:r>
      <w:r>
        <w:rPr>
          <w:sz w:val="24"/>
          <w:szCs w:val="24"/>
        </w:rPr>
        <w:t>Agent</w:t>
      </w:r>
      <w:r>
        <w:rPr>
          <w:rFonts w:hint="eastAsia"/>
          <w:sz w:val="24"/>
          <w:szCs w:val="24"/>
        </w:rPr>
        <w:t>通往外部世界的钥匙，使其能够与外部系统交互并获取训练数据之外的知识。扩展程序在</w:t>
      </w:r>
      <w:r>
        <w:rPr>
          <w:rFonts w:hint="eastAsia"/>
          <w:sz w:val="24"/>
          <w:szCs w:val="24"/>
        </w:rPr>
        <w:t>Agent</w:t>
      </w:r>
      <w:r>
        <w:rPr>
          <w:rFonts w:hint="eastAsia"/>
          <w:sz w:val="24"/>
          <w:szCs w:val="24"/>
        </w:rPr>
        <w:t>和外部</w:t>
      </w:r>
      <w:r>
        <w:rPr>
          <w:rFonts w:hint="eastAsia"/>
          <w:sz w:val="24"/>
          <w:szCs w:val="24"/>
        </w:rPr>
        <w:t>API</w:t>
      </w:r>
      <w:r>
        <w:rPr>
          <w:rFonts w:hint="eastAsia"/>
          <w:sz w:val="24"/>
          <w:szCs w:val="24"/>
        </w:rPr>
        <w:t>之间架起桥梁，支持执行</w:t>
      </w:r>
      <w:r>
        <w:rPr>
          <w:rFonts w:hint="eastAsia"/>
          <w:sz w:val="24"/>
          <w:szCs w:val="24"/>
        </w:rPr>
        <w:t>API</w:t>
      </w:r>
      <w:r>
        <w:rPr>
          <w:rFonts w:hint="eastAsia"/>
          <w:sz w:val="24"/>
          <w:szCs w:val="24"/>
        </w:rPr>
        <w:t>调用和检索实时信息。函数通过分工提供更细致的开发者控制，允许</w:t>
      </w:r>
      <w:r>
        <w:rPr>
          <w:rFonts w:hint="eastAsia"/>
          <w:sz w:val="24"/>
          <w:szCs w:val="24"/>
        </w:rPr>
        <w:t>Agent</w:t>
      </w:r>
      <w:r>
        <w:rPr>
          <w:rFonts w:hint="eastAsia"/>
          <w:sz w:val="24"/>
          <w:szCs w:val="24"/>
        </w:rPr>
        <w:t>生成可在客户端执行的函数参数。数据存储为</w:t>
      </w:r>
      <w:r>
        <w:rPr>
          <w:rFonts w:hint="eastAsia"/>
          <w:sz w:val="24"/>
          <w:szCs w:val="24"/>
        </w:rPr>
        <w:t>Agent</w:t>
      </w:r>
      <w:r>
        <w:rPr>
          <w:rFonts w:hint="eastAsia"/>
          <w:sz w:val="24"/>
          <w:szCs w:val="24"/>
        </w:rPr>
        <w:t>提供对数据结构化或非结构化数据的访问，从而实现数据驱动的应用程序。</w:t>
      </w:r>
    </w:p>
    <w:p w14:paraId="3E8C14B3" w14:textId="1297311E" w:rsidR="00687FA5" w:rsidRDefault="008A360E" w:rsidP="009941BE">
      <w:pPr>
        <w:pStyle w:val="Heading1"/>
        <w:spacing w:line="240" w:lineRule="auto"/>
        <w:ind w:left="0" w:firstLine="0"/>
        <w:rPr>
          <w:rFonts w:ascii="Century Gothic" w:hAnsi="Century Gothic"/>
        </w:rPr>
      </w:pPr>
      <w:r>
        <w:rPr>
          <w:rFonts w:ascii="Century Gothic" w:hAnsi="Century Gothic" w:hint="eastAsia"/>
        </w:rPr>
        <w:t>Agent</w:t>
      </w:r>
      <w:r>
        <w:rPr>
          <w:rFonts w:ascii="Century Gothic" w:hAnsi="Century Gothic" w:hint="eastAsia"/>
        </w:rPr>
        <w:t>与模型的比较</w:t>
      </w:r>
    </w:p>
    <w:p w14:paraId="4432FCD9" w14:textId="11AC7F0C" w:rsidR="008A360E" w:rsidRDefault="008A360E" w:rsidP="008A360E">
      <w:pPr>
        <w:adjustRightInd w:val="0"/>
        <w:snapToGrid w:val="0"/>
        <w:ind w:right="-426" w:firstLineChars="236" w:firstLine="566"/>
        <w:jc w:val="left"/>
        <w:rPr>
          <w:sz w:val="24"/>
          <w:szCs w:val="24"/>
        </w:rPr>
      </w:pPr>
      <w:r w:rsidRPr="008A360E">
        <w:rPr>
          <w:rFonts w:hint="eastAsia"/>
          <w:sz w:val="24"/>
          <w:szCs w:val="24"/>
        </w:rPr>
        <w:t>模型</w:t>
      </w:r>
      <w:r w:rsidR="00B269A3">
        <w:rPr>
          <w:rFonts w:hint="eastAsia"/>
          <w:sz w:val="24"/>
          <w:szCs w:val="24"/>
        </w:rPr>
        <w:t>的</w:t>
      </w:r>
      <w:r w:rsidRPr="008A360E">
        <w:rPr>
          <w:rFonts w:hint="eastAsia"/>
          <w:sz w:val="24"/>
          <w:szCs w:val="24"/>
        </w:rPr>
        <w:t>知识范围</w:t>
      </w:r>
      <w:r>
        <w:rPr>
          <w:rFonts w:hint="eastAsia"/>
          <w:sz w:val="24"/>
          <w:szCs w:val="24"/>
        </w:rPr>
        <w:t>受限于训练数据</w:t>
      </w:r>
      <w:r w:rsidR="00B269A3">
        <w:rPr>
          <w:rFonts w:hint="eastAsia"/>
          <w:sz w:val="24"/>
          <w:szCs w:val="24"/>
        </w:rPr>
        <w:t>，</w:t>
      </w:r>
      <w:r w:rsidR="00B269A3">
        <w:rPr>
          <w:rFonts w:hint="eastAsia"/>
          <w:sz w:val="24"/>
          <w:szCs w:val="24"/>
        </w:rPr>
        <w:t>Agent</w:t>
      </w:r>
      <w:r>
        <w:rPr>
          <w:rFonts w:hint="eastAsia"/>
          <w:sz w:val="24"/>
          <w:szCs w:val="24"/>
        </w:rPr>
        <w:t>通过工具连接外部系统扩展知识</w:t>
      </w:r>
      <w:r w:rsidR="00B269A3">
        <w:rPr>
          <w:rFonts w:hint="eastAsia"/>
          <w:sz w:val="24"/>
          <w:szCs w:val="24"/>
        </w:rPr>
        <w:t>。</w:t>
      </w:r>
      <w:r>
        <w:rPr>
          <w:rFonts w:hint="eastAsia"/>
          <w:sz w:val="24"/>
          <w:szCs w:val="24"/>
        </w:rPr>
        <w:t>推理模式基于用户查询进行单次推理</w:t>
      </w:r>
      <w:r>
        <w:rPr>
          <w:rFonts w:hint="eastAsia"/>
          <w:sz w:val="24"/>
          <w:szCs w:val="24"/>
        </w:rPr>
        <w:t>/</w:t>
      </w:r>
      <w:r>
        <w:rPr>
          <w:rFonts w:hint="eastAsia"/>
          <w:sz w:val="24"/>
          <w:szCs w:val="24"/>
        </w:rPr>
        <w:t>预测，缺乏会话历史或持续上下文管理会话历史（如聊天记录）</w:t>
      </w:r>
      <w:r w:rsidR="00B269A3">
        <w:rPr>
          <w:rFonts w:hint="eastAsia"/>
          <w:sz w:val="24"/>
          <w:szCs w:val="24"/>
        </w:rPr>
        <w:t>；</w:t>
      </w:r>
      <w:r w:rsidR="00B269A3">
        <w:rPr>
          <w:rFonts w:hint="eastAsia"/>
          <w:sz w:val="24"/>
          <w:szCs w:val="24"/>
        </w:rPr>
        <w:t>Agent</w:t>
      </w:r>
      <w:r>
        <w:rPr>
          <w:rFonts w:hint="eastAsia"/>
          <w:sz w:val="24"/>
          <w:szCs w:val="24"/>
        </w:rPr>
        <w:t>允许多轮推理</w:t>
      </w:r>
      <w:r>
        <w:rPr>
          <w:rFonts w:hint="eastAsia"/>
          <w:sz w:val="24"/>
          <w:szCs w:val="24"/>
        </w:rPr>
        <w:t>/</w:t>
      </w:r>
      <w:r>
        <w:rPr>
          <w:rFonts w:hint="eastAsia"/>
          <w:sz w:val="24"/>
          <w:szCs w:val="24"/>
        </w:rPr>
        <w:t>预测，并根据用户查询和编排中的决策进行调整工具支持。</w:t>
      </w:r>
    </w:p>
    <w:p w14:paraId="09C5296C" w14:textId="6FB201CA" w:rsidR="00B269A3" w:rsidRDefault="00B269A3" w:rsidP="00B269A3">
      <w:pPr>
        <w:adjustRightInd w:val="0"/>
        <w:snapToGrid w:val="0"/>
        <w:ind w:right="-426"/>
        <w:jc w:val="center"/>
        <w:rPr>
          <w:sz w:val="24"/>
          <w:szCs w:val="24"/>
        </w:rPr>
      </w:pPr>
      <w:r w:rsidRPr="00B269A3">
        <w:rPr>
          <w:sz w:val="24"/>
          <w:szCs w:val="24"/>
        </w:rPr>
        <w:lastRenderedPageBreak/>
        <w:drawing>
          <wp:inline distT="0" distB="0" distL="0" distR="0" wp14:anchorId="1AFBA583" wp14:editId="7489AE8F">
            <wp:extent cx="6696710" cy="3695700"/>
            <wp:effectExtent l="0" t="0" r="0" b="0"/>
            <wp:docPr id="193652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24736" name=""/>
                    <pic:cNvPicPr/>
                  </pic:nvPicPr>
                  <pic:blipFill>
                    <a:blip r:embed="rId9"/>
                    <a:stretch>
                      <a:fillRect/>
                    </a:stretch>
                  </pic:blipFill>
                  <pic:spPr>
                    <a:xfrm>
                      <a:off x="0" y="0"/>
                      <a:ext cx="6696710" cy="3695700"/>
                    </a:xfrm>
                    <a:prstGeom prst="rect">
                      <a:avLst/>
                    </a:prstGeom>
                  </pic:spPr>
                </pic:pic>
              </a:graphicData>
            </a:graphic>
          </wp:inline>
        </w:drawing>
      </w:r>
    </w:p>
    <w:p w14:paraId="126C52AF" w14:textId="7B14367D" w:rsidR="00B269A3" w:rsidRPr="00B269A3" w:rsidRDefault="00B269A3" w:rsidP="00B269A3">
      <w:pPr>
        <w:pStyle w:val="Heading1"/>
        <w:spacing w:line="240" w:lineRule="auto"/>
        <w:ind w:left="0" w:firstLine="0"/>
        <w:rPr>
          <w:rFonts w:ascii="Century Gothic" w:hAnsi="Century Gothic"/>
        </w:rPr>
      </w:pPr>
      <w:r w:rsidRPr="00B269A3">
        <w:rPr>
          <w:rFonts w:ascii="Century Gothic" w:hAnsi="Century Gothic" w:hint="eastAsia"/>
        </w:rPr>
        <w:t>认知架构</w:t>
      </w:r>
    </w:p>
    <w:p w14:paraId="01E507E9" w14:textId="798A5A61" w:rsidR="00B269A3" w:rsidRDefault="00B269A3" w:rsidP="00553BAF">
      <w:pPr>
        <w:adjustRightInd w:val="0"/>
        <w:snapToGrid w:val="0"/>
        <w:ind w:right="-426" w:firstLineChars="236" w:firstLine="566"/>
        <w:jc w:val="left"/>
        <w:rPr>
          <w:sz w:val="24"/>
          <w:szCs w:val="24"/>
        </w:rPr>
      </w:pPr>
      <w:r>
        <w:rPr>
          <w:rFonts w:hint="eastAsia"/>
          <w:sz w:val="24"/>
          <w:szCs w:val="24"/>
        </w:rPr>
        <w:t>Agent</w:t>
      </w:r>
      <w:r>
        <w:rPr>
          <w:rFonts w:hint="eastAsia"/>
          <w:sz w:val="24"/>
          <w:szCs w:val="24"/>
        </w:rPr>
        <w:t>如同一位忙碌的厨师，其目标是为顾客制作美味佳肴。需要经历计划、执行和调整的循环：</w:t>
      </w:r>
    </w:p>
    <w:p w14:paraId="01435BAB" w14:textId="77777777" w:rsidR="00553BAF" w:rsidRDefault="00B269A3" w:rsidP="00553BAF">
      <w:pPr>
        <w:pStyle w:val="ListParagraph"/>
        <w:numPr>
          <w:ilvl w:val="0"/>
          <w:numId w:val="68"/>
        </w:numPr>
        <w:adjustRightInd w:val="0"/>
        <w:snapToGrid w:val="0"/>
        <w:ind w:left="993" w:right="-426" w:firstLineChars="0"/>
        <w:rPr>
          <w:sz w:val="24"/>
          <w:szCs w:val="24"/>
        </w:rPr>
      </w:pPr>
      <w:r w:rsidRPr="00553BAF">
        <w:rPr>
          <w:rFonts w:hint="eastAsia"/>
          <w:sz w:val="24"/>
          <w:szCs w:val="24"/>
        </w:rPr>
        <w:t>搜集信息</w:t>
      </w:r>
    </w:p>
    <w:p w14:paraId="7D781B31" w14:textId="77777777" w:rsidR="00553BAF" w:rsidRDefault="00B269A3" w:rsidP="00553BAF">
      <w:pPr>
        <w:pStyle w:val="ListParagraph"/>
        <w:numPr>
          <w:ilvl w:val="0"/>
          <w:numId w:val="68"/>
        </w:numPr>
        <w:adjustRightInd w:val="0"/>
        <w:snapToGrid w:val="0"/>
        <w:ind w:left="993" w:right="-426" w:firstLineChars="0"/>
        <w:rPr>
          <w:sz w:val="24"/>
          <w:szCs w:val="24"/>
        </w:rPr>
      </w:pPr>
      <w:r w:rsidRPr="00553BAF">
        <w:rPr>
          <w:rFonts w:hint="eastAsia"/>
          <w:sz w:val="24"/>
          <w:szCs w:val="24"/>
        </w:rPr>
        <w:t>根据收集到的信息，进行内部推理，思考可以制作哪些菜肴和口味</w:t>
      </w:r>
    </w:p>
    <w:p w14:paraId="27FEBFC2" w14:textId="5A22A09A" w:rsidR="00B269A3" w:rsidRPr="00553BAF" w:rsidRDefault="00B269A3" w:rsidP="00553BAF">
      <w:pPr>
        <w:pStyle w:val="ListParagraph"/>
        <w:numPr>
          <w:ilvl w:val="0"/>
          <w:numId w:val="68"/>
        </w:numPr>
        <w:adjustRightInd w:val="0"/>
        <w:snapToGrid w:val="0"/>
        <w:ind w:left="993" w:right="-426" w:firstLineChars="0"/>
        <w:rPr>
          <w:sz w:val="24"/>
          <w:szCs w:val="24"/>
        </w:rPr>
      </w:pPr>
      <w:r w:rsidRPr="00553BAF">
        <w:rPr>
          <w:rFonts w:hint="eastAsia"/>
          <w:sz w:val="24"/>
          <w:szCs w:val="24"/>
        </w:rPr>
        <w:t>采取行动制作菜肴：切菜、混合香料、煎肉</w:t>
      </w:r>
    </w:p>
    <w:p w14:paraId="739B16D3" w14:textId="3B38B2E4" w:rsidR="00553BAF" w:rsidRDefault="00553BAF" w:rsidP="00553BAF">
      <w:pPr>
        <w:adjustRightInd w:val="0"/>
        <w:snapToGrid w:val="0"/>
        <w:ind w:right="-426" w:firstLineChars="236" w:firstLine="566"/>
        <w:jc w:val="left"/>
        <w:rPr>
          <w:sz w:val="24"/>
          <w:szCs w:val="24"/>
        </w:rPr>
      </w:pPr>
      <w:r>
        <w:rPr>
          <w:rFonts w:hint="eastAsia"/>
          <w:sz w:val="24"/>
          <w:szCs w:val="24"/>
        </w:rPr>
        <w:t>Agent</w:t>
      </w:r>
      <w:r>
        <w:rPr>
          <w:rFonts w:hint="eastAsia"/>
          <w:sz w:val="24"/>
          <w:szCs w:val="24"/>
        </w:rPr>
        <w:t>利用认知架构，通过迭代处理信息、做出明智的决策以及根据先前输出改进后续行动来实现其最终目标。</w:t>
      </w:r>
    </w:p>
    <w:p w14:paraId="1C5F4336" w14:textId="7ECF55F7" w:rsidR="00553BAF" w:rsidRDefault="00553BAF" w:rsidP="00553BAF">
      <w:pPr>
        <w:adjustRightInd w:val="0"/>
        <w:snapToGrid w:val="0"/>
        <w:ind w:right="-426"/>
        <w:jc w:val="center"/>
        <w:rPr>
          <w:sz w:val="24"/>
          <w:szCs w:val="24"/>
        </w:rPr>
      </w:pPr>
      <w:r w:rsidRPr="00553BAF">
        <w:rPr>
          <w:sz w:val="24"/>
          <w:szCs w:val="24"/>
        </w:rPr>
        <w:drawing>
          <wp:inline distT="0" distB="0" distL="0" distR="0" wp14:anchorId="7321DBA4" wp14:editId="74F4069B">
            <wp:extent cx="5511800" cy="3086100"/>
            <wp:effectExtent l="0" t="0" r="0" b="0"/>
            <wp:docPr id="187126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68675" name=""/>
                    <pic:cNvPicPr/>
                  </pic:nvPicPr>
                  <pic:blipFill>
                    <a:blip r:embed="rId10"/>
                    <a:stretch>
                      <a:fillRect/>
                    </a:stretch>
                  </pic:blipFill>
                  <pic:spPr>
                    <a:xfrm>
                      <a:off x="0" y="0"/>
                      <a:ext cx="5511800" cy="3086100"/>
                    </a:xfrm>
                    <a:prstGeom prst="rect">
                      <a:avLst/>
                    </a:prstGeom>
                  </pic:spPr>
                </pic:pic>
              </a:graphicData>
            </a:graphic>
          </wp:inline>
        </w:drawing>
      </w:r>
    </w:p>
    <w:p w14:paraId="4E0D646F" w14:textId="51ACA8F7" w:rsidR="00553BAF" w:rsidRDefault="00553BAF" w:rsidP="00553BAF">
      <w:pPr>
        <w:adjustRightInd w:val="0"/>
        <w:snapToGrid w:val="0"/>
        <w:ind w:right="-426" w:firstLineChars="236" w:firstLine="566"/>
        <w:jc w:val="left"/>
        <w:rPr>
          <w:sz w:val="24"/>
          <w:szCs w:val="24"/>
        </w:rPr>
      </w:pPr>
      <w:r>
        <w:rPr>
          <w:rFonts w:hint="eastAsia"/>
          <w:sz w:val="24"/>
          <w:szCs w:val="24"/>
        </w:rPr>
        <w:t>Agent</w:t>
      </w:r>
      <w:r>
        <w:rPr>
          <w:rFonts w:hint="eastAsia"/>
          <w:sz w:val="24"/>
          <w:szCs w:val="24"/>
        </w:rPr>
        <w:t>认知架构的核心是编排层，负责维护记忆、状态、推理和规划。使用快速发展的提示工程领</w:t>
      </w:r>
      <w:r>
        <w:rPr>
          <w:rFonts w:hint="eastAsia"/>
          <w:sz w:val="24"/>
          <w:szCs w:val="24"/>
        </w:rPr>
        <w:lastRenderedPageBreak/>
        <w:t>域和相关框架来指导推理和规划，使</w:t>
      </w:r>
      <w:r>
        <w:rPr>
          <w:rFonts w:hint="eastAsia"/>
          <w:sz w:val="24"/>
          <w:szCs w:val="24"/>
        </w:rPr>
        <w:t>Agent</w:t>
      </w:r>
      <w:r>
        <w:rPr>
          <w:rFonts w:hint="eastAsia"/>
          <w:sz w:val="24"/>
          <w:szCs w:val="24"/>
        </w:rPr>
        <w:t>能够更有效地与其环境交互并完成任务。</w:t>
      </w:r>
    </w:p>
    <w:p w14:paraId="5737FA96" w14:textId="689D2AAD" w:rsidR="00553BAF" w:rsidRPr="00553BAF" w:rsidRDefault="00553BAF" w:rsidP="00553BAF">
      <w:pPr>
        <w:pStyle w:val="Heading1"/>
        <w:spacing w:line="240" w:lineRule="auto"/>
        <w:ind w:left="0" w:firstLine="0"/>
        <w:rPr>
          <w:rFonts w:ascii="Century Gothic" w:hAnsi="Century Gothic"/>
        </w:rPr>
      </w:pPr>
      <w:r w:rsidRPr="00553BAF">
        <w:rPr>
          <w:rFonts w:ascii="Century Gothic" w:hAnsi="Century Gothic" w:hint="eastAsia"/>
        </w:rPr>
        <w:t>工具：通往外部世界的钥匙</w:t>
      </w:r>
    </w:p>
    <w:p w14:paraId="6E67BB8D" w14:textId="60790247" w:rsidR="00553BAF" w:rsidRDefault="00553BAF" w:rsidP="00553BAF">
      <w:pPr>
        <w:adjustRightInd w:val="0"/>
        <w:snapToGrid w:val="0"/>
        <w:ind w:right="-426" w:firstLineChars="236" w:firstLine="566"/>
        <w:jc w:val="left"/>
        <w:rPr>
          <w:sz w:val="24"/>
          <w:szCs w:val="24"/>
        </w:rPr>
      </w:pPr>
      <w:r>
        <w:rPr>
          <w:rFonts w:hint="eastAsia"/>
          <w:sz w:val="24"/>
          <w:szCs w:val="24"/>
        </w:rPr>
        <w:t>虽然</w:t>
      </w:r>
      <w:r>
        <w:rPr>
          <w:rFonts w:hint="eastAsia"/>
          <w:sz w:val="24"/>
          <w:szCs w:val="24"/>
        </w:rPr>
        <w:t>LM</w:t>
      </w:r>
      <w:r>
        <w:rPr>
          <w:rFonts w:hint="eastAsia"/>
          <w:sz w:val="24"/>
          <w:szCs w:val="24"/>
        </w:rPr>
        <w:t>擅长处理信息，但它们缺乏直接管制和影响现实世界的能力。工具弥合了这一差距，使</w:t>
      </w:r>
      <w:r>
        <w:rPr>
          <w:rFonts w:hint="eastAsia"/>
          <w:sz w:val="24"/>
          <w:szCs w:val="24"/>
        </w:rPr>
        <w:t>Agent</w:t>
      </w:r>
      <w:r>
        <w:rPr>
          <w:rFonts w:hint="eastAsia"/>
          <w:sz w:val="24"/>
          <w:szCs w:val="24"/>
        </w:rPr>
        <w:t>能够与外部数据和服务交互，并解锁模型本身无法实现的更广泛的行动。</w:t>
      </w:r>
    </w:p>
    <w:p w14:paraId="03562C6A" w14:textId="005BAD7A" w:rsidR="00553BAF" w:rsidRDefault="00553BAF" w:rsidP="00553BAF">
      <w:pPr>
        <w:adjustRightInd w:val="0"/>
        <w:snapToGrid w:val="0"/>
        <w:ind w:right="-426" w:firstLineChars="236" w:firstLine="566"/>
        <w:jc w:val="left"/>
        <w:rPr>
          <w:sz w:val="24"/>
          <w:szCs w:val="24"/>
        </w:rPr>
      </w:pPr>
      <w:r>
        <w:rPr>
          <w:rFonts w:hint="eastAsia"/>
          <w:sz w:val="24"/>
          <w:szCs w:val="24"/>
        </w:rPr>
        <w:t>工具有很多种形式，复杂程度各不相同，但通常与常见的</w:t>
      </w:r>
      <w:r>
        <w:rPr>
          <w:sz w:val="24"/>
          <w:szCs w:val="24"/>
        </w:rPr>
        <w:t>web API</w:t>
      </w:r>
      <w:r>
        <w:rPr>
          <w:rFonts w:hint="eastAsia"/>
          <w:sz w:val="24"/>
          <w:szCs w:val="24"/>
        </w:rPr>
        <w:t>方法一致。例如，工具可以更新数据库中的客户信息，获取天气数据以影响</w:t>
      </w:r>
      <w:r>
        <w:rPr>
          <w:rFonts w:hint="eastAsia"/>
          <w:sz w:val="24"/>
          <w:szCs w:val="24"/>
        </w:rPr>
        <w:t>Agent</w:t>
      </w:r>
      <w:r>
        <w:rPr>
          <w:rFonts w:hint="eastAsia"/>
          <w:sz w:val="24"/>
          <w:szCs w:val="24"/>
        </w:rPr>
        <w:t>向客户提供的旅行建议。</w:t>
      </w:r>
    </w:p>
    <w:p w14:paraId="179EF094" w14:textId="39B4C18B" w:rsidR="00553BAF" w:rsidRPr="00553BAF" w:rsidRDefault="00553BAF" w:rsidP="00553BAF">
      <w:pPr>
        <w:pStyle w:val="Heading2"/>
        <w:spacing w:line="240" w:lineRule="auto"/>
        <w:rPr>
          <w:rFonts w:ascii="Century Gothic" w:hAnsi="Century Gothic"/>
        </w:rPr>
      </w:pPr>
      <w:r w:rsidRPr="00553BAF">
        <w:rPr>
          <w:rFonts w:ascii="Century Gothic" w:hAnsi="Century Gothic" w:hint="eastAsia"/>
        </w:rPr>
        <w:t>扩展程序</w:t>
      </w:r>
    </w:p>
    <w:p w14:paraId="2ACBD5D1" w14:textId="4D03B82F" w:rsidR="00553BAF" w:rsidRDefault="00553BAF" w:rsidP="00BD1514">
      <w:pPr>
        <w:adjustRightInd w:val="0"/>
        <w:snapToGrid w:val="0"/>
        <w:ind w:right="-426" w:firstLineChars="236" w:firstLine="566"/>
        <w:jc w:val="left"/>
        <w:rPr>
          <w:sz w:val="24"/>
          <w:szCs w:val="24"/>
        </w:rPr>
      </w:pPr>
      <w:r>
        <w:rPr>
          <w:rFonts w:hint="eastAsia"/>
          <w:sz w:val="24"/>
          <w:szCs w:val="24"/>
        </w:rPr>
        <w:t>扩展程序以标准化方式弥合了</w:t>
      </w:r>
      <w:r>
        <w:rPr>
          <w:rFonts w:hint="eastAsia"/>
          <w:sz w:val="24"/>
          <w:szCs w:val="24"/>
        </w:rPr>
        <w:t>API</w:t>
      </w:r>
      <w:r>
        <w:rPr>
          <w:rFonts w:hint="eastAsia"/>
          <w:sz w:val="24"/>
          <w:szCs w:val="24"/>
        </w:rPr>
        <w:t>和</w:t>
      </w:r>
      <w:r>
        <w:rPr>
          <w:rFonts w:hint="eastAsia"/>
          <w:sz w:val="24"/>
          <w:szCs w:val="24"/>
        </w:rPr>
        <w:t>Agent</w:t>
      </w:r>
      <w:r>
        <w:rPr>
          <w:rFonts w:hint="eastAsia"/>
          <w:sz w:val="24"/>
          <w:szCs w:val="24"/>
        </w:rPr>
        <w:t>之间的差距，使</w:t>
      </w:r>
      <w:r>
        <w:rPr>
          <w:rFonts w:hint="eastAsia"/>
          <w:sz w:val="24"/>
          <w:szCs w:val="24"/>
        </w:rPr>
        <w:t>Agent</w:t>
      </w:r>
      <w:r>
        <w:rPr>
          <w:rFonts w:hint="eastAsia"/>
          <w:sz w:val="24"/>
          <w:szCs w:val="24"/>
        </w:rPr>
        <w:t>能够无缝执行</w:t>
      </w:r>
      <w:r>
        <w:rPr>
          <w:rFonts w:hint="eastAsia"/>
          <w:sz w:val="24"/>
          <w:szCs w:val="24"/>
        </w:rPr>
        <w:t>API</w:t>
      </w:r>
      <w:r>
        <w:rPr>
          <w:rFonts w:hint="eastAsia"/>
          <w:sz w:val="24"/>
          <w:szCs w:val="24"/>
        </w:rPr>
        <w:t>，而无需考虑其底层实现。例如，在航班预订用例中，用户可能会说“我想预订从奥斯汀飞往苏黎世的航班。”在这种情况下，自定义代码解决方案需要从用户查询中提取“奥斯汀”和“苏黎世”作为相关实体，然后尝试进行</w:t>
      </w:r>
      <w:r>
        <w:rPr>
          <w:rFonts w:hint="eastAsia"/>
          <w:sz w:val="24"/>
          <w:szCs w:val="24"/>
        </w:rPr>
        <w:t>API</w:t>
      </w:r>
      <w:r>
        <w:rPr>
          <w:rFonts w:hint="eastAsia"/>
          <w:sz w:val="24"/>
          <w:szCs w:val="24"/>
        </w:rPr>
        <w:t>调用。</w:t>
      </w:r>
    </w:p>
    <w:p w14:paraId="294A0611" w14:textId="1E6EA10D" w:rsidR="00BD1514" w:rsidRDefault="00BD1514" w:rsidP="00BD1514">
      <w:pPr>
        <w:adjustRightInd w:val="0"/>
        <w:snapToGrid w:val="0"/>
        <w:ind w:right="-426"/>
        <w:jc w:val="center"/>
        <w:rPr>
          <w:rFonts w:hint="eastAsia"/>
          <w:sz w:val="24"/>
          <w:szCs w:val="24"/>
        </w:rPr>
      </w:pPr>
      <w:r w:rsidRPr="00BD1514">
        <w:rPr>
          <w:sz w:val="24"/>
          <w:szCs w:val="24"/>
        </w:rPr>
        <w:drawing>
          <wp:inline distT="0" distB="0" distL="0" distR="0" wp14:anchorId="152542F9" wp14:editId="5186F65D">
            <wp:extent cx="6654800" cy="800100"/>
            <wp:effectExtent l="0" t="0" r="0" b="0"/>
            <wp:docPr id="152038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88572" name=""/>
                    <pic:cNvPicPr/>
                  </pic:nvPicPr>
                  <pic:blipFill>
                    <a:blip r:embed="rId11"/>
                    <a:stretch>
                      <a:fillRect/>
                    </a:stretch>
                  </pic:blipFill>
                  <pic:spPr>
                    <a:xfrm>
                      <a:off x="0" y="0"/>
                      <a:ext cx="6654800" cy="800100"/>
                    </a:xfrm>
                    <a:prstGeom prst="rect">
                      <a:avLst/>
                    </a:prstGeom>
                  </pic:spPr>
                </pic:pic>
              </a:graphicData>
            </a:graphic>
          </wp:inline>
        </w:drawing>
      </w:r>
    </w:p>
    <w:p w14:paraId="79A06DFB" w14:textId="11490AC9" w:rsidR="00BD1514" w:rsidRDefault="00BD1514" w:rsidP="00BD1514">
      <w:pPr>
        <w:adjustRightInd w:val="0"/>
        <w:snapToGrid w:val="0"/>
        <w:ind w:right="-426" w:firstLineChars="236" w:firstLine="566"/>
        <w:jc w:val="left"/>
        <w:rPr>
          <w:sz w:val="24"/>
          <w:szCs w:val="24"/>
        </w:rPr>
      </w:pPr>
      <w:r>
        <w:rPr>
          <w:rFonts w:hint="eastAsia"/>
          <w:sz w:val="24"/>
          <w:szCs w:val="24"/>
        </w:rPr>
        <w:t>但是，如果用户说“我想预订飞往苏黎世的航班”而从未提供出发城市，该怎么办？如果没有所需数据，</w:t>
      </w:r>
      <w:r>
        <w:rPr>
          <w:rFonts w:hint="eastAsia"/>
          <w:sz w:val="24"/>
          <w:szCs w:val="24"/>
        </w:rPr>
        <w:t>API</w:t>
      </w:r>
      <w:r>
        <w:rPr>
          <w:rFonts w:hint="eastAsia"/>
          <w:sz w:val="24"/>
          <w:szCs w:val="24"/>
        </w:rPr>
        <w:t>调用将失败，并且需要实现更多的代码来捕获此类边缘情况和极端情况。这种方法不可扩展，并且很容易在任何超出已实现自定义代码的场景中崩溃。</w:t>
      </w:r>
    </w:p>
    <w:p w14:paraId="4BBCE4FA" w14:textId="68EC6DF7" w:rsidR="00BD1514" w:rsidRDefault="00BD1514" w:rsidP="00BD1514">
      <w:pPr>
        <w:adjustRightInd w:val="0"/>
        <w:snapToGrid w:val="0"/>
        <w:ind w:right="-426" w:firstLineChars="236" w:firstLine="566"/>
        <w:jc w:val="left"/>
        <w:rPr>
          <w:sz w:val="24"/>
          <w:szCs w:val="24"/>
        </w:rPr>
      </w:pPr>
      <w:r>
        <w:rPr>
          <w:rFonts w:hint="eastAsia"/>
          <w:sz w:val="24"/>
          <w:szCs w:val="24"/>
        </w:rPr>
        <w:t>扩展程序通过以下方式弥合了</w:t>
      </w:r>
      <w:r>
        <w:rPr>
          <w:rFonts w:hint="eastAsia"/>
          <w:sz w:val="24"/>
          <w:szCs w:val="24"/>
        </w:rPr>
        <w:t>Agent</w:t>
      </w:r>
      <w:r>
        <w:rPr>
          <w:rFonts w:hint="eastAsia"/>
          <w:sz w:val="24"/>
          <w:szCs w:val="24"/>
        </w:rPr>
        <w:t>和</w:t>
      </w:r>
      <w:r>
        <w:rPr>
          <w:rFonts w:hint="eastAsia"/>
          <w:sz w:val="24"/>
          <w:szCs w:val="24"/>
        </w:rPr>
        <w:t>API</w:t>
      </w:r>
      <w:r>
        <w:rPr>
          <w:rFonts w:hint="eastAsia"/>
          <w:sz w:val="24"/>
          <w:szCs w:val="24"/>
        </w:rPr>
        <w:t>之间的差距：</w:t>
      </w:r>
    </w:p>
    <w:p w14:paraId="2A164C6E" w14:textId="0F939FCD" w:rsidR="00BD1514" w:rsidRDefault="00BD1514" w:rsidP="00BD1514">
      <w:pPr>
        <w:pStyle w:val="ListParagraph"/>
        <w:numPr>
          <w:ilvl w:val="0"/>
          <w:numId w:val="68"/>
        </w:numPr>
        <w:adjustRightInd w:val="0"/>
        <w:snapToGrid w:val="0"/>
        <w:ind w:left="993" w:right="-426" w:firstLineChars="0"/>
        <w:rPr>
          <w:sz w:val="24"/>
          <w:szCs w:val="24"/>
        </w:rPr>
      </w:pPr>
      <w:r>
        <w:rPr>
          <w:rFonts w:hint="eastAsia"/>
          <w:sz w:val="24"/>
          <w:szCs w:val="24"/>
        </w:rPr>
        <w:t>使用示例教导</w:t>
      </w:r>
      <w:r>
        <w:rPr>
          <w:rFonts w:hint="eastAsia"/>
          <w:sz w:val="24"/>
          <w:szCs w:val="24"/>
        </w:rPr>
        <w:t>Agent</w:t>
      </w:r>
      <w:r>
        <w:rPr>
          <w:rFonts w:hint="eastAsia"/>
          <w:sz w:val="24"/>
          <w:szCs w:val="24"/>
        </w:rPr>
        <w:t>如何使用</w:t>
      </w:r>
      <w:r>
        <w:rPr>
          <w:rFonts w:hint="eastAsia"/>
          <w:sz w:val="24"/>
          <w:szCs w:val="24"/>
        </w:rPr>
        <w:t>API</w:t>
      </w:r>
      <w:r>
        <w:rPr>
          <w:rFonts w:hint="eastAsia"/>
          <w:sz w:val="24"/>
          <w:szCs w:val="24"/>
        </w:rPr>
        <w:t>端点；</w:t>
      </w:r>
    </w:p>
    <w:p w14:paraId="44FB8840" w14:textId="608E240F" w:rsidR="00BD1514" w:rsidRDefault="00BD1514" w:rsidP="00BD1514">
      <w:pPr>
        <w:pStyle w:val="ListParagraph"/>
        <w:numPr>
          <w:ilvl w:val="0"/>
          <w:numId w:val="68"/>
        </w:numPr>
        <w:adjustRightInd w:val="0"/>
        <w:snapToGrid w:val="0"/>
        <w:ind w:left="993" w:right="-426" w:firstLineChars="0"/>
        <w:rPr>
          <w:sz w:val="24"/>
          <w:szCs w:val="24"/>
        </w:rPr>
      </w:pPr>
      <w:r>
        <w:rPr>
          <w:rFonts w:hint="eastAsia"/>
          <w:sz w:val="24"/>
          <w:szCs w:val="24"/>
        </w:rPr>
        <w:t>教导</w:t>
      </w:r>
      <w:r>
        <w:rPr>
          <w:rFonts w:hint="eastAsia"/>
          <w:sz w:val="24"/>
          <w:szCs w:val="24"/>
        </w:rPr>
        <w:t>Agent</w:t>
      </w:r>
      <w:r>
        <w:rPr>
          <w:rFonts w:hint="eastAsia"/>
          <w:sz w:val="24"/>
          <w:szCs w:val="24"/>
        </w:rPr>
        <w:t>成功调用</w:t>
      </w:r>
      <w:r>
        <w:rPr>
          <w:rFonts w:hint="eastAsia"/>
          <w:sz w:val="24"/>
          <w:szCs w:val="24"/>
        </w:rPr>
        <w:t>API</w:t>
      </w:r>
      <w:r>
        <w:rPr>
          <w:rFonts w:hint="eastAsia"/>
          <w:sz w:val="24"/>
          <w:szCs w:val="24"/>
        </w:rPr>
        <w:t>端点所需的参数。</w:t>
      </w:r>
    </w:p>
    <w:p w14:paraId="4A895545" w14:textId="24E8E00B" w:rsidR="00BD1514" w:rsidRDefault="00BD1514" w:rsidP="00BD1514">
      <w:pPr>
        <w:adjustRightInd w:val="0"/>
        <w:snapToGrid w:val="0"/>
        <w:ind w:right="-426"/>
        <w:jc w:val="center"/>
        <w:rPr>
          <w:sz w:val="24"/>
          <w:szCs w:val="24"/>
        </w:rPr>
      </w:pPr>
      <w:r w:rsidRPr="00BD1514">
        <w:rPr>
          <w:sz w:val="24"/>
          <w:szCs w:val="24"/>
        </w:rPr>
        <w:drawing>
          <wp:inline distT="0" distB="0" distL="0" distR="0" wp14:anchorId="14E7DE90" wp14:editId="2B10E4B7">
            <wp:extent cx="6696710" cy="1248410"/>
            <wp:effectExtent l="0" t="0" r="0" b="0"/>
            <wp:docPr id="10954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2098" name=""/>
                    <pic:cNvPicPr/>
                  </pic:nvPicPr>
                  <pic:blipFill>
                    <a:blip r:embed="rId12"/>
                    <a:stretch>
                      <a:fillRect/>
                    </a:stretch>
                  </pic:blipFill>
                  <pic:spPr>
                    <a:xfrm>
                      <a:off x="0" y="0"/>
                      <a:ext cx="6696710" cy="1248410"/>
                    </a:xfrm>
                    <a:prstGeom prst="rect">
                      <a:avLst/>
                    </a:prstGeom>
                  </pic:spPr>
                </pic:pic>
              </a:graphicData>
            </a:graphic>
          </wp:inline>
        </w:drawing>
      </w:r>
    </w:p>
    <w:p w14:paraId="5D474B1D" w14:textId="788D60EC" w:rsidR="00BD1514" w:rsidRPr="008A360E" w:rsidRDefault="00BD1514" w:rsidP="00BD1514">
      <w:pPr>
        <w:adjustRightInd w:val="0"/>
        <w:snapToGrid w:val="0"/>
        <w:ind w:right="-426" w:firstLineChars="236" w:firstLine="566"/>
        <w:jc w:val="left"/>
        <w:rPr>
          <w:rFonts w:hint="eastAsia"/>
          <w:sz w:val="24"/>
          <w:szCs w:val="24"/>
        </w:rPr>
      </w:pPr>
      <w:r>
        <w:rPr>
          <w:rFonts w:hint="eastAsia"/>
          <w:sz w:val="24"/>
          <w:szCs w:val="24"/>
        </w:rPr>
        <w:t>扩展程序可以独立于</w:t>
      </w:r>
      <w:r>
        <w:rPr>
          <w:rFonts w:hint="eastAsia"/>
          <w:sz w:val="24"/>
          <w:szCs w:val="24"/>
        </w:rPr>
        <w:t>Agent</w:t>
      </w:r>
      <w:r>
        <w:rPr>
          <w:rFonts w:hint="eastAsia"/>
          <w:sz w:val="24"/>
          <w:szCs w:val="24"/>
        </w:rPr>
        <w:t>制作，但应作为</w:t>
      </w:r>
      <w:r>
        <w:rPr>
          <w:rFonts w:hint="eastAsia"/>
          <w:sz w:val="24"/>
          <w:szCs w:val="24"/>
        </w:rPr>
        <w:t>Agent</w:t>
      </w:r>
      <w:r>
        <w:rPr>
          <w:rFonts w:hint="eastAsia"/>
          <w:sz w:val="24"/>
          <w:szCs w:val="24"/>
        </w:rPr>
        <w:t>配置的一部分提供。</w:t>
      </w:r>
      <w:r>
        <w:rPr>
          <w:rFonts w:hint="eastAsia"/>
          <w:sz w:val="24"/>
          <w:szCs w:val="24"/>
        </w:rPr>
        <w:t>Agent</w:t>
      </w:r>
      <w:r>
        <w:rPr>
          <w:rFonts w:hint="eastAsia"/>
          <w:sz w:val="24"/>
          <w:szCs w:val="24"/>
        </w:rPr>
        <w:t>在运行时使用模型和示例来决定哪个扩展程序适合解决用户的查询。这突出了扩展程序的一个关键优势，即其内置示例类型，它允许</w:t>
      </w:r>
      <w:r>
        <w:rPr>
          <w:rFonts w:hint="eastAsia"/>
          <w:sz w:val="24"/>
          <w:szCs w:val="24"/>
        </w:rPr>
        <w:t>Agent</w:t>
      </w:r>
      <w:r>
        <w:rPr>
          <w:rFonts w:hint="eastAsia"/>
          <w:sz w:val="24"/>
          <w:szCs w:val="24"/>
        </w:rPr>
        <w:t>动态地选择最适合该程序的扩展程序。</w:t>
      </w:r>
    </w:p>
    <w:p w14:paraId="25E5410B" w14:textId="01EE6A17" w:rsidR="00DB3421" w:rsidRDefault="00BD1514" w:rsidP="007F03FD">
      <w:pPr>
        <w:pStyle w:val="Heading2"/>
        <w:spacing w:line="240" w:lineRule="auto"/>
        <w:rPr>
          <w:rFonts w:ascii="Century Gothic" w:hAnsi="Century Gothic"/>
        </w:rPr>
      </w:pPr>
      <w:r>
        <w:rPr>
          <w:rFonts w:ascii="Century Gothic" w:hAnsi="Century Gothic" w:hint="eastAsia"/>
        </w:rPr>
        <w:t>函数</w:t>
      </w:r>
    </w:p>
    <w:p w14:paraId="26ED2949" w14:textId="48706479" w:rsidR="007F03FD" w:rsidRDefault="00505305" w:rsidP="00505305">
      <w:pPr>
        <w:adjustRightInd w:val="0"/>
        <w:snapToGrid w:val="0"/>
        <w:ind w:right="-426" w:firstLineChars="236" w:firstLine="566"/>
        <w:jc w:val="left"/>
        <w:rPr>
          <w:sz w:val="24"/>
          <w:szCs w:val="24"/>
        </w:rPr>
      </w:pPr>
      <w:r w:rsidRPr="00505305">
        <w:rPr>
          <w:rFonts w:hint="eastAsia"/>
          <w:sz w:val="24"/>
          <w:szCs w:val="24"/>
        </w:rPr>
        <w:t>在软件工程领域，函数被定义为字包含的代码模块，他们完成特定的任务，并且可以根据需要重复使用。当软件开发人员编写程序时，他们通常会创建许多函数来执行各种任务。他们还将定义何时调用</w:t>
      </w:r>
      <w:r w:rsidRPr="00505305">
        <w:rPr>
          <w:sz w:val="24"/>
          <w:szCs w:val="24"/>
        </w:rPr>
        <w:t>function_a</w:t>
      </w:r>
      <w:r w:rsidRPr="00505305">
        <w:rPr>
          <w:rFonts w:hint="eastAsia"/>
          <w:sz w:val="24"/>
          <w:szCs w:val="24"/>
        </w:rPr>
        <w:t>和</w:t>
      </w:r>
      <w:r w:rsidRPr="00505305">
        <w:rPr>
          <w:rFonts w:hint="eastAsia"/>
          <w:sz w:val="24"/>
          <w:szCs w:val="24"/>
        </w:rPr>
        <w:t>fun</w:t>
      </w:r>
      <w:r w:rsidRPr="00505305">
        <w:rPr>
          <w:sz w:val="24"/>
          <w:szCs w:val="24"/>
        </w:rPr>
        <w:t>ction_b</w:t>
      </w:r>
      <w:r w:rsidRPr="00505305">
        <w:rPr>
          <w:rFonts w:hint="eastAsia"/>
          <w:sz w:val="24"/>
          <w:szCs w:val="24"/>
        </w:rPr>
        <w:t>的逻辑，以及预期的输入和输出。</w:t>
      </w:r>
    </w:p>
    <w:p w14:paraId="02851085" w14:textId="6B4E5B9D" w:rsidR="00505305" w:rsidRDefault="00505305" w:rsidP="00505305">
      <w:pPr>
        <w:adjustRightInd w:val="0"/>
        <w:snapToGrid w:val="0"/>
        <w:ind w:right="-426" w:firstLineChars="236" w:firstLine="566"/>
        <w:jc w:val="left"/>
        <w:rPr>
          <w:sz w:val="24"/>
          <w:szCs w:val="24"/>
        </w:rPr>
      </w:pPr>
      <w:r>
        <w:rPr>
          <w:rFonts w:hint="eastAsia"/>
          <w:sz w:val="24"/>
          <w:szCs w:val="24"/>
        </w:rPr>
        <w:t>函数在</w:t>
      </w:r>
      <w:r>
        <w:rPr>
          <w:rFonts w:hint="eastAsia"/>
          <w:sz w:val="24"/>
          <w:szCs w:val="24"/>
        </w:rPr>
        <w:t>Agent</w:t>
      </w:r>
      <w:r>
        <w:rPr>
          <w:rFonts w:hint="eastAsia"/>
          <w:sz w:val="24"/>
          <w:szCs w:val="24"/>
        </w:rPr>
        <w:t>世界中的工作方式非常相似，但我们可以用模型替换软件开发人员。模型可以获取</w:t>
      </w:r>
      <w:r>
        <w:rPr>
          <w:rFonts w:hint="eastAsia"/>
          <w:sz w:val="24"/>
          <w:szCs w:val="24"/>
        </w:rPr>
        <w:lastRenderedPageBreak/>
        <w:t>一组已知函数，并根据其规范决定何时使用每个函数以及函数需要哪些参数。函数与扩展程序的区别主要体现在以下几个方面：</w:t>
      </w:r>
    </w:p>
    <w:p w14:paraId="5E705E11" w14:textId="3C72836E" w:rsidR="00505305" w:rsidRDefault="00505305" w:rsidP="00505305">
      <w:pPr>
        <w:pStyle w:val="ListParagraph"/>
        <w:numPr>
          <w:ilvl w:val="0"/>
          <w:numId w:val="68"/>
        </w:numPr>
        <w:adjustRightInd w:val="0"/>
        <w:snapToGrid w:val="0"/>
        <w:ind w:left="993" w:right="-426" w:firstLineChars="0"/>
        <w:rPr>
          <w:sz w:val="24"/>
          <w:szCs w:val="24"/>
        </w:rPr>
      </w:pPr>
      <w:r>
        <w:rPr>
          <w:rFonts w:hint="eastAsia"/>
          <w:sz w:val="24"/>
          <w:szCs w:val="24"/>
        </w:rPr>
        <w:t>模型输出一个函数及其参数，但不会进行实时</w:t>
      </w:r>
      <w:r>
        <w:rPr>
          <w:rFonts w:hint="eastAsia"/>
          <w:sz w:val="24"/>
          <w:szCs w:val="24"/>
        </w:rPr>
        <w:t>API</w:t>
      </w:r>
      <w:r>
        <w:rPr>
          <w:rFonts w:hint="eastAsia"/>
          <w:sz w:val="24"/>
          <w:szCs w:val="24"/>
        </w:rPr>
        <w:t>调用；</w:t>
      </w:r>
    </w:p>
    <w:p w14:paraId="0C08D20C" w14:textId="5CD4F519" w:rsidR="00505305" w:rsidRDefault="00505305" w:rsidP="00505305">
      <w:pPr>
        <w:pStyle w:val="ListParagraph"/>
        <w:numPr>
          <w:ilvl w:val="0"/>
          <w:numId w:val="68"/>
        </w:numPr>
        <w:adjustRightInd w:val="0"/>
        <w:snapToGrid w:val="0"/>
        <w:ind w:left="993" w:right="-426" w:firstLineChars="0"/>
        <w:rPr>
          <w:sz w:val="24"/>
          <w:szCs w:val="24"/>
        </w:rPr>
      </w:pPr>
      <w:r>
        <w:rPr>
          <w:rFonts w:hint="eastAsia"/>
          <w:sz w:val="24"/>
          <w:szCs w:val="24"/>
        </w:rPr>
        <w:t>函数在客户端执行，而扩展程序在</w:t>
      </w:r>
      <w:r>
        <w:rPr>
          <w:rFonts w:hint="eastAsia"/>
          <w:sz w:val="24"/>
          <w:szCs w:val="24"/>
        </w:rPr>
        <w:t>Agent</w:t>
      </w:r>
      <w:r>
        <w:rPr>
          <w:rFonts w:hint="eastAsia"/>
          <w:sz w:val="24"/>
          <w:szCs w:val="24"/>
        </w:rPr>
        <w:t>端执行。</w:t>
      </w:r>
    </w:p>
    <w:p w14:paraId="5B1B9802" w14:textId="4CC9C20A" w:rsidR="00505305" w:rsidRDefault="00505305" w:rsidP="00505305">
      <w:pPr>
        <w:adjustRightInd w:val="0"/>
        <w:snapToGrid w:val="0"/>
        <w:ind w:right="-426"/>
        <w:jc w:val="center"/>
        <w:rPr>
          <w:rFonts w:hint="eastAsia"/>
          <w:sz w:val="24"/>
          <w:szCs w:val="24"/>
        </w:rPr>
      </w:pPr>
      <w:r w:rsidRPr="00505305">
        <w:rPr>
          <w:sz w:val="24"/>
          <w:szCs w:val="24"/>
        </w:rPr>
        <w:drawing>
          <wp:inline distT="0" distB="0" distL="0" distR="0" wp14:anchorId="7325E5E7" wp14:editId="462FE302">
            <wp:extent cx="6696710" cy="1837690"/>
            <wp:effectExtent l="0" t="0" r="0" b="3810"/>
            <wp:docPr id="83116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68168" name=""/>
                    <pic:cNvPicPr/>
                  </pic:nvPicPr>
                  <pic:blipFill>
                    <a:blip r:embed="rId13"/>
                    <a:stretch>
                      <a:fillRect/>
                    </a:stretch>
                  </pic:blipFill>
                  <pic:spPr>
                    <a:xfrm>
                      <a:off x="0" y="0"/>
                      <a:ext cx="6696710" cy="1837690"/>
                    </a:xfrm>
                    <a:prstGeom prst="rect">
                      <a:avLst/>
                    </a:prstGeom>
                  </pic:spPr>
                </pic:pic>
              </a:graphicData>
            </a:graphic>
          </wp:inline>
        </w:drawing>
      </w:r>
    </w:p>
    <w:p w14:paraId="5296EDF6" w14:textId="020829C7" w:rsidR="00505305" w:rsidRDefault="00505305" w:rsidP="00505305">
      <w:pPr>
        <w:adjustRightInd w:val="0"/>
        <w:snapToGrid w:val="0"/>
        <w:ind w:right="-426" w:firstLineChars="236" w:firstLine="566"/>
        <w:jc w:val="left"/>
        <w:rPr>
          <w:sz w:val="24"/>
          <w:szCs w:val="24"/>
        </w:rPr>
      </w:pPr>
      <w:r>
        <w:rPr>
          <w:rFonts w:hint="eastAsia"/>
          <w:sz w:val="24"/>
          <w:szCs w:val="24"/>
        </w:rPr>
        <w:t>使用函数的一个关键点是，他们旨在让开发人员能够更好的控制</w:t>
      </w:r>
      <w:r>
        <w:rPr>
          <w:rFonts w:hint="eastAsia"/>
          <w:sz w:val="24"/>
          <w:szCs w:val="24"/>
        </w:rPr>
        <w:t>API</w:t>
      </w:r>
      <w:r>
        <w:rPr>
          <w:rFonts w:hint="eastAsia"/>
          <w:sz w:val="24"/>
          <w:szCs w:val="24"/>
        </w:rPr>
        <w:t>调用的执行，以及整个应用程序中的整个数据流。在示例中，开发人员不将</w:t>
      </w:r>
      <w:r>
        <w:rPr>
          <w:rFonts w:hint="eastAsia"/>
          <w:sz w:val="24"/>
          <w:szCs w:val="24"/>
        </w:rPr>
        <w:t>API</w:t>
      </w:r>
      <w:r>
        <w:rPr>
          <w:rFonts w:hint="eastAsia"/>
          <w:sz w:val="24"/>
          <w:szCs w:val="24"/>
        </w:rPr>
        <w:t>信息返回给</w:t>
      </w:r>
      <w:r>
        <w:rPr>
          <w:rFonts w:hint="eastAsia"/>
          <w:sz w:val="24"/>
          <w:szCs w:val="24"/>
        </w:rPr>
        <w:t>Agent</w:t>
      </w:r>
      <w:r>
        <w:rPr>
          <w:rFonts w:hint="eastAsia"/>
          <w:sz w:val="24"/>
          <w:szCs w:val="24"/>
        </w:rPr>
        <w:t>，因为它与</w:t>
      </w:r>
      <w:r>
        <w:rPr>
          <w:rFonts w:hint="eastAsia"/>
          <w:sz w:val="24"/>
          <w:szCs w:val="24"/>
        </w:rPr>
        <w:t>Agent</w:t>
      </w:r>
      <w:r>
        <w:rPr>
          <w:rFonts w:hint="eastAsia"/>
          <w:sz w:val="24"/>
          <w:szCs w:val="24"/>
        </w:rPr>
        <w:t>可能采取的未来行动无关。</w:t>
      </w:r>
    </w:p>
    <w:p w14:paraId="688219ED" w14:textId="47C9D69E" w:rsidR="005A5B18" w:rsidRDefault="005A5B18" w:rsidP="00505305">
      <w:pPr>
        <w:adjustRightInd w:val="0"/>
        <w:snapToGrid w:val="0"/>
        <w:ind w:right="-426" w:firstLineChars="236" w:firstLine="566"/>
        <w:jc w:val="left"/>
        <w:rPr>
          <w:sz w:val="24"/>
          <w:szCs w:val="24"/>
        </w:rPr>
      </w:pPr>
      <w:r>
        <w:rPr>
          <w:rFonts w:hint="eastAsia"/>
          <w:sz w:val="24"/>
          <w:szCs w:val="24"/>
        </w:rPr>
        <w:t>但是，根据应用程序的架构，将外部</w:t>
      </w:r>
      <w:r>
        <w:rPr>
          <w:rFonts w:hint="eastAsia"/>
          <w:sz w:val="24"/>
          <w:szCs w:val="24"/>
        </w:rPr>
        <w:t>API</w:t>
      </w:r>
      <w:r>
        <w:rPr>
          <w:rFonts w:hint="eastAsia"/>
          <w:sz w:val="24"/>
          <w:szCs w:val="24"/>
        </w:rPr>
        <w:t>调用数据返回给</w:t>
      </w:r>
      <w:r>
        <w:rPr>
          <w:rFonts w:hint="eastAsia"/>
          <w:sz w:val="24"/>
          <w:szCs w:val="24"/>
        </w:rPr>
        <w:t>Agent</w:t>
      </w:r>
      <w:r>
        <w:rPr>
          <w:rFonts w:hint="eastAsia"/>
          <w:sz w:val="24"/>
          <w:szCs w:val="24"/>
        </w:rPr>
        <w:t>可能是有意义的，以便影响未来的推理、逻辑和行动选择。最终，由应用程序开发人员来选择最适合特定应用程序的方法。</w:t>
      </w:r>
    </w:p>
    <w:p w14:paraId="6FFE2E42" w14:textId="34FC6393" w:rsidR="005A5B18" w:rsidRPr="005A5B18" w:rsidRDefault="005A5B18" w:rsidP="005A5B18">
      <w:pPr>
        <w:pStyle w:val="Heading2"/>
        <w:spacing w:line="240" w:lineRule="auto"/>
        <w:rPr>
          <w:rFonts w:ascii="Century Gothic" w:hAnsi="Century Gothic"/>
        </w:rPr>
      </w:pPr>
      <w:r w:rsidRPr="005A5B18">
        <w:rPr>
          <w:rFonts w:ascii="Century Gothic" w:hAnsi="Century Gothic" w:hint="eastAsia"/>
        </w:rPr>
        <w:t>数据存储</w:t>
      </w:r>
    </w:p>
    <w:p w14:paraId="6FB93C15" w14:textId="5BC4F8EA" w:rsidR="005A5B18" w:rsidRDefault="005A5B18" w:rsidP="005A5B18">
      <w:pPr>
        <w:adjustRightInd w:val="0"/>
        <w:snapToGrid w:val="0"/>
        <w:ind w:right="-426" w:firstLineChars="236" w:firstLine="566"/>
        <w:jc w:val="left"/>
        <w:rPr>
          <w:sz w:val="24"/>
          <w:szCs w:val="24"/>
        </w:rPr>
      </w:pPr>
      <w:r>
        <w:rPr>
          <w:rFonts w:hint="eastAsia"/>
          <w:sz w:val="24"/>
          <w:szCs w:val="24"/>
        </w:rPr>
        <w:t>数据存储通过提供对更动态和最新信息的访问来解决这一限制，并确保模型的响应基于事实和相关性。</w:t>
      </w:r>
    </w:p>
    <w:p w14:paraId="1965DBC2" w14:textId="1CF96BFF" w:rsidR="005A5B18" w:rsidRDefault="005A5B18" w:rsidP="005A5B18">
      <w:pPr>
        <w:adjustRightInd w:val="0"/>
        <w:snapToGrid w:val="0"/>
        <w:ind w:right="-426" w:firstLineChars="236" w:firstLine="566"/>
        <w:jc w:val="left"/>
        <w:rPr>
          <w:rFonts w:hint="eastAsia"/>
          <w:sz w:val="24"/>
          <w:szCs w:val="24"/>
        </w:rPr>
      </w:pPr>
      <w:r>
        <w:rPr>
          <w:rFonts w:hint="eastAsia"/>
          <w:sz w:val="24"/>
          <w:szCs w:val="24"/>
        </w:rPr>
        <w:t>数据存储允许开发人员以其原始格式向</w:t>
      </w:r>
      <w:r>
        <w:rPr>
          <w:rFonts w:hint="eastAsia"/>
          <w:sz w:val="24"/>
          <w:szCs w:val="24"/>
        </w:rPr>
        <w:t>Agent</w:t>
      </w:r>
      <w:r>
        <w:rPr>
          <w:rFonts w:hint="eastAsia"/>
          <w:sz w:val="24"/>
          <w:szCs w:val="24"/>
        </w:rPr>
        <w:t>提供额外的数据，从而无需进行耗时的数据转换、模型再训练或微调。数据存储将传入的文档转换为一组响亮数据库嵌入，</w:t>
      </w:r>
      <w:r>
        <w:rPr>
          <w:rFonts w:hint="eastAsia"/>
          <w:sz w:val="24"/>
          <w:szCs w:val="24"/>
        </w:rPr>
        <w:t>Agent</w:t>
      </w:r>
      <w:r>
        <w:rPr>
          <w:rFonts w:hint="eastAsia"/>
          <w:sz w:val="24"/>
          <w:szCs w:val="24"/>
        </w:rPr>
        <w:t>可以使用这些嵌入来提取补充其下一步操作或对用户响应所需的信息。</w:t>
      </w:r>
    </w:p>
    <w:p w14:paraId="1DA7D29D" w14:textId="7206E194" w:rsidR="005A5B18" w:rsidRDefault="00426277" w:rsidP="00426277">
      <w:pPr>
        <w:adjustRightInd w:val="0"/>
        <w:snapToGrid w:val="0"/>
        <w:ind w:right="-426"/>
        <w:jc w:val="center"/>
        <w:rPr>
          <w:sz w:val="24"/>
          <w:szCs w:val="24"/>
        </w:rPr>
      </w:pPr>
      <w:r w:rsidRPr="00426277">
        <w:rPr>
          <w:sz w:val="24"/>
          <w:szCs w:val="24"/>
        </w:rPr>
        <w:drawing>
          <wp:inline distT="0" distB="0" distL="0" distR="0" wp14:anchorId="0D08EB45" wp14:editId="4FF57F98">
            <wp:extent cx="6696710" cy="2445385"/>
            <wp:effectExtent l="0" t="0" r="0" b="5715"/>
            <wp:docPr id="205753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37007" name=""/>
                    <pic:cNvPicPr/>
                  </pic:nvPicPr>
                  <pic:blipFill>
                    <a:blip r:embed="rId14"/>
                    <a:stretch>
                      <a:fillRect/>
                    </a:stretch>
                  </pic:blipFill>
                  <pic:spPr>
                    <a:xfrm>
                      <a:off x="0" y="0"/>
                      <a:ext cx="6696710" cy="2445385"/>
                    </a:xfrm>
                    <a:prstGeom prst="rect">
                      <a:avLst/>
                    </a:prstGeom>
                  </pic:spPr>
                </pic:pic>
              </a:graphicData>
            </a:graphic>
          </wp:inline>
        </w:drawing>
      </w:r>
    </w:p>
    <w:p w14:paraId="11E11EBF" w14:textId="0120C50F" w:rsidR="00426277" w:rsidRDefault="00426277" w:rsidP="00426277">
      <w:pPr>
        <w:adjustRightInd w:val="0"/>
        <w:snapToGrid w:val="0"/>
        <w:ind w:right="-426" w:firstLineChars="236" w:firstLine="566"/>
        <w:jc w:val="left"/>
        <w:rPr>
          <w:sz w:val="24"/>
          <w:szCs w:val="24"/>
        </w:rPr>
      </w:pPr>
      <w:r>
        <w:rPr>
          <w:rFonts w:hint="eastAsia"/>
          <w:sz w:val="24"/>
          <w:szCs w:val="24"/>
        </w:rPr>
        <w:t>在生成式</w:t>
      </w:r>
      <w:r>
        <w:rPr>
          <w:rFonts w:hint="eastAsia"/>
          <w:sz w:val="24"/>
          <w:szCs w:val="24"/>
        </w:rPr>
        <w:t>AI Agent</w:t>
      </w:r>
      <w:r>
        <w:rPr>
          <w:rFonts w:hint="eastAsia"/>
          <w:sz w:val="24"/>
          <w:szCs w:val="24"/>
        </w:rPr>
        <w:t>的上下文中，数据存储通常被实现为开发人员希望</w:t>
      </w:r>
      <w:r>
        <w:rPr>
          <w:rFonts w:hint="eastAsia"/>
          <w:sz w:val="24"/>
          <w:szCs w:val="24"/>
        </w:rPr>
        <w:t>Agent</w:t>
      </w:r>
      <w:r>
        <w:rPr>
          <w:rFonts w:hint="eastAsia"/>
          <w:sz w:val="24"/>
          <w:szCs w:val="24"/>
        </w:rPr>
        <w:t>在运行时访问的响亮数据库。</w:t>
      </w:r>
    </w:p>
    <w:p w14:paraId="36657065" w14:textId="0CA34B44" w:rsidR="00426277" w:rsidRDefault="00426277" w:rsidP="00426277">
      <w:pPr>
        <w:adjustRightInd w:val="0"/>
        <w:snapToGrid w:val="0"/>
        <w:ind w:right="-426"/>
        <w:jc w:val="center"/>
        <w:rPr>
          <w:sz w:val="24"/>
          <w:szCs w:val="24"/>
        </w:rPr>
      </w:pPr>
      <w:r w:rsidRPr="00426277">
        <w:rPr>
          <w:sz w:val="24"/>
          <w:szCs w:val="24"/>
        </w:rPr>
        <w:lastRenderedPageBreak/>
        <w:drawing>
          <wp:inline distT="0" distB="0" distL="0" distR="0" wp14:anchorId="6F8B27F9" wp14:editId="36D52B11">
            <wp:extent cx="6696710" cy="3314700"/>
            <wp:effectExtent l="0" t="0" r="0" b="0"/>
            <wp:docPr id="211776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65177" name=""/>
                    <pic:cNvPicPr/>
                  </pic:nvPicPr>
                  <pic:blipFill>
                    <a:blip r:embed="rId15"/>
                    <a:stretch>
                      <a:fillRect/>
                    </a:stretch>
                  </pic:blipFill>
                  <pic:spPr>
                    <a:xfrm>
                      <a:off x="0" y="0"/>
                      <a:ext cx="6696710" cy="3314700"/>
                    </a:xfrm>
                    <a:prstGeom prst="rect">
                      <a:avLst/>
                    </a:prstGeom>
                  </pic:spPr>
                </pic:pic>
              </a:graphicData>
            </a:graphic>
          </wp:inline>
        </w:drawing>
      </w:r>
    </w:p>
    <w:p w14:paraId="6593A27E" w14:textId="1A765A66" w:rsidR="00684235" w:rsidRPr="00426277" w:rsidRDefault="00426277" w:rsidP="00426277">
      <w:pPr>
        <w:adjustRightInd w:val="0"/>
        <w:snapToGrid w:val="0"/>
        <w:ind w:right="-426" w:firstLineChars="236" w:firstLine="566"/>
        <w:jc w:val="left"/>
        <w:rPr>
          <w:rFonts w:hint="eastAsia"/>
          <w:sz w:val="24"/>
          <w:szCs w:val="24"/>
        </w:rPr>
      </w:pPr>
      <w:r>
        <w:rPr>
          <w:rFonts w:hint="eastAsia"/>
          <w:sz w:val="24"/>
          <w:szCs w:val="24"/>
        </w:rPr>
        <w:t>总的来说，扩展、函数和数据存储构成了</w:t>
      </w:r>
      <w:r>
        <w:rPr>
          <w:rFonts w:hint="eastAsia"/>
          <w:sz w:val="24"/>
          <w:szCs w:val="24"/>
        </w:rPr>
        <w:t>Agent</w:t>
      </w:r>
      <w:r>
        <w:rPr>
          <w:rFonts w:hint="eastAsia"/>
          <w:sz w:val="24"/>
          <w:szCs w:val="24"/>
        </w:rPr>
        <w:t>在运行时可以使用的集中不同工具类型。每种工具都有其特定用途，并且可以根据</w:t>
      </w:r>
      <w:r>
        <w:rPr>
          <w:sz w:val="24"/>
          <w:szCs w:val="24"/>
        </w:rPr>
        <w:t>agent</w:t>
      </w:r>
      <w:r>
        <w:rPr>
          <w:rFonts w:hint="eastAsia"/>
          <w:sz w:val="24"/>
          <w:szCs w:val="24"/>
        </w:rPr>
        <w:t>开发者的医院，选择一起使用或单独使用。</w:t>
      </w:r>
    </w:p>
    <w:p w14:paraId="6DC9AE96" w14:textId="6CB24C86" w:rsidR="00426277" w:rsidRDefault="00426277" w:rsidP="00426277">
      <w:pPr>
        <w:pStyle w:val="Heading1"/>
        <w:spacing w:line="240" w:lineRule="auto"/>
        <w:ind w:left="0" w:firstLine="0"/>
        <w:rPr>
          <w:rFonts w:ascii="Century Gothic" w:hAnsi="Century Gothic"/>
        </w:rPr>
      </w:pPr>
      <w:r w:rsidRPr="00426277">
        <w:rPr>
          <w:rFonts w:ascii="Century Gothic" w:hAnsi="Century Gothic" w:hint="eastAsia"/>
        </w:rPr>
        <w:t>A</w:t>
      </w:r>
      <w:r w:rsidRPr="00426277">
        <w:rPr>
          <w:rFonts w:ascii="Century Gothic" w:hAnsi="Century Gothic"/>
        </w:rPr>
        <w:t>I Agent</w:t>
      </w:r>
      <w:r w:rsidRPr="00426277">
        <w:rPr>
          <w:rFonts w:ascii="Century Gothic" w:hAnsi="Century Gothic" w:hint="eastAsia"/>
        </w:rPr>
        <w:t>的生产应用程序示例</w:t>
      </w:r>
    </w:p>
    <w:p w14:paraId="36895EFC" w14:textId="3264D712" w:rsidR="00426277" w:rsidRPr="00426277" w:rsidRDefault="00426277" w:rsidP="00426277">
      <w:pPr>
        <w:jc w:val="center"/>
        <w:rPr>
          <w:rFonts w:hint="eastAsia"/>
        </w:rPr>
      </w:pPr>
      <w:r w:rsidRPr="00426277">
        <w:drawing>
          <wp:inline distT="0" distB="0" distL="0" distR="0" wp14:anchorId="619B96D1" wp14:editId="6E0A435A">
            <wp:extent cx="6696710" cy="4563110"/>
            <wp:effectExtent l="0" t="0" r="0" b="0"/>
            <wp:docPr id="122857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71882" name=""/>
                    <pic:cNvPicPr/>
                  </pic:nvPicPr>
                  <pic:blipFill>
                    <a:blip r:embed="rId16"/>
                    <a:stretch>
                      <a:fillRect/>
                    </a:stretch>
                  </pic:blipFill>
                  <pic:spPr>
                    <a:xfrm>
                      <a:off x="0" y="0"/>
                      <a:ext cx="6696710" cy="4563110"/>
                    </a:xfrm>
                    <a:prstGeom prst="rect">
                      <a:avLst/>
                    </a:prstGeom>
                  </pic:spPr>
                </pic:pic>
              </a:graphicData>
            </a:graphic>
          </wp:inline>
        </w:drawing>
      </w:r>
    </w:p>
    <w:p w14:paraId="174446EE" w14:textId="77777777" w:rsidR="00426277" w:rsidRPr="00426277" w:rsidRDefault="00426277" w:rsidP="00426277">
      <w:pPr>
        <w:rPr>
          <w:rFonts w:hint="eastAsia"/>
        </w:rPr>
      </w:pPr>
    </w:p>
    <w:p w14:paraId="036164E1" w14:textId="3D1D6209" w:rsidR="009B0F03" w:rsidRPr="00C166A9" w:rsidRDefault="009B0F03" w:rsidP="009B0F03">
      <w:pPr>
        <w:rPr>
          <w:lang w:val="en-CN"/>
        </w:rPr>
      </w:pPr>
    </w:p>
    <w:sectPr w:rsidR="009B0F03" w:rsidRPr="00C166A9" w:rsidSect="007D4FA8">
      <w:headerReference w:type="default" r:id="rId17"/>
      <w:footerReference w:type="even" r:id="rId18"/>
      <w:footerReference w:type="default" r:id="rId19"/>
      <w:footerReference w:type="first" r:id="rId20"/>
      <w:pgSz w:w="11906" w:h="16838"/>
      <w:pgMar w:top="851" w:right="680" w:bottom="1440" w:left="680" w:header="51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FFBD4" w14:textId="77777777" w:rsidR="00707694" w:rsidRDefault="00707694" w:rsidP="00CD3CEF">
      <w:r>
        <w:separator/>
      </w:r>
    </w:p>
  </w:endnote>
  <w:endnote w:type="continuationSeparator" w:id="0">
    <w:p w14:paraId="43939DAB" w14:textId="77777777" w:rsidR="00707694" w:rsidRDefault="00707694" w:rsidP="00CD3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entury Gothic">
    <w:altName w:val="Bahnschrift Light"/>
    <w:panose1 w:val="020B0502020202020204"/>
    <w:charset w:val="00"/>
    <w:family w:val="swiss"/>
    <w:pitch w:val="variable"/>
    <w:sig w:usb0="00000287" w:usb1="00000000" w:usb2="00000000" w:usb3="00000000" w:csb0="0000009F" w:csb1="00000000"/>
  </w:font>
  <w:font w:name="Microsoft YaHei">
    <w:altName w:val="微软雅黑"/>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STXihei">
    <w:altName w:val="Microsoft YaHei"/>
    <w:panose1 w:val="020B0604020202020204"/>
    <w:charset w:val="86"/>
    <w:family w:val="auto"/>
    <w:pitch w:val="variable"/>
    <w:sig w:usb0="00000287" w:usb1="080F0000" w:usb2="00000010" w:usb3="00000000" w:csb0="0004009F" w:csb1="00000000"/>
  </w:font>
  <w:font w:name="FZYaoTi">
    <w:altName w:val="Microsoft YaHei"/>
    <w:panose1 w:val="020B0604020202020204"/>
    <w:charset w:val="86"/>
    <w:family w:val="auto"/>
    <w:pitch w:val="variable"/>
    <w:sig w:usb0="00000003" w:usb1="080E0000" w:usb2="00000010" w:usb3="00000000" w:csb0="00040000" w:csb1="00000000"/>
  </w:font>
  <w:font w:name="Arial Unicode MS">
    <w:panose1 w:val="020B0604020202020204"/>
    <w:charset w:val="80"/>
    <w:family w:val="swiss"/>
    <w:pitch w:val="variable"/>
    <w:sig w:usb0="F7FFAFFF" w:usb1="E9DFFFFF" w:usb2="0000003F" w:usb3="00000000" w:csb0="003F01FF" w:csb1="00000000"/>
  </w:font>
  <w:font w:name="KaiTi">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31E7" w14:textId="02CE1F64" w:rsidR="0046115D" w:rsidRDefault="0046115D">
    <w:pPr>
      <w:pStyle w:val="Footer"/>
    </w:pPr>
    <w:r>
      <w:rPr>
        <w:noProof/>
      </w:rPr>
      <mc:AlternateContent>
        <mc:Choice Requires="wps">
          <w:drawing>
            <wp:anchor distT="0" distB="0" distL="0" distR="0" simplePos="0" relativeHeight="251661312" behindDoc="0" locked="0" layoutInCell="1" allowOverlap="1" wp14:anchorId="3896FE32" wp14:editId="2638B27F">
              <wp:simplePos x="635" y="635"/>
              <wp:positionH relativeFrom="page">
                <wp:align>center</wp:align>
              </wp:positionH>
              <wp:positionV relativeFrom="page">
                <wp:align>bottom</wp:align>
              </wp:positionV>
              <wp:extent cx="443865" cy="443865"/>
              <wp:effectExtent l="0" t="0" r="10160" b="0"/>
              <wp:wrapNone/>
              <wp:docPr id="2"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769448" w14:textId="0723805A"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96FE32" id="_x0000_t202" coordsize="21600,21600" o:spt="202" path="m,l,21600r21600,l21600,xe">
              <v:stroke joinstyle="miter"/>
              <v:path gradientshapeok="t" o:connecttype="rect"/>
            </v:shapetype>
            <v:shape id="Text Box 2" o:spid="_x0000_s1026" type="#_x0000_t202" alt="Internal Use Only"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" filled="f" stroked="f">
              <v:textbox style="mso-fit-shape-to-text:t" inset="0,0,0,15pt">
                <w:txbxContent>
                  <w:p w14:paraId="53769448" w14:textId="0723805A"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C441" w14:textId="590A364F" w:rsidR="00CD3CEF" w:rsidRDefault="0046115D">
    <w:pPr>
      <w:pStyle w:val="Footer"/>
      <w:jc w:val="center"/>
    </w:pPr>
    <w:r>
      <w:rPr>
        <w:noProof/>
      </w:rPr>
      <mc:AlternateContent>
        <mc:Choice Requires="wps">
          <w:drawing>
            <wp:anchor distT="0" distB="0" distL="0" distR="0" simplePos="0" relativeHeight="251662336" behindDoc="0" locked="0" layoutInCell="1" allowOverlap="1" wp14:anchorId="77D249BD" wp14:editId="4E460AA4">
              <wp:simplePos x="428625" y="9867900"/>
              <wp:positionH relativeFrom="page">
                <wp:align>center</wp:align>
              </wp:positionH>
              <wp:positionV relativeFrom="page">
                <wp:align>bottom</wp:align>
              </wp:positionV>
              <wp:extent cx="443865" cy="443865"/>
              <wp:effectExtent l="0" t="0" r="10160" b="0"/>
              <wp:wrapNone/>
              <wp:docPr id="3"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B54470F" w14:textId="4B36EF87"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D249BD"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" filled="f" stroked="f">
              <v:textbox style="mso-fit-shape-to-text:t" inset="0,0,0,15pt">
                <w:txbxContent>
                  <w:p w14:paraId="5B54470F" w14:textId="4B36EF87"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v:textbox>
              <w10:wrap anchorx="page" anchory="page"/>
            </v:shape>
          </w:pict>
        </mc:Fallback>
      </mc:AlternateContent>
    </w:r>
    <w:sdt>
      <w:sdtPr>
        <w:id w:val="-1593543536"/>
        <w:docPartObj>
          <w:docPartGallery w:val="Page Numbers (Bottom of Page)"/>
          <w:docPartUnique/>
        </w:docPartObj>
      </w:sdtPr>
      <w:sdtContent>
        <w:r w:rsidR="00CD3CEF">
          <w:fldChar w:fldCharType="begin"/>
        </w:r>
        <w:r w:rsidR="00CD3CEF">
          <w:instrText>PAGE   \* MERGEFORMAT</w:instrText>
        </w:r>
        <w:r w:rsidR="00CD3CEF">
          <w:fldChar w:fldCharType="separate"/>
        </w:r>
        <w:r w:rsidR="00CD3CEF">
          <w:rPr>
            <w:lang w:val="zh-CN"/>
          </w:rPr>
          <w:t>2</w:t>
        </w:r>
        <w:r w:rsidR="00CD3CEF">
          <w:fldChar w:fldCharType="end"/>
        </w:r>
      </w:sdtContent>
    </w:sdt>
  </w:p>
  <w:p w14:paraId="3058878F" w14:textId="77777777" w:rsidR="00CD3CEF" w:rsidRDefault="00CD3C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379F" w14:textId="7E806B8B" w:rsidR="0046115D" w:rsidRDefault="0046115D">
    <w:pPr>
      <w:pStyle w:val="Footer"/>
    </w:pPr>
    <w:r>
      <w:rPr>
        <w:noProof/>
      </w:rPr>
      <mc:AlternateContent>
        <mc:Choice Requires="wps">
          <w:drawing>
            <wp:anchor distT="0" distB="0" distL="0" distR="0" simplePos="0" relativeHeight="251660288" behindDoc="0" locked="0" layoutInCell="1" allowOverlap="1" wp14:anchorId="1FAAB799" wp14:editId="4AB7A8B5">
              <wp:simplePos x="635" y="635"/>
              <wp:positionH relativeFrom="page">
                <wp:align>center</wp:align>
              </wp:positionH>
              <wp:positionV relativeFrom="page">
                <wp:align>bottom</wp:align>
              </wp:positionV>
              <wp:extent cx="443865" cy="443865"/>
              <wp:effectExtent l="0" t="0" r="10160" b="0"/>
              <wp:wrapNone/>
              <wp:docPr id="1"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B364AAE" w14:textId="1CDBD7F8"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AAB799" id="_x0000_t202" coordsize="21600,21600" o:spt="202" path="m,l,21600r21600,l21600,xe">
              <v:stroke joinstyle="miter"/>
              <v:path gradientshapeok="t" o:connecttype="rect"/>
            </v:shapetype>
            <v:shape id="Text Box 1" o:spid="_x0000_s1028" type="#_x0000_t202" alt="Internal Use Only"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" filled="f" stroked="f">
              <v:textbox style="mso-fit-shape-to-text:t" inset="0,0,0,15pt">
                <w:txbxContent>
                  <w:p w14:paraId="6B364AAE" w14:textId="1CDBD7F8"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3FFE9" w14:textId="77777777" w:rsidR="00707694" w:rsidRDefault="00707694" w:rsidP="00CD3CEF">
      <w:r>
        <w:separator/>
      </w:r>
    </w:p>
  </w:footnote>
  <w:footnote w:type="continuationSeparator" w:id="0">
    <w:p w14:paraId="2D396C37" w14:textId="77777777" w:rsidR="00707694" w:rsidRDefault="00707694" w:rsidP="00CD3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95A9" w14:textId="4A4EDE10" w:rsidR="00CD3CEF" w:rsidRDefault="001F686F" w:rsidP="00C877F1">
    <w:pPr>
      <w:pStyle w:val="Header"/>
      <w:jc w:val="right"/>
      <w:rPr>
        <w:rFonts w:hint="eastAsia"/>
      </w:rPr>
    </w:pPr>
    <w:r>
      <w:rPr>
        <w:rFonts w:hint="eastAsia"/>
      </w:rPr>
      <w:t>AI Agent</w:t>
    </w:r>
    <w:r>
      <w:rPr>
        <w:rFonts w:hint="eastAsia"/>
      </w:rPr>
      <w:t>白皮书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7C4C5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8605467" o:spid="_x0000_i1025" type="#_x0000_t75" style="width:8pt;height:8pt;visibility:visible;mso-wrap-style:square">
            <v:imagedata r:id="rId1" o:title=""/>
          </v:shape>
        </w:pict>
      </mc:Choice>
      <mc:Fallback>
        <w:drawing>
          <wp:inline distT="0" distB="0" distL="0" distR="0" wp14:anchorId="2C42374D" wp14:editId="03506243">
            <wp:extent cx="101600" cy="101600"/>
            <wp:effectExtent l="0" t="0" r="0" b="0"/>
            <wp:docPr id="218605467" name="Picture 218605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mc:Fallback>
    </mc:AlternateContent>
  </w:numPicBullet>
  <w:abstractNum w:abstractNumId="0" w15:restartNumberingAfterBreak="0">
    <w:nsid w:val="185F20ED"/>
    <w:multiLevelType w:val="hybridMultilevel"/>
    <w:tmpl w:val="70FC031C"/>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1" w15:restartNumberingAfterBreak="0">
    <w:nsid w:val="213066F2"/>
    <w:multiLevelType w:val="multilevel"/>
    <w:tmpl w:val="0952E1CE"/>
    <w:styleLink w:val="CurrentList3"/>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2BA72FC"/>
    <w:multiLevelType w:val="hybridMultilevel"/>
    <w:tmpl w:val="FBBE6324"/>
    <w:lvl w:ilvl="0" w:tplc="FFFFFFFF">
      <w:start w:val="1"/>
      <w:numFmt w:val="decimal"/>
      <w:lvlText w:val="%1."/>
      <w:lvlJc w:val="left"/>
      <w:pPr>
        <w:ind w:left="1200" w:hanging="360"/>
      </w:pPr>
      <w:rPr>
        <w:rFonts w:hint="default"/>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3" w15:restartNumberingAfterBreak="0">
    <w:nsid w:val="273F5D62"/>
    <w:multiLevelType w:val="hybridMultilevel"/>
    <w:tmpl w:val="FBBE6324"/>
    <w:lvl w:ilvl="0" w:tplc="0409000F">
      <w:start w:val="1"/>
      <w:numFmt w:val="decimal"/>
      <w:lvlText w:val="%1."/>
      <w:lvlJc w:val="left"/>
      <w:pPr>
        <w:ind w:left="1200" w:hanging="360"/>
      </w:pPr>
      <w:rPr>
        <w:rFont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 w15:restartNumberingAfterBreak="0">
    <w:nsid w:val="284B0DD7"/>
    <w:multiLevelType w:val="hybridMultilevel"/>
    <w:tmpl w:val="FBBE6324"/>
    <w:lvl w:ilvl="0" w:tplc="FFFFFFFF">
      <w:start w:val="1"/>
      <w:numFmt w:val="decimal"/>
      <w:lvlText w:val="%1."/>
      <w:lvlJc w:val="left"/>
      <w:pPr>
        <w:ind w:left="1200" w:hanging="360"/>
      </w:pPr>
      <w:rPr>
        <w:rFonts w:hint="default"/>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5" w15:restartNumberingAfterBreak="0">
    <w:nsid w:val="29BF3DAF"/>
    <w:multiLevelType w:val="hybridMultilevel"/>
    <w:tmpl w:val="70FC031C"/>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6" w15:restartNumberingAfterBreak="0">
    <w:nsid w:val="3A9D686F"/>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CD63129"/>
    <w:multiLevelType w:val="hybridMultilevel"/>
    <w:tmpl w:val="70FC031C"/>
    <w:lvl w:ilvl="0" w:tplc="04090011">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8" w15:restartNumberingAfterBreak="0">
    <w:nsid w:val="52DA369D"/>
    <w:multiLevelType w:val="hybridMultilevel"/>
    <w:tmpl w:val="70FC031C"/>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9" w15:restartNumberingAfterBreak="0">
    <w:nsid w:val="54FA3EB5"/>
    <w:multiLevelType w:val="hybridMultilevel"/>
    <w:tmpl w:val="43768612"/>
    <w:lvl w:ilvl="0" w:tplc="04090005">
      <w:start w:val="1"/>
      <w:numFmt w:val="bullet"/>
      <w:lvlText w:val=""/>
      <w:lvlPicBulletId w:val="0"/>
      <w:lvlJc w:val="left"/>
      <w:pPr>
        <w:ind w:left="1200" w:hanging="360"/>
      </w:pPr>
      <w:rPr>
        <w:rFonts w:ascii="Wingdings" w:hAnsi="Wingdings" w:hint="default"/>
        <w:b/>
        <w:bCs/>
        <w:caps w:val="0"/>
        <w:smallCaps w:val="0"/>
        <w:strike w:val="0"/>
        <w:dstrike w:val="0"/>
        <w:outline w:val="0"/>
        <w:emboss w:val="0"/>
        <w:imprint w:val="0"/>
        <w:color w:val="4472C4" w:themeColor="accent1"/>
        <w:spacing w:val="0"/>
        <w:w w:val="100"/>
        <w:kern w:val="0"/>
        <w:position w:val="0"/>
        <w:vertAlign w:val="baseline"/>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0" w15:restartNumberingAfterBreak="0">
    <w:nsid w:val="69094BD9"/>
    <w:multiLevelType w:val="hybridMultilevel"/>
    <w:tmpl w:val="EF52C5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ED51FE"/>
    <w:multiLevelType w:val="multilevel"/>
    <w:tmpl w:val="C16CF02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147004D"/>
    <w:multiLevelType w:val="hybridMultilevel"/>
    <w:tmpl w:val="F6BC41BA"/>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3" w15:restartNumberingAfterBreak="0">
    <w:nsid w:val="742909E3"/>
    <w:multiLevelType w:val="multilevel"/>
    <w:tmpl w:val="04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74845AF"/>
    <w:multiLevelType w:val="hybridMultilevel"/>
    <w:tmpl w:val="F6BC41B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C9F2BB7"/>
    <w:multiLevelType w:val="hybridMultilevel"/>
    <w:tmpl w:val="70FC031C"/>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num w:numId="1" w16cid:durableId="872618516">
    <w:abstractNumId w:val="11"/>
  </w:num>
  <w:num w:numId="2" w16cid:durableId="1210990241">
    <w:abstractNumId w:val="6"/>
  </w:num>
  <w:num w:numId="3" w16cid:durableId="1824547450">
    <w:abstractNumId w:val="13"/>
  </w:num>
  <w:num w:numId="4" w16cid:durableId="472136151">
    <w:abstractNumId w:val="1"/>
  </w:num>
  <w:num w:numId="5" w16cid:durableId="697582499">
    <w:abstractNumId w:val="9"/>
  </w:num>
  <w:num w:numId="6" w16cid:durableId="1049182601">
    <w:abstractNumId w:val="3"/>
  </w:num>
  <w:num w:numId="7" w16cid:durableId="500463257">
    <w:abstractNumId w:val="7"/>
  </w:num>
  <w:num w:numId="8" w16cid:durableId="318311190">
    <w:abstractNumId w:val="2"/>
  </w:num>
  <w:num w:numId="9" w16cid:durableId="1929382996">
    <w:abstractNumId w:val="4"/>
  </w:num>
  <w:num w:numId="10" w16cid:durableId="219944389">
    <w:abstractNumId w:val="15"/>
  </w:num>
  <w:num w:numId="11" w16cid:durableId="1240214394">
    <w:abstractNumId w:val="0"/>
  </w:num>
  <w:num w:numId="12" w16cid:durableId="489517708">
    <w:abstractNumId w:val="8"/>
  </w:num>
  <w:num w:numId="13" w16cid:durableId="643705847">
    <w:abstractNumId w:val="5"/>
  </w:num>
  <w:num w:numId="14" w16cid:durableId="727806067">
    <w:abstractNumId w:val="11"/>
  </w:num>
  <w:num w:numId="15" w16cid:durableId="205994989">
    <w:abstractNumId w:val="11"/>
  </w:num>
  <w:num w:numId="16" w16cid:durableId="486212385">
    <w:abstractNumId w:val="11"/>
  </w:num>
  <w:num w:numId="17" w16cid:durableId="306983723">
    <w:abstractNumId w:val="11"/>
  </w:num>
  <w:num w:numId="18" w16cid:durableId="1590581090">
    <w:abstractNumId w:val="11"/>
  </w:num>
  <w:num w:numId="19" w16cid:durableId="505436639">
    <w:abstractNumId w:val="11"/>
  </w:num>
  <w:num w:numId="20" w16cid:durableId="1492939657">
    <w:abstractNumId w:val="11"/>
  </w:num>
  <w:num w:numId="21" w16cid:durableId="713509540">
    <w:abstractNumId w:val="11"/>
  </w:num>
  <w:num w:numId="22" w16cid:durableId="187376310">
    <w:abstractNumId w:val="11"/>
  </w:num>
  <w:num w:numId="23" w16cid:durableId="2048872062">
    <w:abstractNumId w:val="11"/>
  </w:num>
  <w:num w:numId="24" w16cid:durableId="1270746371">
    <w:abstractNumId w:val="11"/>
  </w:num>
  <w:num w:numId="25" w16cid:durableId="143857286">
    <w:abstractNumId w:val="11"/>
  </w:num>
  <w:num w:numId="26" w16cid:durableId="59716733">
    <w:abstractNumId w:val="11"/>
  </w:num>
  <w:num w:numId="27" w16cid:durableId="717169176">
    <w:abstractNumId w:val="11"/>
  </w:num>
  <w:num w:numId="28" w16cid:durableId="782267474">
    <w:abstractNumId w:val="11"/>
  </w:num>
  <w:num w:numId="29" w16cid:durableId="490756244">
    <w:abstractNumId w:val="11"/>
  </w:num>
  <w:num w:numId="30" w16cid:durableId="2083871110">
    <w:abstractNumId w:val="11"/>
  </w:num>
  <w:num w:numId="31" w16cid:durableId="375735878">
    <w:abstractNumId w:val="11"/>
  </w:num>
  <w:num w:numId="32" w16cid:durableId="71393367">
    <w:abstractNumId w:val="11"/>
  </w:num>
  <w:num w:numId="33" w16cid:durableId="437606845">
    <w:abstractNumId w:val="11"/>
  </w:num>
  <w:num w:numId="34" w16cid:durableId="1713075150">
    <w:abstractNumId w:val="14"/>
  </w:num>
  <w:num w:numId="35" w16cid:durableId="1492024608">
    <w:abstractNumId w:val="11"/>
  </w:num>
  <w:num w:numId="36" w16cid:durableId="270939843">
    <w:abstractNumId w:val="11"/>
  </w:num>
  <w:num w:numId="37" w16cid:durableId="1213887871">
    <w:abstractNumId w:val="11"/>
  </w:num>
  <w:num w:numId="38" w16cid:durableId="1953901730">
    <w:abstractNumId w:val="11"/>
  </w:num>
  <w:num w:numId="39" w16cid:durableId="1496342215">
    <w:abstractNumId w:val="11"/>
  </w:num>
  <w:num w:numId="40" w16cid:durableId="895823843">
    <w:abstractNumId w:val="11"/>
  </w:num>
  <w:num w:numId="41" w16cid:durableId="1172336357">
    <w:abstractNumId w:val="11"/>
  </w:num>
  <w:num w:numId="42" w16cid:durableId="649290560">
    <w:abstractNumId w:val="12"/>
  </w:num>
  <w:num w:numId="43" w16cid:durableId="798693249">
    <w:abstractNumId w:val="11"/>
  </w:num>
  <w:num w:numId="44" w16cid:durableId="384960331">
    <w:abstractNumId w:val="11"/>
  </w:num>
  <w:num w:numId="45" w16cid:durableId="657147557">
    <w:abstractNumId w:val="11"/>
  </w:num>
  <w:num w:numId="46" w16cid:durableId="1304114098">
    <w:abstractNumId w:val="11"/>
  </w:num>
  <w:num w:numId="47" w16cid:durableId="135531203">
    <w:abstractNumId w:val="11"/>
  </w:num>
  <w:num w:numId="48" w16cid:durableId="1376543135">
    <w:abstractNumId w:val="11"/>
  </w:num>
  <w:num w:numId="49" w16cid:durableId="476654522">
    <w:abstractNumId w:val="11"/>
  </w:num>
  <w:num w:numId="50" w16cid:durableId="1244875447">
    <w:abstractNumId w:val="11"/>
  </w:num>
  <w:num w:numId="51" w16cid:durableId="269170309">
    <w:abstractNumId w:val="11"/>
  </w:num>
  <w:num w:numId="52" w16cid:durableId="1241060619">
    <w:abstractNumId w:val="11"/>
  </w:num>
  <w:num w:numId="53" w16cid:durableId="1576622032">
    <w:abstractNumId w:val="11"/>
  </w:num>
  <w:num w:numId="54" w16cid:durableId="928348383">
    <w:abstractNumId w:val="11"/>
  </w:num>
  <w:num w:numId="55" w16cid:durableId="1463692409">
    <w:abstractNumId w:val="11"/>
  </w:num>
  <w:num w:numId="56" w16cid:durableId="147014906">
    <w:abstractNumId w:val="11"/>
  </w:num>
  <w:num w:numId="57" w16cid:durableId="1129739102">
    <w:abstractNumId w:val="11"/>
  </w:num>
  <w:num w:numId="58" w16cid:durableId="442725442">
    <w:abstractNumId w:val="11"/>
  </w:num>
  <w:num w:numId="59" w16cid:durableId="39598110">
    <w:abstractNumId w:val="11"/>
  </w:num>
  <w:num w:numId="60" w16cid:durableId="1313103591">
    <w:abstractNumId w:val="11"/>
  </w:num>
  <w:num w:numId="61" w16cid:durableId="932854457">
    <w:abstractNumId w:val="11"/>
  </w:num>
  <w:num w:numId="62" w16cid:durableId="647321412">
    <w:abstractNumId w:val="11"/>
  </w:num>
  <w:num w:numId="63" w16cid:durableId="1646397807">
    <w:abstractNumId w:val="11"/>
  </w:num>
  <w:num w:numId="64" w16cid:durableId="600533830">
    <w:abstractNumId w:val="11"/>
  </w:num>
  <w:num w:numId="65" w16cid:durableId="994189874">
    <w:abstractNumId w:val="11"/>
  </w:num>
  <w:num w:numId="66" w16cid:durableId="110786705">
    <w:abstractNumId w:val="11"/>
  </w:num>
  <w:num w:numId="67" w16cid:durableId="1453328062">
    <w:abstractNumId w:val="11"/>
  </w:num>
  <w:num w:numId="68" w16cid:durableId="1675910479">
    <w:abstractNumId w:val="10"/>
  </w:num>
  <w:num w:numId="69" w16cid:durableId="124470268">
    <w:abstractNumId w:val="11"/>
  </w:num>
  <w:num w:numId="70" w16cid:durableId="332033148">
    <w:abstractNumId w:val="11"/>
  </w:num>
  <w:num w:numId="71" w16cid:durableId="911548726">
    <w:abstractNumId w:val="11"/>
  </w:num>
  <w:num w:numId="72" w16cid:durableId="83722198">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61"/>
    <w:rsid w:val="00004542"/>
    <w:rsid w:val="000068C5"/>
    <w:rsid w:val="00010058"/>
    <w:rsid w:val="000103D3"/>
    <w:rsid w:val="00010605"/>
    <w:rsid w:val="00010D0B"/>
    <w:rsid w:val="0001426C"/>
    <w:rsid w:val="00015D82"/>
    <w:rsid w:val="0001737E"/>
    <w:rsid w:val="00020F66"/>
    <w:rsid w:val="00023710"/>
    <w:rsid w:val="00027282"/>
    <w:rsid w:val="0002781A"/>
    <w:rsid w:val="00027C37"/>
    <w:rsid w:val="0003161C"/>
    <w:rsid w:val="0003592F"/>
    <w:rsid w:val="00042851"/>
    <w:rsid w:val="00044B89"/>
    <w:rsid w:val="00044E54"/>
    <w:rsid w:val="000503D8"/>
    <w:rsid w:val="00050AD1"/>
    <w:rsid w:val="0006233C"/>
    <w:rsid w:val="00064B6F"/>
    <w:rsid w:val="0006633A"/>
    <w:rsid w:val="000664DC"/>
    <w:rsid w:val="0006729E"/>
    <w:rsid w:val="00067AF7"/>
    <w:rsid w:val="000712AC"/>
    <w:rsid w:val="00073DD3"/>
    <w:rsid w:val="00074567"/>
    <w:rsid w:val="00074903"/>
    <w:rsid w:val="00076A73"/>
    <w:rsid w:val="000816CB"/>
    <w:rsid w:val="00082EC5"/>
    <w:rsid w:val="00083249"/>
    <w:rsid w:val="000902FE"/>
    <w:rsid w:val="00090F7A"/>
    <w:rsid w:val="0009581C"/>
    <w:rsid w:val="00097B05"/>
    <w:rsid w:val="000A0A86"/>
    <w:rsid w:val="000A3152"/>
    <w:rsid w:val="000A76E4"/>
    <w:rsid w:val="000B09EF"/>
    <w:rsid w:val="000B115A"/>
    <w:rsid w:val="000B19B3"/>
    <w:rsid w:val="000B33DF"/>
    <w:rsid w:val="000B446B"/>
    <w:rsid w:val="000B5E63"/>
    <w:rsid w:val="000C5646"/>
    <w:rsid w:val="000D19FB"/>
    <w:rsid w:val="000D624A"/>
    <w:rsid w:val="000E1C43"/>
    <w:rsid w:val="000E4D2C"/>
    <w:rsid w:val="000E5912"/>
    <w:rsid w:val="000E5C31"/>
    <w:rsid w:val="000E6932"/>
    <w:rsid w:val="000E6A79"/>
    <w:rsid w:val="000F14DA"/>
    <w:rsid w:val="000F29BF"/>
    <w:rsid w:val="000F3549"/>
    <w:rsid w:val="000F49FC"/>
    <w:rsid w:val="000F6737"/>
    <w:rsid w:val="00103BBF"/>
    <w:rsid w:val="001053B4"/>
    <w:rsid w:val="00105C06"/>
    <w:rsid w:val="0011048B"/>
    <w:rsid w:val="00113BC6"/>
    <w:rsid w:val="00115ADA"/>
    <w:rsid w:val="001202EB"/>
    <w:rsid w:val="00120478"/>
    <w:rsid w:val="0012273B"/>
    <w:rsid w:val="001234AA"/>
    <w:rsid w:val="00124691"/>
    <w:rsid w:val="00124A97"/>
    <w:rsid w:val="00127358"/>
    <w:rsid w:val="00131B81"/>
    <w:rsid w:val="0013274C"/>
    <w:rsid w:val="00141F0D"/>
    <w:rsid w:val="001444B8"/>
    <w:rsid w:val="00145D1B"/>
    <w:rsid w:val="00145ED5"/>
    <w:rsid w:val="001462C7"/>
    <w:rsid w:val="001500FF"/>
    <w:rsid w:val="00151DD2"/>
    <w:rsid w:val="00152323"/>
    <w:rsid w:val="00154B00"/>
    <w:rsid w:val="00154D20"/>
    <w:rsid w:val="00155CF5"/>
    <w:rsid w:val="00162373"/>
    <w:rsid w:val="00170753"/>
    <w:rsid w:val="00172726"/>
    <w:rsid w:val="0017399B"/>
    <w:rsid w:val="00175D07"/>
    <w:rsid w:val="00175F02"/>
    <w:rsid w:val="00184437"/>
    <w:rsid w:val="0018740D"/>
    <w:rsid w:val="00194AC4"/>
    <w:rsid w:val="001953D3"/>
    <w:rsid w:val="00196B10"/>
    <w:rsid w:val="00196FFB"/>
    <w:rsid w:val="00197D4D"/>
    <w:rsid w:val="001A0321"/>
    <w:rsid w:val="001A2078"/>
    <w:rsid w:val="001A54BD"/>
    <w:rsid w:val="001B2603"/>
    <w:rsid w:val="001B2C3A"/>
    <w:rsid w:val="001B4E7A"/>
    <w:rsid w:val="001B5392"/>
    <w:rsid w:val="001B5906"/>
    <w:rsid w:val="001B6C00"/>
    <w:rsid w:val="001C0B95"/>
    <w:rsid w:val="001C1037"/>
    <w:rsid w:val="001C20C1"/>
    <w:rsid w:val="001C3789"/>
    <w:rsid w:val="001C41FC"/>
    <w:rsid w:val="001C460B"/>
    <w:rsid w:val="001C780F"/>
    <w:rsid w:val="001D142D"/>
    <w:rsid w:val="001D176B"/>
    <w:rsid w:val="001D21F5"/>
    <w:rsid w:val="001D3465"/>
    <w:rsid w:val="001D6629"/>
    <w:rsid w:val="001D750F"/>
    <w:rsid w:val="001E4BB9"/>
    <w:rsid w:val="001E74C1"/>
    <w:rsid w:val="001F0475"/>
    <w:rsid w:val="001F0A30"/>
    <w:rsid w:val="001F5238"/>
    <w:rsid w:val="001F6097"/>
    <w:rsid w:val="001F686F"/>
    <w:rsid w:val="00201A73"/>
    <w:rsid w:val="00202965"/>
    <w:rsid w:val="00204A79"/>
    <w:rsid w:val="00205648"/>
    <w:rsid w:val="002056BF"/>
    <w:rsid w:val="00207338"/>
    <w:rsid w:val="00207782"/>
    <w:rsid w:val="00212573"/>
    <w:rsid w:val="002137AE"/>
    <w:rsid w:val="00216526"/>
    <w:rsid w:val="00220CE6"/>
    <w:rsid w:val="00223D2B"/>
    <w:rsid w:val="00223F1D"/>
    <w:rsid w:val="00232A09"/>
    <w:rsid w:val="00236013"/>
    <w:rsid w:val="002367D7"/>
    <w:rsid w:val="00237977"/>
    <w:rsid w:val="00237ADF"/>
    <w:rsid w:val="00241BAE"/>
    <w:rsid w:val="00242A34"/>
    <w:rsid w:val="00243BA7"/>
    <w:rsid w:val="00243FE6"/>
    <w:rsid w:val="0024462E"/>
    <w:rsid w:val="0025078D"/>
    <w:rsid w:val="002511D1"/>
    <w:rsid w:val="002514D0"/>
    <w:rsid w:val="00252AF3"/>
    <w:rsid w:val="00254196"/>
    <w:rsid w:val="00261BD6"/>
    <w:rsid w:val="00261DC4"/>
    <w:rsid w:val="00271888"/>
    <w:rsid w:val="002742D2"/>
    <w:rsid w:val="00277FC6"/>
    <w:rsid w:val="002840EC"/>
    <w:rsid w:val="0028440B"/>
    <w:rsid w:val="00284718"/>
    <w:rsid w:val="002959E8"/>
    <w:rsid w:val="002A0146"/>
    <w:rsid w:val="002A164E"/>
    <w:rsid w:val="002B2C44"/>
    <w:rsid w:val="002B70A2"/>
    <w:rsid w:val="002C01CF"/>
    <w:rsid w:val="002C0AA5"/>
    <w:rsid w:val="002C0B3B"/>
    <w:rsid w:val="002C1163"/>
    <w:rsid w:val="002C1CB4"/>
    <w:rsid w:val="002C1EEC"/>
    <w:rsid w:val="002C2B02"/>
    <w:rsid w:val="002C2B6D"/>
    <w:rsid w:val="002C3AA1"/>
    <w:rsid w:val="002C5B09"/>
    <w:rsid w:val="002C6821"/>
    <w:rsid w:val="002C74C6"/>
    <w:rsid w:val="002D0B9B"/>
    <w:rsid w:val="002D6A51"/>
    <w:rsid w:val="002D7C05"/>
    <w:rsid w:val="002E0034"/>
    <w:rsid w:val="002E0CDA"/>
    <w:rsid w:val="002E0D5A"/>
    <w:rsid w:val="002E1447"/>
    <w:rsid w:val="002E3C60"/>
    <w:rsid w:val="002E4CCE"/>
    <w:rsid w:val="002E5F4A"/>
    <w:rsid w:val="002F1E57"/>
    <w:rsid w:val="002F258C"/>
    <w:rsid w:val="002F54CB"/>
    <w:rsid w:val="002F6EF8"/>
    <w:rsid w:val="0030527F"/>
    <w:rsid w:val="00307ED5"/>
    <w:rsid w:val="00315AB6"/>
    <w:rsid w:val="00315FD3"/>
    <w:rsid w:val="003162E5"/>
    <w:rsid w:val="00320F43"/>
    <w:rsid w:val="00321A20"/>
    <w:rsid w:val="003258D6"/>
    <w:rsid w:val="00327B92"/>
    <w:rsid w:val="003306DA"/>
    <w:rsid w:val="00331C99"/>
    <w:rsid w:val="00331E56"/>
    <w:rsid w:val="00332DC1"/>
    <w:rsid w:val="00333FF0"/>
    <w:rsid w:val="00336A2E"/>
    <w:rsid w:val="00341EB2"/>
    <w:rsid w:val="003421B2"/>
    <w:rsid w:val="00343BF3"/>
    <w:rsid w:val="00352CA2"/>
    <w:rsid w:val="003600F1"/>
    <w:rsid w:val="00360E6B"/>
    <w:rsid w:val="00361D66"/>
    <w:rsid w:val="00362F81"/>
    <w:rsid w:val="00364A9A"/>
    <w:rsid w:val="00365BA4"/>
    <w:rsid w:val="003660A9"/>
    <w:rsid w:val="00371BC7"/>
    <w:rsid w:val="0037204C"/>
    <w:rsid w:val="0037259D"/>
    <w:rsid w:val="003755C6"/>
    <w:rsid w:val="0037765D"/>
    <w:rsid w:val="003820A8"/>
    <w:rsid w:val="00383083"/>
    <w:rsid w:val="00385F04"/>
    <w:rsid w:val="00386854"/>
    <w:rsid w:val="0039030A"/>
    <w:rsid w:val="003911D5"/>
    <w:rsid w:val="003963B3"/>
    <w:rsid w:val="003964A6"/>
    <w:rsid w:val="003A095F"/>
    <w:rsid w:val="003A3159"/>
    <w:rsid w:val="003A63AA"/>
    <w:rsid w:val="003B0475"/>
    <w:rsid w:val="003B1B27"/>
    <w:rsid w:val="003B7785"/>
    <w:rsid w:val="003C23D9"/>
    <w:rsid w:val="003C2973"/>
    <w:rsid w:val="003C2E63"/>
    <w:rsid w:val="003C759B"/>
    <w:rsid w:val="003D222A"/>
    <w:rsid w:val="003D3856"/>
    <w:rsid w:val="003D5E3B"/>
    <w:rsid w:val="003D690B"/>
    <w:rsid w:val="003E1312"/>
    <w:rsid w:val="003E1418"/>
    <w:rsid w:val="003E211E"/>
    <w:rsid w:val="003E25FE"/>
    <w:rsid w:val="003E2E92"/>
    <w:rsid w:val="003E5009"/>
    <w:rsid w:val="003E6061"/>
    <w:rsid w:val="003F2A4E"/>
    <w:rsid w:val="003F4703"/>
    <w:rsid w:val="003F5414"/>
    <w:rsid w:val="0040077B"/>
    <w:rsid w:val="00401A1A"/>
    <w:rsid w:val="00401AB9"/>
    <w:rsid w:val="0040231A"/>
    <w:rsid w:val="00403D72"/>
    <w:rsid w:val="00406DAC"/>
    <w:rsid w:val="00407D09"/>
    <w:rsid w:val="00412C09"/>
    <w:rsid w:val="004141E5"/>
    <w:rsid w:val="004173DD"/>
    <w:rsid w:val="00420846"/>
    <w:rsid w:val="00420954"/>
    <w:rsid w:val="004218B5"/>
    <w:rsid w:val="0042469E"/>
    <w:rsid w:val="00426277"/>
    <w:rsid w:val="00426CE5"/>
    <w:rsid w:val="004272F9"/>
    <w:rsid w:val="00430762"/>
    <w:rsid w:val="0043388A"/>
    <w:rsid w:val="00433E44"/>
    <w:rsid w:val="00434B95"/>
    <w:rsid w:val="00435706"/>
    <w:rsid w:val="00437F5F"/>
    <w:rsid w:val="0044202F"/>
    <w:rsid w:val="00444134"/>
    <w:rsid w:val="00444FA2"/>
    <w:rsid w:val="0044530F"/>
    <w:rsid w:val="004464F3"/>
    <w:rsid w:val="004474D5"/>
    <w:rsid w:val="00447B75"/>
    <w:rsid w:val="004536F8"/>
    <w:rsid w:val="00455FE2"/>
    <w:rsid w:val="0046115D"/>
    <w:rsid w:val="004615AE"/>
    <w:rsid w:val="004671F7"/>
    <w:rsid w:val="00467D74"/>
    <w:rsid w:val="00470BCC"/>
    <w:rsid w:val="00473661"/>
    <w:rsid w:val="0047446F"/>
    <w:rsid w:val="00481208"/>
    <w:rsid w:val="004840B8"/>
    <w:rsid w:val="00484BB4"/>
    <w:rsid w:val="004909B9"/>
    <w:rsid w:val="00493F47"/>
    <w:rsid w:val="004948C9"/>
    <w:rsid w:val="00497A7B"/>
    <w:rsid w:val="004A260E"/>
    <w:rsid w:val="004A32E0"/>
    <w:rsid w:val="004A567E"/>
    <w:rsid w:val="004B12CA"/>
    <w:rsid w:val="004C30EE"/>
    <w:rsid w:val="004C5F85"/>
    <w:rsid w:val="004C6CF3"/>
    <w:rsid w:val="004D10C2"/>
    <w:rsid w:val="004D339E"/>
    <w:rsid w:val="004D7863"/>
    <w:rsid w:val="004E1AFE"/>
    <w:rsid w:val="004E3394"/>
    <w:rsid w:val="004E35F9"/>
    <w:rsid w:val="004E60C8"/>
    <w:rsid w:val="004F7099"/>
    <w:rsid w:val="005000E5"/>
    <w:rsid w:val="00505305"/>
    <w:rsid w:val="00506B89"/>
    <w:rsid w:val="005078D2"/>
    <w:rsid w:val="005149F0"/>
    <w:rsid w:val="005224F7"/>
    <w:rsid w:val="00523F08"/>
    <w:rsid w:val="00525561"/>
    <w:rsid w:val="00525DD6"/>
    <w:rsid w:val="0052721E"/>
    <w:rsid w:val="00532786"/>
    <w:rsid w:val="005330DC"/>
    <w:rsid w:val="00544037"/>
    <w:rsid w:val="00544126"/>
    <w:rsid w:val="00545AA0"/>
    <w:rsid w:val="00546CDF"/>
    <w:rsid w:val="00551D8B"/>
    <w:rsid w:val="00553BAF"/>
    <w:rsid w:val="00554B53"/>
    <w:rsid w:val="00562867"/>
    <w:rsid w:val="00565BB7"/>
    <w:rsid w:val="0056611D"/>
    <w:rsid w:val="00571399"/>
    <w:rsid w:val="00571579"/>
    <w:rsid w:val="00572041"/>
    <w:rsid w:val="00573ABF"/>
    <w:rsid w:val="00573AD4"/>
    <w:rsid w:val="0058199F"/>
    <w:rsid w:val="00582F6A"/>
    <w:rsid w:val="00585706"/>
    <w:rsid w:val="00590807"/>
    <w:rsid w:val="00592019"/>
    <w:rsid w:val="005946B5"/>
    <w:rsid w:val="00595D46"/>
    <w:rsid w:val="00595EA0"/>
    <w:rsid w:val="00597E40"/>
    <w:rsid w:val="005A0FED"/>
    <w:rsid w:val="005A2AFA"/>
    <w:rsid w:val="005A4A2A"/>
    <w:rsid w:val="005A54C2"/>
    <w:rsid w:val="005A5B18"/>
    <w:rsid w:val="005A7C5C"/>
    <w:rsid w:val="005B3541"/>
    <w:rsid w:val="005B5CA2"/>
    <w:rsid w:val="005B6627"/>
    <w:rsid w:val="005C1634"/>
    <w:rsid w:val="005C3B7D"/>
    <w:rsid w:val="005C72FA"/>
    <w:rsid w:val="005D0689"/>
    <w:rsid w:val="005D4F44"/>
    <w:rsid w:val="005D55F4"/>
    <w:rsid w:val="005D7B42"/>
    <w:rsid w:val="005E3963"/>
    <w:rsid w:val="005F4678"/>
    <w:rsid w:val="006001D0"/>
    <w:rsid w:val="00600B83"/>
    <w:rsid w:val="0060560D"/>
    <w:rsid w:val="0061061F"/>
    <w:rsid w:val="00613647"/>
    <w:rsid w:val="0061424C"/>
    <w:rsid w:val="00615061"/>
    <w:rsid w:val="006176CD"/>
    <w:rsid w:val="0062070E"/>
    <w:rsid w:val="00621195"/>
    <w:rsid w:val="0062150A"/>
    <w:rsid w:val="0062494D"/>
    <w:rsid w:val="006251F1"/>
    <w:rsid w:val="00630D2B"/>
    <w:rsid w:val="00631745"/>
    <w:rsid w:val="006343C5"/>
    <w:rsid w:val="0063520C"/>
    <w:rsid w:val="00640033"/>
    <w:rsid w:val="00643233"/>
    <w:rsid w:val="00651124"/>
    <w:rsid w:val="006718DB"/>
    <w:rsid w:val="00671BA0"/>
    <w:rsid w:val="00672321"/>
    <w:rsid w:val="00684235"/>
    <w:rsid w:val="00685153"/>
    <w:rsid w:val="00686DDC"/>
    <w:rsid w:val="00687E11"/>
    <w:rsid w:val="00687FA5"/>
    <w:rsid w:val="00690FB1"/>
    <w:rsid w:val="00694DA4"/>
    <w:rsid w:val="0069778B"/>
    <w:rsid w:val="006A02CF"/>
    <w:rsid w:val="006A5718"/>
    <w:rsid w:val="006A5B71"/>
    <w:rsid w:val="006A611B"/>
    <w:rsid w:val="006B5F96"/>
    <w:rsid w:val="006B6C18"/>
    <w:rsid w:val="006C1585"/>
    <w:rsid w:val="006C1D40"/>
    <w:rsid w:val="006C3144"/>
    <w:rsid w:val="006D09F4"/>
    <w:rsid w:val="006D1CDE"/>
    <w:rsid w:val="006D48F6"/>
    <w:rsid w:val="006D4FC0"/>
    <w:rsid w:val="006D6557"/>
    <w:rsid w:val="006D7A8F"/>
    <w:rsid w:val="006D7C72"/>
    <w:rsid w:val="006E2EE6"/>
    <w:rsid w:val="006E67B8"/>
    <w:rsid w:val="006F34DF"/>
    <w:rsid w:val="006F737F"/>
    <w:rsid w:val="007010E6"/>
    <w:rsid w:val="00705073"/>
    <w:rsid w:val="00706B8F"/>
    <w:rsid w:val="00707694"/>
    <w:rsid w:val="00714048"/>
    <w:rsid w:val="00716098"/>
    <w:rsid w:val="007176E7"/>
    <w:rsid w:val="00720E08"/>
    <w:rsid w:val="007210A3"/>
    <w:rsid w:val="00721B15"/>
    <w:rsid w:val="00732FE9"/>
    <w:rsid w:val="00733139"/>
    <w:rsid w:val="00735AAB"/>
    <w:rsid w:val="00736C26"/>
    <w:rsid w:val="007420A7"/>
    <w:rsid w:val="00742A27"/>
    <w:rsid w:val="00742D37"/>
    <w:rsid w:val="0074414F"/>
    <w:rsid w:val="0074491F"/>
    <w:rsid w:val="0075389D"/>
    <w:rsid w:val="00756403"/>
    <w:rsid w:val="0076022F"/>
    <w:rsid w:val="0076027D"/>
    <w:rsid w:val="007605A4"/>
    <w:rsid w:val="007606C1"/>
    <w:rsid w:val="00760B90"/>
    <w:rsid w:val="00765A13"/>
    <w:rsid w:val="00771ACB"/>
    <w:rsid w:val="00772201"/>
    <w:rsid w:val="007745B9"/>
    <w:rsid w:val="00774C31"/>
    <w:rsid w:val="00775172"/>
    <w:rsid w:val="00776826"/>
    <w:rsid w:val="0077723C"/>
    <w:rsid w:val="007807B4"/>
    <w:rsid w:val="00780A5F"/>
    <w:rsid w:val="0078618F"/>
    <w:rsid w:val="00790ABC"/>
    <w:rsid w:val="00792B34"/>
    <w:rsid w:val="0079421A"/>
    <w:rsid w:val="007A0905"/>
    <w:rsid w:val="007A0937"/>
    <w:rsid w:val="007A40C0"/>
    <w:rsid w:val="007A470E"/>
    <w:rsid w:val="007A4D3C"/>
    <w:rsid w:val="007A4F7F"/>
    <w:rsid w:val="007A5C59"/>
    <w:rsid w:val="007A5E14"/>
    <w:rsid w:val="007A5FB6"/>
    <w:rsid w:val="007A661B"/>
    <w:rsid w:val="007A6A81"/>
    <w:rsid w:val="007B6E62"/>
    <w:rsid w:val="007C0351"/>
    <w:rsid w:val="007C144C"/>
    <w:rsid w:val="007C274D"/>
    <w:rsid w:val="007D4904"/>
    <w:rsid w:val="007D4CC1"/>
    <w:rsid w:val="007D4FA8"/>
    <w:rsid w:val="007D548A"/>
    <w:rsid w:val="007E335E"/>
    <w:rsid w:val="007F02F3"/>
    <w:rsid w:val="007F03FD"/>
    <w:rsid w:val="007F0424"/>
    <w:rsid w:val="007F13E8"/>
    <w:rsid w:val="007F55E4"/>
    <w:rsid w:val="007F5F96"/>
    <w:rsid w:val="007F72FA"/>
    <w:rsid w:val="00803663"/>
    <w:rsid w:val="008125F4"/>
    <w:rsid w:val="008144E4"/>
    <w:rsid w:val="00814913"/>
    <w:rsid w:val="00816602"/>
    <w:rsid w:val="00816BB8"/>
    <w:rsid w:val="008171D0"/>
    <w:rsid w:val="0081787F"/>
    <w:rsid w:val="00821CE2"/>
    <w:rsid w:val="0082518A"/>
    <w:rsid w:val="00825BBC"/>
    <w:rsid w:val="00827BE4"/>
    <w:rsid w:val="00827E8F"/>
    <w:rsid w:val="00830422"/>
    <w:rsid w:val="0083085F"/>
    <w:rsid w:val="00830E88"/>
    <w:rsid w:val="008425E6"/>
    <w:rsid w:val="00845285"/>
    <w:rsid w:val="008460D3"/>
    <w:rsid w:val="0084641D"/>
    <w:rsid w:val="00851D61"/>
    <w:rsid w:val="00852E93"/>
    <w:rsid w:val="00854512"/>
    <w:rsid w:val="00855A34"/>
    <w:rsid w:val="008561DF"/>
    <w:rsid w:val="00862A1B"/>
    <w:rsid w:val="00864555"/>
    <w:rsid w:val="00871939"/>
    <w:rsid w:val="0087297F"/>
    <w:rsid w:val="00874AA5"/>
    <w:rsid w:val="008759A3"/>
    <w:rsid w:val="00876B46"/>
    <w:rsid w:val="00876F0D"/>
    <w:rsid w:val="00880D61"/>
    <w:rsid w:val="00883FA5"/>
    <w:rsid w:val="00884268"/>
    <w:rsid w:val="00884716"/>
    <w:rsid w:val="0088696C"/>
    <w:rsid w:val="0088703B"/>
    <w:rsid w:val="0089195A"/>
    <w:rsid w:val="008925DC"/>
    <w:rsid w:val="00892607"/>
    <w:rsid w:val="00893A57"/>
    <w:rsid w:val="00894C01"/>
    <w:rsid w:val="008A0D07"/>
    <w:rsid w:val="008A360E"/>
    <w:rsid w:val="008A4111"/>
    <w:rsid w:val="008B4AE7"/>
    <w:rsid w:val="008B7C9E"/>
    <w:rsid w:val="008B7D7F"/>
    <w:rsid w:val="008C3A49"/>
    <w:rsid w:val="008C446C"/>
    <w:rsid w:val="008C47AB"/>
    <w:rsid w:val="008C4B51"/>
    <w:rsid w:val="008C6B19"/>
    <w:rsid w:val="008D12FD"/>
    <w:rsid w:val="008D1E4C"/>
    <w:rsid w:val="008D2984"/>
    <w:rsid w:val="008D3651"/>
    <w:rsid w:val="008E16AF"/>
    <w:rsid w:val="008E4027"/>
    <w:rsid w:val="008E4E9A"/>
    <w:rsid w:val="008F1042"/>
    <w:rsid w:val="008F377D"/>
    <w:rsid w:val="008F510B"/>
    <w:rsid w:val="008F538C"/>
    <w:rsid w:val="008F56A9"/>
    <w:rsid w:val="008F6002"/>
    <w:rsid w:val="008F6FD2"/>
    <w:rsid w:val="00901D68"/>
    <w:rsid w:val="00902B5A"/>
    <w:rsid w:val="009036A4"/>
    <w:rsid w:val="009046C5"/>
    <w:rsid w:val="009116D5"/>
    <w:rsid w:val="00912BC0"/>
    <w:rsid w:val="00912D30"/>
    <w:rsid w:val="00914C6A"/>
    <w:rsid w:val="009151AA"/>
    <w:rsid w:val="009208D2"/>
    <w:rsid w:val="00920A0F"/>
    <w:rsid w:val="00922465"/>
    <w:rsid w:val="0092443A"/>
    <w:rsid w:val="00927D59"/>
    <w:rsid w:val="0093102F"/>
    <w:rsid w:val="00931471"/>
    <w:rsid w:val="00933F37"/>
    <w:rsid w:val="00945B82"/>
    <w:rsid w:val="00947C8F"/>
    <w:rsid w:val="009503DD"/>
    <w:rsid w:val="00952232"/>
    <w:rsid w:val="0095260A"/>
    <w:rsid w:val="00953826"/>
    <w:rsid w:val="009560EA"/>
    <w:rsid w:val="0095779A"/>
    <w:rsid w:val="0096110E"/>
    <w:rsid w:val="0096285B"/>
    <w:rsid w:val="0096515E"/>
    <w:rsid w:val="00966A85"/>
    <w:rsid w:val="009716DF"/>
    <w:rsid w:val="009723B4"/>
    <w:rsid w:val="00972855"/>
    <w:rsid w:val="00976261"/>
    <w:rsid w:val="009762BA"/>
    <w:rsid w:val="00976754"/>
    <w:rsid w:val="00976FFA"/>
    <w:rsid w:val="00983320"/>
    <w:rsid w:val="00984A63"/>
    <w:rsid w:val="00984B13"/>
    <w:rsid w:val="00985B2E"/>
    <w:rsid w:val="009871DD"/>
    <w:rsid w:val="00991CF4"/>
    <w:rsid w:val="00991D2F"/>
    <w:rsid w:val="00993871"/>
    <w:rsid w:val="009941BE"/>
    <w:rsid w:val="00995A63"/>
    <w:rsid w:val="009977A9"/>
    <w:rsid w:val="009A0CE8"/>
    <w:rsid w:val="009A0F8E"/>
    <w:rsid w:val="009A20A1"/>
    <w:rsid w:val="009A4A16"/>
    <w:rsid w:val="009A6C83"/>
    <w:rsid w:val="009A7BC4"/>
    <w:rsid w:val="009B0618"/>
    <w:rsid w:val="009B0F03"/>
    <w:rsid w:val="009B1C84"/>
    <w:rsid w:val="009B2618"/>
    <w:rsid w:val="009B2B44"/>
    <w:rsid w:val="009B391F"/>
    <w:rsid w:val="009B3B6A"/>
    <w:rsid w:val="009B4BFC"/>
    <w:rsid w:val="009B60CC"/>
    <w:rsid w:val="009C17A6"/>
    <w:rsid w:val="009C581E"/>
    <w:rsid w:val="009C7BA2"/>
    <w:rsid w:val="009D5A88"/>
    <w:rsid w:val="009E00E3"/>
    <w:rsid w:val="009E4B01"/>
    <w:rsid w:val="009F006F"/>
    <w:rsid w:val="009F2703"/>
    <w:rsid w:val="009F314B"/>
    <w:rsid w:val="00A000C6"/>
    <w:rsid w:val="00A00C10"/>
    <w:rsid w:val="00A0463D"/>
    <w:rsid w:val="00A05ABD"/>
    <w:rsid w:val="00A07E4F"/>
    <w:rsid w:val="00A07E6A"/>
    <w:rsid w:val="00A12BEB"/>
    <w:rsid w:val="00A211EF"/>
    <w:rsid w:val="00A2330D"/>
    <w:rsid w:val="00A24C4F"/>
    <w:rsid w:val="00A251E3"/>
    <w:rsid w:val="00A27A52"/>
    <w:rsid w:val="00A30E69"/>
    <w:rsid w:val="00A369B1"/>
    <w:rsid w:val="00A40538"/>
    <w:rsid w:val="00A40C64"/>
    <w:rsid w:val="00A44AC8"/>
    <w:rsid w:val="00A47293"/>
    <w:rsid w:val="00A52506"/>
    <w:rsid w:val="00A54EDC"/>
    <w:rsid w:val="00A5678D"/>
    <w:rsid w:val="00A579AE"/>
    <w:rsid w:val="00A6212A"/>
    <w:rsid w:val="00A63580"/>
    <w:rsid w:val="00A63BA2"/>
    <w:rsid w:val="00A674AA"/>
    <w:rsid w:val="00A700FC"/>
    <w:rsid w:val="00A70678"/>
    <w:rsid w:val="00A755EE"/>
    <w:rsid w:val="00A762D1"/>
    <w:rsid w:val="00A819A4"/>
    <w:rsid w:val="00A82A8B"/>
    <w:rsid w:val="00A843C2"/>
    <w:rsid w:val="00A86048"/>
    <w:rsid w:val="00A9009D"/>
    <w:rsid w:val="00A95AB1"/>
    <w:rsid w:val="00A96026"/>
    <w:rsid w:val="00A976F4"/>
    <w:rsid w:val="00A97A37"/>
    <w:rsid w:val="00AA0B1D"/>
    <w:rsid w:val="00AA3588"/>
    <w:rsid w:val="00AA63D5"/>
    <w:rsid w:val="00AA72C9"/>
    <w:rsid w:val="00AB38E2"/>
    <w:rsid w:val="00AB61A6"/>
    <w:rsid w:val="00AC2FD0"/>
    <w:rsid w:val="00AC57CE"/>
    <w:rsid w:val="00AC6E91"/>
    <w:rsid w:val="00AD1519"/>
    <w:rsid w:val="00AD2E4F"/>
    <w:rsid w:val="00AE1959"/>
    <w:rsid w:val="00AE2BE8"/>
    <w:rsid w:val="00AE2F40"/>
    <w:rsid w:val="00AE4FD5"/>
    <w:rsid w:val="00AF1A08"/>
    <w:rsid w:val="00AF2652"/>
    <w:rsid w:val="00AF2CD5"/>
    <w:rsid w:val="00B020CC"/>
    <w:rsid w:val="00B03EC0"/>
    <w:rsid w:val="00B03F12"/>
    <w:rsid w:val="00B0487F"/>
    <w:rsid w:val="00B0551F"/>
    <w:rsid w:val="00B11303"/>
    <w:rsid w:val="00B144BB"/>
    <w:rsid w:val="00B169DB"/>
    <w:rsid w:val="00B22575"/>
    <w:rsid w:val="00B24741"/>
    <w:rsid w:val="00B25860"/>
    <w:rsid w:val="00B26739"/>
    <w:rsid w:val="00B269A3"/>
    <w:rsid w:val="00B340D7"/>
    <w:rsid w:val="00B34B4D"/>
    <w:rsid w:val="00B37C40"/>
    <w:rsid w:val="00B42346"/>
    <w:rsid w:val="00B466CC"/>
    <w:rsid w:val="00B51B2A"/>
    <w:rsid w:val="00B52840"/>
    <w:rsid w:val="00B569FC"/>
    <w:rsid w:val="00B57C9B"/>
    <w:rsid w:val="00B6042D"/>
    <w:rsid w:val="00B60D8E"/>
    <w:rsid w:val="00B60E6A"/>
    <w:rsid w:val="00B7067A"/>
    <w:rsid w:val="00B71CCE"/>
    <w:rsid w:val="00B73DBD"/>
    <w:rsid w:val="00B74E1C"/>
    <w:rsid w:val="00B7629B"/>
    <w:rsid w:val="00B7668E"/>
    <w:rsid w:val="00B7760E"/>
    <w:rsid w:val="00B829EA"/>
    <w:rsid w:val="00B83034"/>
    <w:rsid w:val="00B8330E"/>
    <w:rsid w:val="00B94919"/>
    <w:rsid w:val="00B9777B"/>
    <w:rsid w:val="00BA2214"/>
    <w:rsid w:val="00BA2BAE"/>
    <w:rsid w:val="00BA6FA5"/>
    <w:rsid w:val="00BA7046"/>
    <w:rsid w:val="00BB1282"/>
    <w:rsid w:val="00BB1BFF"/>
    <w:rsid w:val="00BB1C0C"/>
    <w:rsid w:val="00BB3130"/>
    <w:rsid w:val="00BB3DF7"/>
    <w:rsid w:val="00BB5275"/>
    <w:rsid w:val="00BC01C3"/>
    <w:rsid w:val="00BD1514"/>
    <w:rsid w:val="00BD5163"/>
    <w:rsid w:val="00BD597F"/>
    <w:rsid w:val="00BE3C7C"/>
    <w:rsid w:val="00BE431C"/>
    <w:rsid w:val="00BE5D66"/>
    <w:rsid w:val="00BF194D"/>
    <w:rsid w:val="00BF349E"/>
    <w:rsid w:val="00BF3615"/>
    <w:rsid w:val="00BF7400"/>
    <w:rsid w:val="00C014CC"/>
    <w:rsid w:val="00C016B2"/>
    <w:rsid w:val="00C027F1"/>
    <w:rsid w:val="00C0311A"/>
    <w:rsid w:val="00C0403A"/>
    <w:rsid w:val="00C0710B"/>
    <w:rsid w:val="00C12DA7"/>
    <w:rsid w:val="00C166A9"/>
    <w:rsid w:val="00C20A21"/>
    <w:rsid w:val="00C22A83"/>
    <w:rsid w:val="00C239D2"/>
    <w:rsid w:val="00C25C63"/>
    <w:rsid w:val="00C266A7"/>
    <w:rsid w:val="00C26F0A"/>
    <w:rsid w:val="00C32330"/>
    <w:rsid w:val="00C3236A"/>
    <w:rsid w:val="00C337DF"/>
    <w:rsid w:val="00C3680F"/>
    <w:rsid w:val="00C424BB"/>
    <w:rsid w:val="00C43293"/>
    <w:rsid w:val="00C44106"/>
    <w:rsid w:val="00C469FE"/>
    <w:rsid w:val="00C52566"/>
    <w:rsid w:val="00C61342"/>
    <w:rsid w:val="00C61756"/>
    <w:rsid w:val="00C67F06"/>
    <w:rsid w:val="00C77D7B"/>
    <w:rsid w:val="00C828CC"/>
    <w:rsid w:val="00C84BCB"/>
    <w:rsid w:val="00C86000"/>
    <w:rsid w:val="00C877F1"/>
    <w:rsid w:val="00C87DFC"/>
    <w:rsid w:val="00C90398"/>
    <w:rsid w:val="00C92BC3"/>
    <w:rsid w:val="00C961E9"/>
    <w:rsid w:val="00C97879"/>
    <w:rsid w:val="00C97CA3"/>
    <w:rsid w:val="00CA0E6E"/>
    <w:rsid w:val="00CA3396"/>
    <w:rsid w:val="00CA4131"/>
    <w:rsid w:val="00CA5990"/>
    <w:rsid w:val="00CA6004"/>
    <w:rsid w:val="00CA79DB"/>
    <w:rsid w:val="00CB0891"/>
    <w:rsid w:val="00CB44E6"/>
    <w:rsid w:val="00CC3BE2"/>
    <w:rsid w:val="00CC6A44"/>
    <w:rsid w:val="00CD03BE"/>
    <w:rsid w:val="00CD3CEF"/>
    <w:rsid w:val="00CD661F"/>
    <w:rsid w:val="00CE4C29"/>
    <w:rsid w:val="00CE6BB0"/>
    <w:rsid w:val="00CE73F0"/>
    <w:rsid w:val="00CE7647"/>
    <w:rsid w:val="00CF117D"/>
    <w:rsid w:val="00CF46CF"/>
    <w:rsid w:val="00CF4819"/>
    <w:rsid w:val="00CF6819"/>
    <w:rsid w:val="00CF7B3B"/>
    <w:rsid w:val="00D00884"/>
    <w:rsid w:val="00D03403"/>
    <w:rsid w:val="00D06AE2"/>
    <w:rsid w:val="00D1113E"/>
    <w:rsid w:val="00D126B5"/>
    <w:rsid w:val="00D12F35"/>
    <w:rsid w:val="00D14EED"/>
    <w:rsid w:val="00D21E99"/>
    <w:rsid w:val="00D21FDF"/>
    <w:rsid w:val="00D23430"/>
    <w:rsid w:val="00D26B1C"/>
    <w:rsid w:val="00D32B83"/>
    <w:rsid w:val="00D33986"/>
    <w:rsid w:val="00D33BCC"/>
    <w:rsid w:val="00D3450D"/>
    <w:rsid w:val="00D3603E"/>
    <w:rsid w:val="00D363C6"/>
    <w:rsid w:val="00D37891"/>
    <w:rsid w:val="00D4100F"/>
    <w:rsid w:val="00D43CA3"/>
    <w:rsid w:val="00D4455A"/>
    <w:rsid w:val="00D45178"/>
    <w:rsid w:val="00D46828"/>
    <w:rsid w:val="00D4772A"/>
    <w:rsid w:val="00D51770"/>
    <w:rsid w:val="00D55912"/>
    <w:rsid w:val="00D6304C"/>
    <w:rsid w:val="00D63E23"/>
    <w:rsid w:val="00D6419B"/>
    <w:rsid w:val="00D67CD6"/>
    <w:rsid w:val="00D71474"/>
    <w:rsid w:val="00D72E5C"/>
    <w:rsid w:val="00D73101"/>
    <w:rsid w:val="00D868AF"/>
    <w:rsid w:val="00D86BD2"/>
    <w:rsid w:val="00D93A35"/>
    <w:rsid w:val="00D95127"/>
    <w:rsid w:val="00D968A7"/>
    <w:rsid w:val="00D96C21"/>
    <w:rsid w:val="00DA0A40"/>
    <w:rsid w:val="00DA24AB"/>
    <w:rsid w:val="00DA2FE4"/>
    <w:rsid w:val="00DA30E5"/>
    <w:rsid w:val="00DA4F89"/>
    <w:rsid w:val="00DA6B4C"/>
    <w:rsid w:val="00DB0FD0"/>
    <w:rsid w:val="00DB2FE2"/>
    <w:rsid w:val="00DB33F3"/>
    <w:rsid w:val="00DB3421"/>
    <w:rsid w:val="00DC0902"/>
    <w:rsid w:val="00DC4B0A"/>
    <w:rsid w:val="00DC7176"/>
    <w:rsid w:val="00DD003D"/>
    <w:rsid w:val="00DD1855"/>
    <w:rsid w:val="00DD21AA"/>
    <w:rsid w:val="00DD46D6"/>
    <w:rsid w:val="00DD5FE3"/>
    <w:rsid w:val="00DE1917"/>
    <w:rsid w:val="00DE3087"/>
    <w:rsid w:val="00DE3908"/>
    <w:rsid w:val="00DE4899"/>
    <w:rsid w:val="00DE5270"/>
    <w:rsid w:val="00DE6A79"/>
    <w:rsid w:val="00DE75F0"/>
    <w:rsid w:val="00DF4168"/>
    <w:rsid w:val="00DF6DF0"/>
    <w:rsid w:val="00DF77BA"/>
    <w:rsid w:val="00E0119D"/>
    <w:rsid w:val="00E04340"/>
    <w:rsid w:val="00E112A1"/>
    <w:rsid w:val="00E12D7F"/>
    <w:rsid w:val="00E14FC8"/>
    <w:rsid w:val="00E201B0"/>
    <w:rsid w:val="00E20966"/>
    <w:rsid w:val="00E21F2E"/>
    <w:rsid w:val="00E22499"/>
    <w:rsid w:val="00E24794"/>
    <w:rsid w:val="00E25A06"/>
    <w:rsid w:val="00E25DB0"/>
    <w:rsid w:val="00E26077"/>
    <w:rsid w:val="00E30628"/>
    <w:rsid w:val="00E30978"/>
    <w:rsid w:val="00E3278B"/>
    <w:rsid w:val="00E34FE0"/>
    <w:rsid w:val="00E36F84"/>
    <w:rsid w:val="00E42616"/>
    <w:rsid w:val="00E4442D"/>
    <w:rsid w:val="00E447CD"/>
    <w:rsid w:val="00E45CBA"/>
    <w:rsid w:val="00E46A5E"/>
    <w:rsid w:val="00E50C8D"/>
    <w:rsid w:val="00E5257F"/>
    <w:rsid w:val="00E52EC0"/>
    <w:rsid w:val="00E57444"/>
    <w:rsid w:val="00E60086"/>
    <w:rsid w:val="00E646A5"/>
    <w:rsid w:val="00E758B6"/>
    <w:rsid w:val="00E75E82"/>
    <w:rsid w:val="00E8035F"/>
    <w:rsid w:val="00E81812"/>
    <w:rsid w:val="00E8700D"/>
    <w:rsid w:val="00E90387"/>
    <w:rsid w:val="00E920CE"/>
    <w:rsid w:val="00E92D67"/>
    <w:rsid w:val="00E93492"/>
    <w:rsid w:val="00E95DD0"/>
    <w:rsid w:val="00E9694B"/>
    <w:rsid w:val="00EA22B5"/>
    <w:rsid w:val="00EA2B8D"/>
    <w:rsid w:val="00EA31BB"/>
    <w:rsid w:val="00EA37DC"/>
    <w:rsid w:val="00EB1CC7"/>
    <w:rsid w:val="00EB51C3"/>
    <w:rsid w:val="00EB6590"/>
    <w:rsid w:val="00EB67CB"/>
    <w:rsid w:val="00EC28AE"/>
    <w:rsid w:val="00ED1A45"/>
    <w:rsid w:val="00EE0C52"/>
    <w:rsid w:val="00EE2903"/>
    <w:rsid w:val="00EE4AB7"/>
    <w:rsid w:val="00EE5848"/>
    <w:rsid w:val="00EF1C22"/>
    <w:rsid w:val="00EF50D2"/>
    <w:rsid w:val="00EF5C55"/>
    <w:rsid w:val="00EF6107"/>
    <w:rsid w:val="00F0502D"/>
    <w:rsid w:val="00F06856"/>
    <w:rsid w:val="00F104A9"/>
    <w:rsid w:val="00F10EF2"/>
    <w:rsid w:val="00F127CD"/>
    <w:rsid w:val="00F15827"/>
    <w:rsid w:val="00F21B44"/>
    <w:rsid w:val="00F2452F"/>
    <w:rsid w:val="00F26839"/>
    <w:rsid w:val="00F34D39"/>
    <w:rsid w:val="00F37B07"/>
    <w:rsid w:val="00F4233D"/>
    <w:rsid w:val="00F5023E"/>
    <w:rsid w:val="00F50EB6"/>
    <w:rsid w:val="00F54EC5"/>
    <w:rsid w:val="00F55F3D"/>
    <w:rsid w:val="00F564CA"/>
    <w:rsid w:val="00F62F64"/>
    <w:rsid w:val="00F63AB5"/>
    <w:rsid w:val="00F64DB6"/>
    <w:rsid w:val="00F71977"/>
    <w:rsid w:val="00F72AC4"/>
    <w:rsid w:val="00F81073"/>
    <w:rsid w:val="00F82700"/>
    <w:rsid w:val="00F83290"/>
    <w:rsid w:val="00F8359F"/>
    <w:rsid w:val="00F839A4"/>
    <w:rsid w:val="00F86CBC"/>
    <w:rsid w:val="00F87839"/>
    <w:rsid w:val="00F878A9"/>
    <w:rsid w:val="00F9273F"/>
    <w:rsid w:val="00F93F87"/>
    <w:rsid w:val="00F94888"/>
    <w:rsid w:val="00F95A3F"/>
    <w:rsid w:val="00FA20FB"/>
    <w:rsid w:val="00FA2502"/>
    <w:rsid w:val="00FA3F62"/>
    <w:rsid w:val="00FA4445"/>
    <w:rsid w:val="00FA7820"/>
    <w:rsid w:val="00FB12E1"/>
    <w:rsid w:val="00FB2985"/>
    <w:rsid w:val="00FB355C"/>
    <w:rsid w:val="00FC0954"/>
    <w:rsid w:val="00FC2D29"/>
    <w:rsid w:val="00FC2F50"/>
    <w:rsid w:val="00FD0DAE"/>
    <w:rsid w:val="00FD2564"/>
    <w:rsid w:val="00FD30E6"/>
    <w:rsid w:val="00FE0260"/>
    <w:rsid w:val="00FE346E"/>
    <w:rsid w:val="00FE76EC"/>
    <w:rsid w:val="00FF01ED"/>
    <w:rsid w:val="00FF10DB"/>
    <w:rsid w:val="00FF5671"/>
    <w:rsid w:val="00FF6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83286"/>
  <w15:chartTrackingRefBased/>
  <w15:docId w15:val="{6C511133-ADB4-4BCE-9788-10843866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61"/>
    <w:pPr>
      <w:widowControl w:val="0"/>
      <w:jc w:val="both"/>
    </w:pPr>
    <w:rPr>
      <w:rFonts w:ascii="Century Gothic" w:eastAsia="Microsoft YaHei" w:hAnsi="Century Gothic"/>
    </w:rPr>
  </w:style>
  <w:style w:type="paragraph" w:styleId="Heading1">
    <w:name w:val="heading 1"/>
    <w:basedOn w:val="Normal"/>
    <w:next w:val="Normal"/>
    <w:link w:val="Heading1Char"/>
    <w:uiPriority w:val="9"/>
    <w:qFormat/>
    <w:rsid w:val="009208D2"/>
    <w:pPr>
      <w:keepNext/>
      <w:keepLines/>
      <w:numPr>
        <w:numId w:val="1"/>
      </w:numPr>
      <w:spacing w:line="360" w:lineRule="auto"/>
      <w:outlineLvl w:val="0"/>
    </w:pPr>
    <w:rPr>
      <w:rFonts w:ascii="Microsoft YaHei" w:hAnsi="Microsoft YaHei"/>
      <w:b/>
      <w:bCs/>
      <w:kern w:val="44"/>
      <w:sz w:val="32"/>
      <w:szCs w:val="44"/>
    </w:rPr>
  </w:style>
  <w:style w:type="paragraph" w:styleId="Heading2">
    <w:name w:val="heading 2"/>
    <w:basedOn w:val="Normal"/>
    <w:next w:val="Normal"/>
    <w:link w:val="Heading2Char"/>
    <w:uiPriority w:val="9"/>
    <w:unhideWhenUsed/>
    <w:qFormat/>
    <w:rsid w:val="009208D2"/>
    <w:pPr>
      <w:keepNext/>
      <w:keepLines/>
      <w:numPr>
        <w:ilvl w:val="1"/>
        <w:numId w:val="1"/>
      </w:numPr>
      <w:spacing w:line="360" w:lineRule="auto"/>
      <w:outlineLvl w:val="1"/>
    </w:pPr>
    <w:rPr>
      <w:rFonts w:ascii="Microsoft YaHei" w:hAnsi="Microsoft YaHei" w:cstheme="majorBidi"/>
      <w:b/>
      <w:bCs/>
      <w:sz w:val="30"/>
      <w:szCs w:val="32"/>
    </w:rPr>
  </w:style>
  <w:style w:type="paragraph" w:styleId="Heading3">
    <w:name w:val="heading 3"/>
    <w:basedOn w:val="Normal"/>
    <w:next w:val="Normal"/>
    <w:link w:val="Heading3Char"/>
    <w:uiPriority w:val="9"/>
    <w:unhideWhenUsed/>
    <w:qFormat/>
    <w:rsid w:val="00C0403A"/>
    <w:pPr>
      <w:keepNext/>
      <w:keepLines/>
      <w:numPr>
        <w:ilvl w:val="2"/>
        <w:numId w:val="1"/>
      </w:numPr>
      <w:snapToGrid w:val="0"/>
      <w:spacing w:line="360" w:lineRule="auto"/>
      <w:outlineLvl w:val="2"/>
    </w:pPr>
    <w:rPr>
      <w:rFonts w:ascii="Microsoft YaHei" w:hAnsi="Microsoft YaHei"/>
      <w:b/>
      <w:bCs/>
      <w:sz w:val="28"/>
      <w:szCs w:val="32"/>
    </w:rPr>
  </w:style>
  <w:style w:type="paragraph" w:styleId="Heading4">
    <w:name w:val="heading 4"/>
    <w:basedOn w:val="Normal"/>
    <w:next w:val="Normal"/>
    <w:link w:val="Heading4Char"/>
    <w:uiPriority w:val="9"/>
    <w:unhideWhenUsed/>
    <w:qFormat/>
    <w:rsid w:val="00972855"/>
    <w:pPr>
      <w:keepNext/>
      <w:keepLines/>
      <w:numPr>
        <w:ilvl w:val="3"/>
        <w:numId w:val="1"/>
      </w:numPr>
      <w:outlineLvl w:val="3"/>
    </w:pPr>
    <w:rPr>
      <w:rFonts w:ascii="Microsoft YaHei" w:eastAsiaTheme="majorEastAsia" w:hAnsi="Microsoft YaHei" w:cstheme="majorBidi"/>
      <w:b/>
      <w:iCs/>
      <w:sz w:val="28"/>
    </w:rPr>
  </w:style>
  <w:style w:type="paragraph" w:styleId="Heading5">
    <w:name w:val="heading 5"/>
    <w:basedOn w:val="Normal"/>
    <w:next w:val="Normal"/>
    <w:link w:val="Heading5Char"/>
    <w:uiPriority w:val="9"/>
    <w:unhideWhenUsed/>
    <w:qFormat/>
    <w:rsid w:val="003E606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8D2"/>
    <w:rPr>
      <w:rFonts w:ascii="Microsoft YaHei" w:eastAsia="Microsoft YaHei" w:hAnsi="Microsoft YaHei"/>
      <w:b/>
      <w:bCs/>
      <w:kern w:val="44"/>
      <w:sz w:val="32"/>
      <w:szCs w:val="44"/>
    </w:rPr>
  </w:style>
  <w:style w:type="paragraph" w:styleId="ListParagraph">
    <w:name w:val="List Paragraph"/>
    <w:basedOn w:val="Normal"/>
    <w:uiPriority w:val="34"/>
    <w:qFormat/>
    <w:rsid w:val="00851D61"/>
    <w:pPr>
      <w:ind w:firstLineChars="200" w:firstLine="420"/>
    </w:pPr>
  </w:style>
  <w:style w:type="character" w:customStyle="1" w:styleId="Heading2Char">
    <w:name w:val="Heading 2 Char"/>
    <w:basedOn w:val="DefaultParagraphFont"/>
    <w:link w:val="Heading2"/>
    <w:uiPriority w:val="9"/>
    <w:rsid w:val="009208D2"/>
    <w:rPr>
      <w:rFonts w:ascii="Microsoft YaHei" w:eastAsia="Microsoft YaHei" w:hAnsi="Microsoft YaHei" w:cstheme="majorBidi"/>
      <w:b/>
      <w:bCs/>
      <w:sz w:val="30"/>
      <w:szCs w:val="32"/>
    </w:rPr>
  </w:style>
  <w:style w:type="paragraph" w:styleId="Title">
    <w:name w:val="Title"/>
    <w:basedOn w:val="Normal"/>
    <w:next w:val="Normal"/>
    <w:link w:val="TitleChar"/>
    <w:uiPriority w:val="10"/>
    <w:qFormat/>
    <w:rsid w:val="00851D61"/>
    <w:pPr>
      <w:spacing w:before="240" w:after="60"/>
      <w:jc w:val="center"/>
      <w:outlineLvl w:val="0"/>
    </w:pPr>
    <w:rPr>
      <w:rFonts w:ascii="STXihei" w:eastAsia="FZYaoTi" w:hAnsi="STXihei" w:cstheme="majorBidi"/>
      <w:b/>
      <w:bCs/>
      <w:sz w:val="36"/>
      <w:szCs w:val="32"/>
    </w:rPr>
  </w:style>
  <w:style w:type="character" w:customStyle="1" w:styleId="TitleChar">
    <w:name w:val="Title Char"/>
    <w:basedOn w:val="DefaultParagraphFont"/>
    <w:link w:val="Title"/>
    <w:uiPriority w:val="10"/>
    <w:rsid w:val="00851D61"/>
    <w:rPr>
      <w:rFonts w:ascii="STXihei" w:eastAsia="FZYaoTi" w:hAnsi="STXihei" w:cstheme="majorBidi"/>
      <w:b/>
      <w:bCs/>
      <w:sz w:val="36"/>
      <w:szCs w:val="32"/>
    </w:rPr>
  </w:style>
  <w:style w:type="character" w:customStyle="1" w:styleId="Heading3Char">
    <w:name w:val="Heading 3 Char"/>
    <w:basedOn w:val="DefaultParagraphFont"/>
    <w:link w:val="Heading3"/>
    <w:uiPriority w:val="9"/>
    <w:rsid w:val="00C0403A"/>
    <w:rPr>
      <w:rFonts w:ascii="Microsoft YaHei" w:eastAsia="Microsoft YaHei" w:hAnsi="Microsoft YaHei"/>
      <w:b/>
      <w:bCs/>
      <w:sz w:val="28"/>
      <w:szCs w:val="32"/>
    </w:rPr>
  </w:style>
  <w:style w:type="paragraph" w:styleId="Header">
    <w:name w:val="header"/>
    <w:basedOn w:val="Normal"/>
    <w:link w:val="HeaderChar"/>
    <w:uiPriority w:val="99"/>
    <w:unhideWhenUsed/>
    <w:rsid w:val="00CD3CE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D3CEF"/>
    <w:rPr>
      <w:rFonts w:ascii="Century Gothic" w:eastAsia="Microsoft YaHei" w:hAnsi="Century Gothic"/>
      <w:sz w:val="18"/>
      <w:szCs w:val="18"/>
    </w:rPr>
  </w:style>
  <w:style w:type="paragraph" w:styleId="Footer">
    <w:name w:val="footer"/>
    <w:basedOn w:val="Normal"/>
    <w:link w:val="FooterChar"/>
    <w:uiPriority w:val="99"/>
    <w:unhideWhenUsed/>
    <w:rsid w:val="00CD3CE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D3CEF"/>
    <w:rPr>
      <w:rFonts w:ascii="Century Gothic" w:eastAsia="Microsoft YaHei" w:hAnsi="Century Gothic"/>
      <w:sz w:val="18"/>
      <w:szCs w:val="18"/>
    </w:rPr>
  </w:style>
  <w:style w:type="paragraph" w:styleId="Caption">
    <w:name w:val="caption"/>
    <w:basedOn w:val="Normal"/>
    <w:next w:val="Normal"/>
    <w:uiPriority w:val="35"/>
    <w:unhideWhenUsed/>
    <w:qFormat/>
    <w:rsid w:val="007A5E14"/>
    <w:pPr>
      <w:spacing w:after="200"/>
    </w:pPr>
    <w:rPr>
      <w:i/>
      <w:iCs/>
      <w:color w:val="44546A" w:themeColor="text2"/>
      <w:sz w:val="18"/>
      <w:szCs w:val="18"/>
    </w:rPr>
  </w:style>
  <w:style w:type="numbering" w:customStyle="1" w:styleId="CurrentList1">
    <w:name w:val="Current List1"/>
    <w:uiPriority w:val="99"/>
    <w:rsid w:val="00E26077"/>
    <w:pPr>
      <w:numPr>
        <w:numId w:val="2"/>
      </w:numPr>
    </w:pPr>
  </w:style>
  <w:style w:type="numbering" w:customStyle="1" w:styleId="CurrentList2">
    <w:name w:val="Current List2"/>
    <w:uiPriority w:val="99"/>
    <w:rsid w:val="00E26077"/>
    <w:pPr>
      <w:numPr>
        <w:numId w:val="3"/>
      </w:numPr>
    </w:pPr>
  </w:style>
  <w:style w:type="character" w:customStyle="1" w:styleId="Heading4Char">
    <w:name w:val="Heading 4 Char"/>
    <w:basedOn w:val="DefaultParagraphFont"/>
    <w:link w:val="Heading4"/>
    <w:uiPriority w:val="9"/>
    <w:rsid w:val="00972855"/>
    <w:rPr>
      <w:rFonts w:ascii="Microsoft YaHei" w:eastAsiaTheme="majorEastAsia" w:hAnsi="Microsoft YaHei" w:cstheme="majorBidi"/>
      <w:b/>
      <w:iCs/>
      <w:sz w:val="28"/>
    </w:rPr>
  </w:style>
  <w:style w:type="numbering" w:customStyle="1" w:styleId="CurrentList3">
    <w:name w:val="Current List3"/>
    <w:uiPriority w:val="99"/>
    <w:rsid w:val="003162E5"/>
    <w:pPr>
      <w:numPr>
        <w:numId w:val="4"/>
      </w:numPr>
    </w:pPr>
  </w:style>
  <w:style w:type="character" w:customStyle="1" w:styleId="Heading5Char">
    <w:name w:val="Heading 5 Char"/>
    <w:basedOn w:val="DefaultParagraphFont"/>
    <w:link w:val="Heading5"/>
    <w:uiPriority w:val="9"/>
    <w:rsid w:val="003E6061"/>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unhideWhenUsed/>
    <w:rsid w:val="008464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rsid w:val="0084641D"/>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84641D"/>
    <w:rPr>
      <w:rFonts w:ascii="Courier New" w:eastAsia="Times New Roman" w:hAnsi="Courier New" w:cs="Courier New"/>
      <w:sz w:val="20"/>
      <w:szCs w:val="20"/>
    </w:rPr>
  </w:style>
  <w:style w:type="character" w:customStyle="1" w:styleId="n">
    <w:name w:val="n"/>
    <w:basedOn w:val="DefaultParagraphFont"/>
    <w:rsid w:val="0084641D"/>
  </w:style>
  <w:style w:type="character" w:customStyle="1" w:styleId="o">
    <w:name w:val="o"/>
    <w:basedOn w:val="DefaultParagraphFont"/>
    <w:rsid w:val="0084641D"/>
  </w:style>
  <w:style w:type="character" w:customStyle="1" w:styleId="na">
    <w:name w:val="na"/>
    <w:basedOn w:val="DefaultParagraphFont"/>
    <w:rsid w:val="0084641D"/>
  </w:style>
  <w:style w:type="character" w:customStyle="1" w:styleId="s">
    <w:name w:val="s"/>
    <w:basedOn w:val="DefaultParagraphFont"/>
    <w:rsid w:val="0084641D"/>
  </w:style>
  <w:style w:type="character" w:customStyle="1" w:styleId="c1">
    <w:name w:val="c1"/>
    <w:basedOn w:val="DefaultParagraphFont"/>
    <w:rsid w:val="00277FC6"/>
  </w:style>
  <w:style w:type="character" w:customStyle="1" w:styleId="apple-converted-space">
    <w:name w:val="apple-converted-space"/>
    <w:basedOn w:val="DefaultParagraphFont"/>
    <w:rsid w:val="003306DA"/>
  </w:style>
  <w:style w:type="table" w:styleId="TableGrid">
    <w:name w:val="Table Grid"/>
    <w:basedOn w:val="TableNormal"/>
    <w:uiPriority w:val="39"/>
    <w:rsid w:val="00B60E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
    <w:name w:val="Body B"/>
    <w:rsid w:val="00E34FE0"/>
    <w:pPr>
      <w:pBdr>
        <w:top w:val="nil"/>
        <w:left w:val="nil"/>
        <w:bottom w:val="nil"/>
        <w:right w:val="nil"/>
        <w:between w:val="nil"/>
        <w:bar w:val="nil"/>
      </w:pBdr>
    </w:pPr>
    <w:rPr>
      <w:rFonts w:ascii="Arial Unicode MS" w:eastAsia="Arial Unicode MS" w:hAnsi="Arial Unicode MS" w:cs="Arial Unicode MS" w:hint="eastAsia"/>
      <w:color w:val="000000"/>
      <w:kern w:val="0"/>
      <w:sz w:val="24"/>
      <w:szCs w:val="24"/>
      <w:u w:color="000000"/>
      <w:bdr w:val="nil"/>
      <w:lang w:val="zh-TW" w:eastAsia="zh-TW"/>
    </w:rPr>
  </w:style>
  <w:style w:type="paragraph" w:styleId="EndnoteText">
    <w:name w:val="endnote text"/>
    <w:basedOn w:val="Normal"/>
    <w:link w:val="EndnoteTextChar"/>
    <w:uiPriority w:val="99"/>
    <w:semiHidden/>
    <w:unhideWhenUsed/>
    <w:rsid w:val="00B6042D"/>
    <w:rPr>
      <w:sz w:val="20"/>
      <w:szCs w:val="20"/>
    </w:rPr>
  </w:style>
  <w:style w:type="character" w:customStyle="1" w:styleId="EndnoteTextChar">
    <w:name w:val="Endnote Text Char"/>
    <w:basedOn w:val="DefaultParagraphFont"/>
    <w:link w:val="EndnoteText"/>
    <w:uiPriority w:val="99"/>
    <w:semiHidden/>
    <w:rsid w:val="00B6042D"/>
    <w:rPr>
      <w:rFonts w:ascii="Century Gothic" w:eastAsia="Microsoft YaHei" w:hAnsi="Century Gothic"/>
      <w:sz w:val="20"/>
      <w:szCs w:val="20"/>
    </w:rPr>
  </w:style>
  <w:style w:type="character" w:styleId="EndnoteReference">
    <w:name w:val="endnote reference"/>
    <w:basedOn w:val="DefaultParagraphFont"/>
    <w:uiPriority w:val="99"/>
    <w:semiHidden/>
    <w:unhideWhenUsed/>
    <w:rsid w:val="00B6042D"/>
    <w:rPr>
      <w:vertAlign w:val="superscript"/>
    </w:rPr>
  </w:style>
  <w:style w:type="paragraph" w:styleId="FootnoteText">
    <w:name w:val="footnote text"/>
    <w:basedOn w:val="Normal"/>
    <w:link w:val="FootnoteTextChar"/>
    <w:uiPriority w:val="99"/>
    <w:semiHidden/>
    <w:unhideWhenUsed/>
    <w:rsid w:val="00B6042D"/>
    <w:rPr>
      <w:sz w:val="20"/>
      <w:szCs w:val="20"/>
    </w:rPr>
  </w:style>
  <w:style w:type="character" w:customStyle="1" w:styleId="FootnoteTextChar">
    <w:name w:val="Footnote Text Char"/>
    <w:basedOn w:val="DefaultParagraphFont"/>
    <w:link w:val="FootnoteText"/>
    <w:uiPriority w:val="99"/>
    <w:semiHidden/>
    <w:rsid w:val="00B6042D"/>
    <w:rPr>
      <w:rFonts w:ascii="Century Gothic" w:eastAsia="Microsoft YaHei" w:hAnsi="Century Gothic"/>
      <w:sz w:val="20"/>
      <w:szCs w:val="20"/>
    </w:rPr>
  </w:style>
  <w:style w:type="character" w:styleId="FootnoteReference">
    <w:name w:val="footnote reference"/>
    <w:basedOn w:val="DefaultParagraphFont"/>
    <w:uiPriority w:val="99"/>
    <w:semiHidden/>
    <w:unhideWhenUsed/>
    <w:rsid w:val="00B6042D"/>
    <w:rPr>
      <w:vertAlign w:val="superscript"/>
    </w:rPr>
  </w:style>
  <w:style w:type="table" w:styleId="GridTable5Dark-Accent4">
    <w:name w:val="Grid Table 5 Dark Accent 4"/>
    <w:basedOn w:val="TableNormal"/>
    <w:uiPriority w:val="50"/>
    <w:rsid w:val="00196B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1">
    <w:name w:val="Grid Table 5 Dark Accent 1"/>
    <w:basedOn w:val="TableNormal"/>
    <w:uiPriority w:val="50"/>
    <w:rsid w:val="00CD661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Style1">
    <w:name w:val="Style1"/>
    <w:basedOn w:val="TableNormal"/>
    <w:uiPriority w:val="99"/>
    <w:rsid w:val="00CD661F"/>
    <w:rPr>
      <w:sz w:val="24"/>
    </w:rPr>
    <w:tblPr/>
  </w:style>
  <w:style w:type="character" w:styleId="Hyperlink">
    <w:name w:val="Hyperlink"/>
    <w:basedOn w:val="DefaultParagraphFont"/>
    <w:uiPriority w:val="99"/>
    <w:unhideWhenUsed/>
    <w:rsid w:val="00876B46"/>
    <w:rPr>
      <w:color w:val="0563C1" w:themeColor="hyperlink"/>
      <w:u w:val="single"/>
    </w:rPr>
  </w:style>
  <w:style w:type="character" w:styleId="UnresolvedMention">
    <w:name w:val="Unresolved Mention"/>
    <w:basedOn w:val="DefaultParagraphFont"/>
    <w:uiPriority w:val="99"/>
    <w:semiHidden/>
    <w:unhideWhenUsed/>
    <w:rsid w:val="00876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66096">
      <w:bodyDiv w:val="1"/>
      <w:marLeft w:val="0"/>
      <w:marRight w:val="0"/>
      <w:marTop w:val="0"/>
      <w:marBottom w:val="0"/>
      <w:divBdr>
        <w:top w:val="none" w:sz="0" w:space="0" w:color="auto"/>
        <w:left w:val="none" w:sz="0" w:space="0" w:color="auto"/>
        <w:bottom w:val="none" w:sz="0" w:space="0" w:color="auto"/>
        <w:right w:val="none" w:sz="0" w:space="0" w:color="auto"/>
      </w:divBdr>
      <w:divsChild>
        <w:div w:id="897934637">
          <w:marLeft w:val="0"/>
          <w:marRight w:val="0"/>
          <w:marTop w:val="0"/>
          <w:marBottom w:val="0"/>
          <w:divBdr>
            <w:top w:val="none" w:sz="0" w:space="0" w:color="auto"/>
            <w:left w:val="none" w:sz="0" w:space="0" w:color="auto"/>
            <w:bottom w:val="none" w:sz="0" w:space="0" w:color="auto"/>
            <w:right w:val="none" w:sz="0" w:space="0" w:color="auto"/>
          </w:divBdr>
        </w:div>
      </w:divsChild>
    </w:div>
    <w:div w:id="886406185">
      <w:bodyDiv w:val="1"/>
      <w:marLeft w:val="0"/>
      <w:marRight w:val="0"/>
      <w:marTop w:val="0"/>
      <w:marBottom w:val="0"/>
      <w:divBdr>
        <w:top w:val="none" w:sz="0" w:space="0" w:color="auto"/>
        <w:left w:val="none" w:sz="0" w:space="0" w:color="auto"/>
        <w:bottom w:val="none" w:sz="0" w:space="0" w:color="auto"/>
        <w:right w:val="none" w:sz="0" w:space="0" w:color="auto"/>
      </w:divBdr>
    </w:div>
    <w:div w:id="1137839677">
      <w:bodyDiv w:val="1"/>
      <w:marLeft w:val="0"/>
      <w:marRight w:val="0"/>
      <w:marTop w:val="0"/>
      <w:marBottom w:val="0"/>
      <w:divBdr>
        <w:top w:val="none" w:sz="0" w:space="0" w:color="auto"/>
        <w:left w:val="none" w:sz="0" w:space="0" w:color="auto"/>
        <w:bottom w:val="none" w:sz="0" w:space="0" w:color="auto"/>
        <w:right w:val="none" w:sz="0" w:space="0" w:color="auto"/>
      </w:divBdr>
    </w:div>
    <w:div w:id="185808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70D2E-E3E5-4066-BDF6-C630E4C38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7</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hspcadmin</dc:creator>
  <cp:keywords/>
  <dc:description/>
  <cp:lastModifiedBy>Frank Ng</cp:lastModifiedBy>
  <cp:revision>191</cp:revision>
  <cp:lastPrinted>2024-01-23T06:28:00Z</cp:lastPrinted>
  <dcterms:created xsi:type="dcterms:W3CDTF">2024-01-23T06:28:00Z</dcterms:created>
  <dcterms:modified xsi:type="dcterms:W3CDTF">2025-04-09T06:51:00Z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#000000,8,Calibri</vt:lpwstr>
  </property>
  <property fmtid="{D5CDD505-2E9C-101B-9397-08002B2CF9AE}" pid="4" name="ClassificationContentMarkingFooterText">
    <vt:lpwstr>Internal Use Only</vt:lpwstr>
  </property>
  <property fmtid="{D5CDD505-2E9C-101B-9397-08002B2CF9AE}" pid="5" name="MSIP_Label_224d2e7b-2917-4cd7-87a4-c132be958a8e_Enabled">
    <vt:lpwstr>true</vt:lpwstr>
  </property>
  <property fmtid="{D5CDD505-2E9C-101B-9397-08002B2CF9AE}" pid="6" name="MSIP_Label_224d2e7b-2917-4cd7-87a4-c132be958a8e_SetDate">
    <vt:lpwstr>2023-10-26T02:57:25Z</vt:lpwstr>
  </property>
  <property fmtid="{D5CDD505-2E9C-101B-9397-08002B2CF9AE}" pid="7" name="MSIP_Label_224d2e7b-2917-4cd7-87a4-c132be958a8e_Method">
    <vt:lpwstr>Privileged</vt:lpwstr>
  </property>
  <property fmtid="{D5CDD505-2E9C-101B-9397-08002B2CF9AE}" pid="8" name="MSIP_Label_224d2e7b-2917-4cd7-87a4-c132be958a8e_Name">
    <vt:lpwstr>224d2e7b-2917-4cd7-87a4-c132be958a8e</vt:lpwstr>
  </property>
  <property fmtid="{D5CDD505-2E9C-101B-9397-08002B2CF9AE}" pid="9" name="MSIP_Label_224d2e7b-2917-4cd7-87a4-c132be958a8e_SiteId">
    <vt:lpwstr>19e2b708-bf12-4375-9719-8dec42771b3e</vt:lpwstr>
  </property>
  <property fmtid="{D5CDD505-2E9C-101B-9397-08002B2CF9AE}" pid="10" name="MSIP_Label_224d2e7b-2917-4cd7-87a4-c132be958a8e_ActionId">
    <vt:lpwstr>9f41b954-4a4b-4a0e-96f9-d92b101b749d</vt:lpwstr>
  </property>
  <property fmtid="{D5CDD505-2E9C-101B-9397-08002B2CF9AE}" pid="11" name="MSIP_Label_224d2e7b-2917-4cd7-87a4-c132be958a8e_ContentBits">
    <vt:lpwstr>2</vt:lpwstr>
  </property>
</Properties>
</file>