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3F5275" w14:textId="5F5805D9" w:rsidR="00851D61" w:rsidRDefault="004173DD" w:rsidP="00851D61">
      <w:pPr>
        <w:pStyle w:val="a4"/>
        <w:jc w:val="left"/>
      </w:pPr>
      <w:r w:rsidRPr="00074567">
        <w:rPr>
          <w:rFonts w:ascii="Century Gothic" w:hAnsi="Century Gothic"/>
        </w:rPr>
        <w:t>IPD</w:t>
      </w:r>
      <w:r>
        <w:rPr>
          <w:rFonts w:hint="eastAsia"/>
        </w:rPr>
        <w:t>实施过程中的</w:t>
      </w:r>
      <w:r w:rsidRPr="00074567">
        <w:rPr>
          <w:rFonts w:ascii="Century Gothic" w:hAnsi="Century Gothic"/>
        </w:rPr>
        <w:t>IPMT</w:t>
      </w:r>
      <w:r>
        <w:rPr>
          <w:rFonts w:hint="eastAsia"/>
        </w:rPr>
        <w:t>运作</w:t>
      </w:r>
    </w:p>
    <w:p w14:paraId="419F3BFA" w14:textId="275F18D2" w:rsidR="00851D61" w:rsidRDefault="00851D61" w:rsidP="00851D61">
      <w:r>
        <w:rPr>
          <w:rFonts w:hint="eastAsia"/>
        </w:rPr>
        <w:t>5</w:t>
      </w:r>
      <w:r w:rsidRPr="00851D61">
        <w:rPr>
          <w:rFonts w:hint="eastAsia"/>
          <w:vertAlign w:val="superscript"/>
        </w:rPr>
        <w:t>TH</w:t>
      </w:r>
      <w:r>
        <w:t xml:space="preserve"> </w:t>
      </w:r>
      <w:r>
        <w:rPr>
          <w:rFonts w:hint="eastAsia"/>
        </w:rPr>
        <w:t>Ma</w:t>
      </w:r>
      <w:r>
        <w:t>y, 2023</w:t>
      </w:r>
    </w:p>
    <w:p w14:paraId="52091B76" w14:textId="77777777" w:rsidR="00851D61" w:rsidRDefault="00851D61">
      <w:pPr>
        <w:ind w:left="420"/>
      </w:pPr>
    </w:p>
    <w:p w14:paraId="3D1AB6A3" w14:textId="7F670E04" w:rsidR="00CA3396" w:rsidRDefault="004173DD" w:rsidP="004173DD">
      <w:pPr>
        <w:pStyle w:val="2"/>
        <w:numPr>
          <w:ilvl w:val="0"/>
          <w:numId w:val="2"/>
        </w:numPr>
      </w:pPr>
      <w:r w:rsidRPr="009F314B">
        <w:rPr>
          <w:rFonts w:ascii="Century Gothic" w:hAnsi="Century Gothic"/>
        </w:rPr>
        <w:t>IPMT</w:t>
      </w:r>
      <w:r>
        <w:rPr>
          <w:rFonts w:hint="eastAsia"/>
        </w:rPr>
        <w:t>及其职责</w:t>
      </w:r>
    </w:p>
    <w:p w14:paraId="1C5589C5" w14:textId="2F6B6B9B" w:rsidR="00CA3396" w:rsidRDefault="004173DD" w:rsidP="00CA3396">
      <w:pPr>
        <w:adjustRightInd w:val="0"/>
        <w:snapToGrid w:val="0"/>
        <w:ind w:firstLineChars="200" w:firstLine="420"/>
        <w:jc w:val="left"/>
        <w:rPr>
          <w:rFonts w:ascii="微软雅黑" w:hAnsi="微软雅黑"/>
        </w:rPr>
      </w:pPr>
      <w:r w:rsidRPr="00074567">
        <w:t>IPMT</w:t>
      </w:r>
      <w:r>
        <w:rPr>
          <w:rFonts w:ascii="微软雅黑" w:hAnsi="微软雅黑" w:hint="eastAsia"/>
        </w:rPr>
        <w:t>（</w:t>
      </w:r>
      <w:r w:rsidRPr="00074567">
        <w:t>Integrated Portolio Management Team</w:t>
      </w:r>
      <w:r>
        <w:rPr>
          <w:rFonts w:ascii="微软雅黑" w:hAnsi="微软雅黑" w:hint="eastAsia"/>
        </w:rPr>
        <w:t>，集成组合管理团队）是IPD体系中的产品投资决策和评审机构，</w:t>
      </w:r>
      <w:r w:rsidR="00A82A8B">
        <w:rPr>
          <w:rFonts w:ascii="微软雅黑" w:hAnsi="微软雅黑" w:hint="eastAsia"/>
        </w:rPr>
        <w:t>业界人也称作“</w:t>
      </w:r>
      <w:r w:rsidR="00A82A8B" w:rsidRPr="00074567">
        <w:t>PRB</w:t>
      </w:r>
      <w:r w:rsidR="00A82A8B">
        <w:rPr>
          <w:rFonts w:ascii="微软雅黑" w:hAnsi="微软雅黑" w:hint="eastAsia"/>
        </w:rPr>
        <w:t>”（</w:t>
      </w:r>
      <w:r w:rsidR="00A82A8B" w:rsidRPr="00074567">
        <w:t>Project Review Board</w:t>
      </w:r>
      <w:r w:rsidR="00A82A8B">
        <w:rPr>
          <w:rFonts w:ascii="微软雅黑" w:hAnsi="微软雅黑" w:hint="eastAsia"/>
        </w:rPr>
        <w:t>，产品评审委员会）。</w:t>
      </w:r>
      <w:r>
        <w:rPr>
          <w:rFonts w:ascii="微软雅黑" w:hAnsi="微软雅黑" w:hint="eastAsia"/>
        </w:rPr>
        <w:t>负责制定公司总的使命愿景和战略方向，对各产品线运作进行指导和监控，并推动各产品线、研发、市场、销售、事业部、服务和供应链等部门全流程的协作，制定均衡的公司业务计划</w:t>
      </w:r>
      <w:r w:rsidR="00CA3396" w:rsidRPr="00CA3396">
        <w:rPr>
          <w:rFonts w:ascii="微软雅黑" w:hAnsi="微软雅黑" w:hint="eastAsia"/>
        </w:rPr>
        <w:t>。</w:t>
      </w:r>
      <w:r>
        <w:rPr>
          <w:rFonts w:ascii="微软雅黑" w:hAnsi="微软雅黑" w:hint="eastAsia"/>
        </w:rPr>
        <w:t>并对新产品线的产生进行决策。它是一个高层跨部门团队，成员包括各个部门最高主管。IPMT在公司组织结构中的位置如下图所示：</w:t>
      </w:r>
    </w:p>
    <w:p w14:paraId="60867513" w14:textId="6204C0F7" w:rsidR="004173DD" w:rsidRDefault="004173DD" w:rsidP="004173DD">
      <w:pPr>
        <w:adjustRightInd w:val="0"/>
        <w:snapToGrid w:val="0"/>
        <w:jc w:val="center"/>
        <w:rPr>
          <w:rFonts w:ascii="微软雅黑" w:hAnsi="微软雅黑"/>
        </w:rPr>
      </w:pPr>
      <w:r>
        <w:rPr>
          <w:noProof/>
        </w:rPr>
        <w:drawing>
          <wp:inline distT="0" distB="0" distL="0" distR="0" wp14:anchorId="04F84F81" wp14:editId="450EC0BC">
            <wp:extent cx="5172075" cy="2447925"/>
            <wp:effectExtent l="0" t="0" r="952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172075" cy="2447925"/>
                    </a:xfrm>
                    <a:prstGeom prst="rect">
                      <a:avLst/>
                    </a:prstGeom>
                  </pic:spPr>
                </pic:pic>
              </a:graphicData>
            </a:graphic>
          </wp:inline>
        </w:drawing>
      </w:r>
    </w:p>
    <w:p w14:paraId="6B6BA74F" w14:textId="60FFE9C5" w:rsidR="004173DD" w:rsidRDefault="004173DD" w:rsidP="00C86000">
      <w:pPr>
        <w:adjustRightInd w:val="0"/>
        <w:snapToGrid w:val="0"/>
        <w:ind w:firstLineChars="200" w:firstLine="420"/>
        <w:jc w:val="left"/>
        <w:rPr>
          <w:rFonts w:ascii="微软雅黑" w:hAnsi="微软雅黑"/>
        </w:rPr>
      </w:pPr>
      <w:r w:rsidRPr="00447B75">
        <w:t>IPMT</w:t>
      </w:r>
      <w:r>
        <w:rPr>
          <w:rFonts w:ascii="微软雅黑" w:hAnsi="微软雅黑" w:hint="eastAsia"/>
        </w:rPr>
        <w:t>职责体现在以下几个方面：</w:t>
      </w:r>
    </w:p>
    <w:p w14:paraId="54B822C0" w14:textId="36EF6EA3" w:rsidR="004173DD" w:rsidRPr="00C86000" w:rsidRDefault="004173DD" w:rsidP="00C86000">
      <w:pPr>
        <w:pStyle w:val="a3"/>
        <w:numPr>
          <w:ilvl w:val="0"/>
          <w:numId w:val="10"/>
        </w:numPr>
        <w:adjustRightInd w:val="0"/>
        <w:snapToGrid w:val="0"/>
        <w:ind w:firstLineChars="0"/>
        <w:jc w:val="left"/>
        <w:rPr>
          <w:rFonts w:ascii="微软雅黑" w:hAnsi="微软雅黑"/>
          <w:b/>
          <w:bCs/>
        </w:rPr>
      </w:pPr>
      <w:r w:rsidRPr="00C86000">
        <w:rPr>
          <w:rFonts w:ascii="微软雅黑" w:hAnsi="微软雅黑" w:hint="eastAsia"/>
          <w:b/>
          <w:bCs/>
        </w:rPr>
        <w:t>总体管理职责</w:t>
      </w:r>
    </w:p>
    <w:p w14:paraId="1A742860" w14:textId="7558962B" w:rsidR="004173DD" w:rsidRPr="004173DD" w:rsidRDefault="004173DD" w:rsidP="000068C5">
      <w:pPr>
        <w:pStyle w:val="a3"/>
        <w:numPr>
          <w:ilvl w:val="0"/>
          <w:numId w:val="9"/>
        </w:numPr>
        <w:adjustRightInd w:val="0"/>
        <w:snapToGrid w:val="0"/>
        <w:ind w:firstLineChars="0"/>
        <w:rPr>
          <w:rFonts w:ascii="微软雅黑" w:hAnsi="微软雅黑"/>
        </w:rPr>
      </w:pPr>
      <w:r w:rsidRPr="004173DD">
        <w:rPr>
          <w:rFonts w:ascii="微软雅黑" w:hAnsi="微软雅黑" w:hint="eastAsia"/>
        </w:rPr>
        <w:t>开发公司的使命、目标、战略和业务计划并向各产品线发布；</w:t>
      </w:r>
    </w:p>
    <w:p w14:paraId="6285EB7A" w14:textId="453A553D" w:rsidR="004173DD" w:rsidRPr="004173DD" w:rsidRDefault="004173DD" w:rsidP="000068C5">
      <w:pPr>
        <w:pStyle w:val="a3"/>
        <w:numPr>
          <w:ilvl w:val="0"/>
          <w:numId w:val="9"/>
        </w:numPr>
        <w:adjustRightInd w:val="0"/>
        <w:snapToGrid w:val="0"/>
        <w:ind w:firstLineChars="0"/>
        <w:rPr>
          <w:rFonts w:ascii="微软雅黑" w:hAnsi="微软雅黑"/>
        </w:rPr>
      </w:pPr>
      <w:r w:rsidRPr="004173DD">
        <w:rPr>
          <w:rFonts w:ascii="微软雅黑" w:hAnsi="微软雅黑" w:hint="eastAsia"/>
        </w:rPr>
        <w:t>审批公司技术、产品目标，确保与公司战略保持一致；</w:t>
      </w:r>
    </w:p>
    <w:p w14:paraId="69E4DED9" w14:textId="70316E5A" w:rsidR="004173DD" w:rsidRPr="004173DD" w:rsidRDefault="004173DD" w:rsidP="000068C5">
      <w:pPr>
        <w:pStyle w:val="a3"/>
        <w:numPr>
          <w:ilvl w:val="0"/>
          <w:numId w:val="9"/>
        </w:numPr>
        <w:adjustRightInd w:val="0"/>
        <w:snapToGrid w:val="0"/>
        <w:ind w:firstLineChars="0"/>
        <w:rPr>
          <w:rFonts w:ascii="微软雅黑" w:hAnsi="微软雅黑"/>
        </w:rPr>
      </w:pPr>
      <w:r w:rsidRPr="004173DD">
        <w:rPr>
          <w:rFonts w:ascii="微软雅黑" w:hAnsi="微软雅黑" w:hint="eastAsia"/>
        </w:rPr>
        <w:t>审批重要的跨产品线技术投资，并根据需要跨产品线调配资源</w:t>
      </w:r>
    </w:p>
    <w:p w14:paraId="33636D94" w14:textId="314701FA" w:rsidR="004173DD" w:rsidRPr="004173DD" w:rsidRDefault="004173DD" w:rsidP="00C86000">
      <w:pPr>
        <w:pStyle w:val="a3"/>
        <w:numPr>
          <w:ilvl w:val="0"/>
          <w:numId w:val="10"/>
        </w:numPr>
        <w:adjustRightInd w:val="0"/>
        <w:snapToGrid w:val="0"/>
        <w:ind w:firstLineChars="0"/>
        <w:jc w:val="left"/>
        <w:rPr>
          <w:rFonts w:ascii="微软雅黑" w:hAnsi="微软雅黑"/>
          <w:b/>
          <w:bCs/>
        </w:rPr>
      </w:pPr>
      <w:r w:rsidRPr="004173DD">
        <w:rPr>
          <w:rFonts w:ascii="微软雅黑" w:hAnsi="微软雅黑" w:hint="eastAsia"/>
          <w:b/>
          <w:bCs/>
        </w:rPr>
        <w:t>产品线管理职责</w:t>
      </w:r>
    </w:p>
    <w:p w14:paraId="0C23A831" w14:textId="7BF00A8F" w:rsidR="004173DD" w:rsidRPr="004173DD" w:rsidRDefault="004173DD" w:rsidP="000068C5">
      <w:pPr>
        <w:pStyle w:val="a3"/>
        <w:numPr>
          <w:ilvl w:val="0"/>
          <w:numId w:val="11"/>
        </w:numPr>
        <w:adjustRightInd w:val="0"/>
        <w:snapToGrid w:val="0"/>
        <w:ind w:firstLineChars="0"/>
        <w:rPr>
          <w:rFonts w:ascii="微软雅黑" w:hAnsi="微软雅黑"/>
        </w:rPr>
      </w:pPr>
      <w:r w:rsidRPr="004173DD">
        <w:rPr>
          <w:rFonts w:ascii="微软雅黑" w:hAnsi="微软雅黑" w:hint="eastAsia"/>
        </w:rPr>
        <w:t>发起新的产品线</w:t>
      </w:r>
    </w:p>
    <w:p w14:paraId="42D21B2B" w14:textId="7AB954B2" w:rsidR="004173DD" w:rsidRPr="004173DD" w:rsidRDefault="004173DD" w:rsidP="000068C5">
      <w:pPr>
        <w:pStyle w:val="a3"/>
        <w:numPr>
          <w:ilvl w:val="0"/>
          <w:numId w:val="11"/>
        </w:numPr>
        <w:adjustRightInd w:val="0"/>
        <w:snapToGrid w:val="0"/>
        <w:ind w:firstLineChars="0"/>
        <w:rPr>
          <w:rFonts w:ascii="微软雅黑" w:hAnsi="微软雅黑"/>
        </w:rPr>
      </w:pPr>
      <w:r w:rsidRPr="004173DD">
        <w:rPr>
          <w:rFonts w:ascii="微软雅黑" w:hAnsi="微软雅黑" w:hint="eastAsia"/>
        </w:rPr>
        <w:t>协调和指导各产品线工作</w:t>
      </w:r>
    </w:p>
    <w:p w14:paraId="32F33091" w14:textId="628264ED" w:rsidR="004173DD" w:rsidRPr="004173DD" w:rsidRDefault="004173DD" w:rsidP="000068C5">
      <w:pPr>
        <w:pStyle w:val="a3"/>
        <w:numPr>
          <w:ilvl w:val="0"/>
          <w:numId w:val="11"/>
        </w:numPr>
        <w:adjustRightInd w:val="0"/>
        <w:snapToGrid w:val="0"/>
        <w:ind w:firstLineChars="0"/>
        <w:rPr>
          <w:rFonts w:ascii="微软雅黑" w:hAnsi="微软雅黑"/>
        </w:rPr>
      </w:pPr>
      <w:r w:rsidRPr="004173DD">
        <w:rPr>
          <w:rFonts w:ascii="微软雅黑" w:hAnsi="微软雅黑" w:hint="eastAsia"/>
        </w:rPr>
        <w:t>指导各产品线确定愿景、使命、战略目标和投资优先级</w:t>
      </w:r>
    </w:p>
    <w:p w14:paraId="3F66CFD5" w14:textId="2F419305" w:rsidR="004173DD" w:rsidRDefault="004173DD" w:rsidP="000068C5">
      <w:pPr>
        <w:pStyle w:val="a3"/>
        <w:numPr>
          <w:ilvl w:val="0"/>
          <w:numId w:val="11"/>
        </w:numPr>
        <w:adjustRightInd w:val="0"/>
        <w:snapToGrid w:val="0"/>
        <w:ind w:firstLineChars="0"/>
        <w:rPr>
          <w:rFonts w:ascii="微软雅黑" w:hAnsi="微软雅黑"/>
        </w:rPr>
      </w:pPr>
      <w:r w:rsidRPr="004173DD">
        <w:rPr>
          <w:rFonts w:ascii="微软雅黑" w:hAnsi="微软雅黑" w:hint="eastAsia"/>
        </w:rPr>
        <w:t>审视、批准和监控各产品线的产品线业务计划，确保各产品线业务计划与客户需求、公司战略保持一致；</w:t>
      </w:r>
    </w:p>
    <w:p w14:paraId="01B1E6A9" w14:textId="15489ED8" w:rsidR="004173DD" w:rsidRDefault="004173DD" w:rsidP="000068C5">
      <w:pPr>
        <w:pStyle w:val="a3"/>
        <w:numPr>
          <w:ilvl w:val="0"/>
          <w:numId w:val="11"/>
        </w:numPr>
        <w:adjustRightInd w:val="0"/>
        <w:snapToGrid w:val="0"/>
        <w:ind w:firstLineChars="0"/>
        <w:rPr>
          <w:rFonts w:ascii="微软雅黑" w:hAnsi="微软雅黑"/>
        </w:rPr>
      </w:pPr>
      <w:r>
        <w:rPr>
          <w:rFonts w:ascii="微软雅黑" w:hAnsi="微软雅黑" w:hint="eastAsia"/>
        </w:rPr>
        <w:t>根据成长性、盈利能力、资源可获得性及风险等因素，审批针对各产品线新的细分市场投资或撤资</w:t>
      </w:r>
    </w:p>
    <w:p w14:paraId="1E028A87" w14:textId="20C84F5E" w:rsidR="004173DD" w:rsidRDefault="004173DD" w:rsidP="000068C5">
      <w:pPr>
        <w:pStyle w:val="a3"/>
        <w:numPr>
          <w:ilvl w:val="0"/>
          <w:numId w:val="11"/>
        </w:numPr>
        <w:adjustRightInd w:val="0"/>
        <w:snapToGrid w:val="0"/>
        <w:ind w:firstLineChars="0"/>
        <w:rPr>
          <w:rFonts w:ascii="微软雅黑" w:hAnsi="微软雅黑"/>
        </w:rPr>
      </w:pPr>
      <w:r>
        <w:rPr>
          <w:rFonts w:ascii="微软雅黑" w:hAnsi="微软雅黑" w:hint="eastAsia"/>
        </w:rPr>
        <w:t>管理和监控各产品线新的业务领域和新市场的投资组合，包含产品组合和新市场机会；审批各新产品线的引入、推出与过度；</w:t>
      </w:r>
    </w:p>
    <w:p w14:paraId="3F998A69" w14:textId="486BBB08" w:rsidR="004173DD" w:rsidRDefault="004173DD" w:rsidP="000068C5">
      <w:pPr>
        <w:pStyle w:val="a3"/>
        <w:numPr>
          <w:ilvl w:val="0"/>
          <w:numId w:val="11"/>
        </w:numPr>
        <w:adjustRightInd w:val="0"/>
        <w:snapToGrid w:val="0"/>
        <w:ind w:firstLineChars="0"/>
        <w:rPr>
          <w:rFonts w:ascii="微软雅黑" w:hAnsi="微软雅黑"/>
        </w:rPr>
      </w:pPr>
      <w:r>
        <w:rPr>
          <w:rFonts w:ascii="微软雅黑" w:hAnsi="微软雅黑" w:hint="eastAsia"/>
        </w:rPr>
        <w:lastRenderedPageBreak/>
        <w:t>审批预算与资源计划，实现各产品线间的资源优化配置</w:t>
      </w:r>
    </w:p>
    <w:p w14:paraId="67F2FE84" w14:textId="3CC73307" w:rsidR="00BB3130" w:rsidRPr="00BB3130" w:rsidRDefault="00BB3130" w:rsidP="00C86000">
      <w:pPr>
        <w:pStyle w:val="a3"/>
        <w:numPr>
          <w:ilvl w:val="0"/>
          <w:numId w:val="10"/>
        </w:numPr>
        <w:adjustRightInd w:val="0"/>
        <w:snapToGrid w:val="0"/>
        <w:ind w:firstLineChars="0"/>
        <w:jc w:val="left"/>
        <w:rPr>
          <w:rFonts w:ascii="微软雅黑" w:hAnsi="微软雅黑"/>
          <w:b/>
          <w:bCs/>
        </w:rPr>
      </w:pPr>
      <w:r w:rsidRPr="00BB3130">
        <w:rPr>
          <w:rFonts w:ascii="微软雅黑" w:hAnsi="微软雅黑" w:hint="eastAsia"/>
          <w:b/>
          <w:bCs/>
        </w:rPr>
        <w:t>产品开发管理职责</w:t>
      </w:r>
    </w:p>
    <w:p w14:paraId="01D68BBD" w14:textId="409A7C5F" w:rsidR="00BB3130" w:rsidRDefault="00BB3130" w:rsidP="000068C5">
      <w:pPr>
        <w:pStyle w:val="a3"/>
        <w:numPr>
          <w:ilvl w:val="0"/>
          <w:numId w:val="12"/>
        </w:numPr>
        <w:adjustRightInd w:val="0"/>
        <w:snapToGrid w:val="0"/>
        <w:ind w:firstLineChars="0"/>
        <w:rPr>
          <w:rFonts w:ascii="微软雅黑" w:hAnsi="微软雅黑"/>
        </w:rPr>
      </w:pPr>
      <w:r>
        <w:rPr>
          <w:rFonts w:ascii="微软雅黑" w:hAnsi="微软雅黑" w:hint="eastAsia"/>
        </w:rPr>
        <w:t>激励和管理</w:t>
      </w:r>
      <w:r w:rsidRPr="00447B75">
        <w:t>IPD</w:t>
      </w:r>
      <w:r>
        <w:rPr>
          <w:rFonts w:ascii="微软雅黑" w:hAnsi="微软雅黑" w:hint="eastAsia"/>
        </w:rPr>
        <w:t>的绩效和行为；</w:t>
      </w:r>
    </w:p>
    <w:p w14:paraId="01A21937" w14:textId="0DB8C854" w:rsidR="00BB3130" w:rsidRDefault="00BB3130" w:rsidP="000068C5">
      <w:pPr>
        <w:pStyle w:val="a3"/>
        <w:numPr>
          <w:ilvl w:val="0"/>
          <w:numId w:val="12"/>
        </w:numPr>
        <w:adjustRightInd w:val="0"/>
        <w:snapToGrid w:val="0"/>
        <w:ind w:firstLineChars="0"/>
        <w:rPr>
          <w:rFonts w:ascii="微软雅黑" w:hAnsi="微软雅黑"/>
        </w:rPr>
      </w:pPr>
      <w:r>
        <w:rPr>
          <w:rFonts w:ascii="微软雅黑" w:hAnsi="微软雅黑" w:hint="eastAsia"/>
        </w:rPr>
        <w:t>根据在决策评审点达成的一致意见，分配资源给</w:t>
      </w:r>
      <w:r w:rsidRPr="00447B75">
        <w:t>PDT</w:t>
      </w:r>
    </w:p>
    <w:p w14:paraId="04EA039A" w14:textId="75837785" w:rsidR="00BB3130" w:rsidRDefault="00BB3130" w:rsidP="000068C5">
      <w:pPr>
        <w:pStyle w:val="a3"/>
        <w:numPr>
          <w:ilvl w:val="0"/>
          <w:numId w:val="12"/>
        </w:numPr>
        <w:adjustRightInd w:val="0"/>
        <w:snapToGrid w:val="0"/>
        <w:ind w:firstLineChars="0"/>
        <w:rPr>
          <w:rFonts w:ascii="微软雅黑" w:hAnsi="微软雅黑"/>
        </w:rPr>
      </w:pPr>
      <w:r>
        <w:rPr>
          <w:rFonts w:ascii="微软雅黑" w:hAnsi="微软雅黑" w:hint="eastAsia"/>
        </w:rPr>
        <w:t>从运作决策制定的角度来看，</w:t>
      </w:r>
      <w:r w:rsidRPr="00447B75">
        <w:t>IPMT</w:t>
      </w:r>
      <w:r>
        <w:rPr>
          <w:rFonts w:ascii="微软雅黑" w:hAnsi="微软雅黑" w:hint="eastAsia"/>
        </w:rPr>
        <w:t>在产品开发方面负责</w:t>
      </w:r>
    </w:p>
    <w:p w14:paraId="4F8D23D3" w14:textId="7ED21815" w:rsidR="00BB3130" w:rsidRDefault="00BB3130" w:rsidP="000068C5">
      <w:pPr>
        <w:pStyle w:val="a3"/>
        <w:numPr>
          <w:ilvl w:val="0"/>
          <w:numId w:val="13"/>
        </w:numPr>
        <w:adjustRightInd w:val="0"/>
        <w:snapToGrid w:val="0"/>
        <w:ind w:firstLineChars="0"/>
        <w:rPr>
          <w:rFonts w:ascii="微软雅黑" w:hAnsi="微软雅黑"/>
        </w:rPr>
      </w:pPr>
      <w:r>
        <w:rPr>
          <w:rFonts w:ascii="微软雅黑" w:hAnsi="微软雅黑" w:hint="eastAsia"/>
        </w:rPr>
        <w:t>项目任务书的审批</w:t>
      </w:r>
    </w:p>
    <w:p w14:paraId="5CF2D477" w14:textId="4D5A7B8D" w:rsidR="00BB3130" w:rsidRDefault="00BB3130" w:rsidP="000068C5">
      <w:pPr>
        <w:pStyle w:val="a3"/>
        <w:numPr>
          <w:ilvl w:val="0"/>
          <w:numId w:val="13"/>
        </w:numPr>
        <w:adjustRightInd w:val="0"/>
        <w:snapToGrid w:val="0"/>
        <w:ind w:firstLineChars="0"/>
        <w:rPr>
          <w:rFonts w:ascii="微软雅黑" w:hAnsi="微软雅黑"/>
        </w:rPr>
      </w:pPr>
      <w:r w:rsidRPr="00447B75">
        <w:t>PDT</w:t>
      </w:r>
      <w:r>
        <w:rPr>
          <w:rFonts w:ascii="微软雅黑" w:hAnsi="微软雅黑" w:hint="eastAsia"/>
        </w:rPr>
        <w:t>的决策评审：继续/终止/改向决策；</w:t>
      </w:r>
    </w:p>
    <w:p w14:paraId="2342B42E" w14:textId="2E6FBECF" w:rsidR="00BB3130" w:rsidRPr="00BB3130" w:rsidRDefault="00BB3130" w:rsidP="000068C5">
      <w:pPr>
        <w:pStyle w:val="a3"/>
        <w:numPr>
          <w:ilvl w:val="0"/>
          <w:numId w:val="13"/>
        </w:numPr>
        <w:adjustRightInd w:val="0"/>
        <w:snapToGrid w:val="0"/>
        <w:ind w:firstLineChars="0"/>
        <w:rPr>
          <w:rFonts w:ascii="微软雅黑" w:hAnsi="微软雅黑"/>
        </w:rPr>
      </w:pPr>
      <w:r>
        <w:rPr>
          <w:rFonts w:ascii="微软雅黑" w:hAnsi="微软雅黑" w:hint="eastAsia"/>
        </w:rPr>
        <w:t>审批</w:t>
      </w:r>
      <w:r w:rsidRPr="00447B75">
        <w:t>PDT</w:t>
      </w:r>
      <w:r>
        <w:rPr>
          <w:rFonts w:ascii="微软雅黑" w:hAnsi="微软雅黑" w:hint="eastAsia"/>
        </w:rPr>
        <w:t>计划变更</w:t>
      </w:r>
    </w:p>
    <w:p w14:paraId="603CCB78" w14:textId="04A19A1A" w:rsidR="004173DD" w:rsidRDefault="00927D59" w:rsidP="00927D59">
      <w:pPr>
        <w:adjustRightInd w:val="0"/>
        <w:snapToGrid w:val="0"/>
        <w:ind w:firstLineChars="200" w:firstLine="420"/>
        <w:jc w:val="left"/>
        <w:rPr>
          <w:rFonts w:ascii="微软雅黑" w:hAnsi="微软雅黑"/>
        </w:rPr>
      </w:pPr>
      <w:r>
        <w:rPr>
          <w:rFonts w:ascii="微软雅黑" w:hAnsi="微软雅黑" w:hint="eastAsia"/>
        </w:rPr>
        <w:t>对于一些规模较大、跨行业，产品线较多的公司，除了公司级的</w:t>
      </w:r>
      <w:r w:rsidRPr="00447B75">
        <w:t>IPMT</w:t>
      </w:r>
      <w:r>
        <w:rPr>
          <w:rFonts w:ascii="微软雅黑" w:hAnsi="微软雅黑" w:hint="eastAsia"/>
        </w:rPr>
        <w:t>，在产品线/事业部/子公司还可以设立产品线</w:t>
      </w:r>
      <w:r w:rsidRPr="00447B75">
        <w:t>IPMT</w:t>
      </w:r>
      <w:r>
        <w:rPr>
          <w:rFonts w:ascii="微软雅黑" w:hAnsi="微软雅黑" w:hint="eastAsia"/>
        </w:rPr>
        <w:t>（</w:t>
      </w:r>
      <w:r w:rsidRPr="00447B75">
        <w:t>PL-IPMT</w:t>
      </w:r>
      <w:r>
        <w:rPr>
          <w:rFonts w:ascii="微软雅黑" w:hAnsi="微软雅黑" w:hint="eastAsia"/>
        </w:rPr>
        <w:t>），负责公司总的战略制定某个产品线的使命愿景、目标，进行产品投资决策和评审，其构成和职责可以参考公司级的</w:t>
      </w:r>
      <w:r w:rsidRPr="00444134">
        <w:t>IPMT</w:t>
      </w:r>
      <w:r>
        <w:rPr>
          <w:rFonts w:ascii="微软雅黑" w:hAnsi="微软雅黑" w:hint="eastAsia"/>
        </w:rPr>
        <w:t>，同样是一个高层跨部门的组织。</w:t>
      </w:r>
    </w:p>
    <w:p w14:paraId="46A19A5B" w14:textId="643C7D82" w:rsidR="00927D59" w:rsidRPr="00CA3396" w:rsidRDefault="00927D59" w:rsidP="00927D59">
      <w:pPr>
        <w:adjustRightInd w:val="0"/>
        <w:snapToGrid w:val="0"/>
        <w:ind w:firstLineChars="200" w:firstLine="420"/>
        <w:jc w:val="left"/>
        <w:rPr>
          <w:rFonts w:ascii="微软雅黑" w:hAnsi="微软雅黑"/>
        </w:rPr>
      </w:pPr>
      <w:r w:rsidRPr="00444134">
        <w:t>IPMT</w:t>
      </w:r>
      <w:r>
        <w:rPr>
          <w:rFonts w:ascii="微软雅黑" w:hAnsi="微软雅黑" w:hint="eastAsia"/>
        </w:rPr>
        <w:t>是一个跨部门虚拟组织，成员来自各大智能部门高层，除了</w:t>
      </w:r>
      <w:r w:rsidRPr="00444134">
        <w:t>IPMT</w:t>
      </w:r>
      <w:r>
        <w:rPr>
          <w:rFonts w:ascii="微软雅黑" w:hAnsi="微软雅黑" w:hint="eastAsia"/>
        </w:rPr>
        <w:t>的业务，还有部门大量的工作，其承担的</w:t>
      </w:r>
      <w:r w:rsidRPr="00444134">
        <w:t>IPMT</w:t>
      </w:r>
      <w:r>
        <w:rPr>
          <w:rFonts w:ascii="微软雅黑" w:hAnsi="微软雅黑" w:hint="eastAsia"/>
        </w:rPr>
        <w:t>职责不是专职，这要求有一个专职的秘书机构来承担日常事务。这个秘书机构可能是战略管理部、市场部门、产品线管理部门或者研发管理部门。一般来讲，公司级</w:t>
      </w:r>
      <w:r w:rsidRPr="00444134">
        <w:t>IPMT</w:t>
      </w:r>
      <w:r w:rsidR="00C44106">
        <w:rPr>
          <w:rFonts w:ascii="微软雅黑" w:hAnsi="微软雅黑" w:hint="eastAsia"/>
        </w:rPr>
        <w:t>的秘书机构由公司的战略管理部门或市场部门承担比较好，产品线级别的</w:t>
      </w:r>
      <w:r w:rsidR="00C44106" w:rsidRPr="00444134">
        <w:t>IPMT</w:t>
      </w:r>
      <w:r w:rsidR="00C44106">
        <w:rPr>
          <w:rFonts w:ascii="微软雅黑" w:hAnsi="微软雅黑" w:hint="eastAsia"/>
        </w:rPr>
        <w:t>由产品线市场部或产品线管理办承担比较好。秘书机构的效率决定了</w:t>
      </w:r>
      <w:r w:rsidR="00C44106" w:rsidRPr="00444134">
        <w:t>IPMT</w:t>
      </w:r>
      <w:r w:rsidR="00C44106">
        <w:rPr>
          <w:rFonts w:ascii="微软雅黑" w:hAnsi="微软雅黑" w:hint="eastAsia"/>
        </w:rPr>
        <w:t>的运作效率。</w:t>
      </w:r>
    </w:p>
    <w:p w14:paraId="2E0EE66A" w14:textId="307A4519" w:rsidR="00A82A8B" w:rsidRDefault="00A82A8B" w:rsidP="00D21E99">
      <w:pPr>
        <w:pStyle w:val="2"/>
        <w:numPr>
          <w:ilvl w:val="0"/>
          <w:numId w:val="2"/>
        </w:numPr>
      </w:pPr>
      <w:r w:rsidRPr="00444134">
        <w:rPr>
          <w:rFonts w:ascii="Century Gothic" w:hAnsi="Century Gothic"/>
        </w:rPr>
        <w:t>IPMT</w:t>
      </w:r>
      <w:r>
        <w:rPr>
          <w:rFonts w:hint="eastAsia"/>
        </w:rPr>
        <w:t>团队运作的核心</w:t>
      </w:r>
    </w:p>
    <w:p w14:paraId="5DB993E4" w14:textId="18F03DA9" w:rsidR="00A82A8B" w:rsidRDefault="00A82A8B" w:rsidP="00A82A8B">
      <w:pPr>
        <w:adjustRightInd w:val="0"/>
        <w:snapToGrid w:val="0"/>
        <w:ind w:firstLineChars="200" w:firstLine="420"/>
        <w:jc w:val="left"/>
        <w:rPr>
          <w:rFonts w:ascii="微软雅黑" w:hAnsi="微软雅黑"/>
        </w:rPr>
      </w:pPr>
      <w:r w:rsidRPr="00444134">
        <w:t>IPMT</w:t>
      </w:r>
      <w:r w:rsidRPr="00A82A8B">
        <w:rPr>
          <w:rFonts w:ascii="微软雅黑" w:hAnsi="微软雅黑" w:hint="eastAsia"/>
        </w:rPr>
        <w:t>的全称是</w:t>
      </w:r>
      <w:r>
        <w:rPr>
          <w:rFonts w:ascii="微软雅黑" w:hAnsi="微软雅黑" w:hint="eastAsia"/>
        </w:rPr>
        <w:t>“集成组合管理团队”，其中“集成”、“组合”这两个词表达了</w:t>
      </w:r>
      <w:r w:rsidRPr="00444134">
        <w:t>IPMT</w:t>
      </w:r>
      <w:r>
        <w:rPr>
          <w:rFonts w:ascii="微软雅黑" w:hAnsi="微软雅黑" w:hint="eastAsia"/>
        </w:rPr>
        <w:t>团队的工作方式和工作内容。正确理解这两个概念，也就掌握了</w:t>
      </w:r>
      <w:r w:rsidRPr="00444134">
        <w:t>IPMT</w:t>
      </w:r>
      <w:r>
        <w:rPr>
          <w:rFonts w:ascii="微软雅黑" w:hAnsi="微软雅黑" w:hint="eastAsia"/>
        </w:rPr>
        <w:t>运作的核心思想。</w:t>
      </w:r>
    </w:p>
    <w:p w14:paraId="537A33F4" w14:textId="38CAA0EB" w:rsidR="00A82A8B" w:rsidRDefault="00A82A8B" w:rsidP="0088696C">
      <w:pPr>
        <w:pStyle w:val="3"/>
        <w:numPr>
          <w:ilvl w:val="1"/>
          <w:numId w:val="2"/>
        </w:numPr>
        <w:spacing w:line="240" w:lineRule="auto"/>
        <w:ind w:leftChars="1" w:left="427" w:hanging="425"/>
      </w:pPr>
      <w:r>
        <w:rPr>
          <w:rFonts w:hint="eastAsia"/>
        </w:rPr>
        <w:t>集成</w:t>
      </w:r>
    </w:p>
    <w:p w14:paraId="1EA85EB1" w14:textId="4679AC87" w:rsidR="00A82A8B" w:rsidRDefault="00A82A8B" w:rsidP="00A82A8B">
      <w:pPr>
        <w:adjustRightInd w:val="0"/>
        <w:snapToGrid w:val="0"/>
        <w:ind w:firstLineChars="200" w:firstLine="420"/>
        <w:jc w:val="left"/>
        <w:rPr>
          <w:rFonts w:ascii="微软雅黑" w:hAnsi="微软雅黑"/>
        </w:rPr>
      </w:pPr>
      <w:r>
        <w:rPr>
          <w:rFonts w:ascii="微软雅黑" w:hAnsi="微软雅黑" w:hint="eastAsia"/>
        </w:rPr>
        <w:t>集成不是简单的将各个部门领导</w:t>
      </w:r>
      <w:r w:rsidR="00444134">
        <w:rPr>
          <w:rFonts w:ascii="微软雅黑" w:hAnsi="微软雅黑" w:hint="eastAsia"/>
        </w:rPr>
        <w:t>召集</w:t>
      </w:r>
      <w:r>
        <w:rPr>
          <w:rFonts w:ascii="微软雅黑" w:hAnsi="微软雅黑" w:hint="eastAsia"/>
        </w:rPr>
        <w:t>在一起开会做决定，而是企业各种资源的</w:t>
      </w:r>
      <w:r w:rsidR="00444134">
        <w:rPr>
          <w:rFonts w:ascii="微软雅黑" w:hAnsi="微软雅黑" w:hint="eastAsia"/>
        </w:rPr>
        <w:t>有机</w:t>
      </w:r>
      <w:r>
        <w:rPr>
          <w:rFonts w:ascii="微软雅黑" w:hAnsi="微软雅黑" w:hint="eastAsia"/>
        </w:rPr>
        <w:t>结合。集成首先表现在IPMT团队包括了各个专业部门/职能部门的最高领导，他们代表了各个职能领域。这样一个团队在一起，可以解决有关产品开发的任何管理和决策问题。也就是说，这个团队解决不了的管理问题，肯定也成为研发执行团队的（</w:t>
      </w:r>
      <w:r w:rsidRPr="00444134">
        <w:t>PDT/TDT</w:t>
      </w:r>
      <w:r>
        <w:rPr>
          <w:rFonts w:ascii="微软雅黑" w:hAnsi="微软雅黑" w:hint="eastAsia"/>
        </w:rPr>
        <w:t>）障碍。</w:t>
      </w:r>
    </w:p>
    <w:p w14:paraId="4EC003B1" w14:textId="44DC8066" w:rsidR="00A82A8B" w:rsidRDefault="00A82A8B" w:rsidP="00A82A8B">
      <w:pPr>
        <w:adjustRightInd w:val="0"/>
        <w:snapToGrid w:val="0"/>
        <w:ind w:firstLineChars="200" w:firstLine="420"/>
        <w:jc w:val="left"/>
        <w:rPr>
          <w:rFonts w:ascii="微软雅黑" w:hAnsi="微软雅黑"/>
        </w:rPr>
      </w:pPr>
      <w:r>
        <w:rPr>
          <w:rFonts w:ascii="微软雅黑" w:hAnsi="微软雅黑" w:hint="eastAsia"/>
        </w:rPr>
        <w:t>集成还体现在高层团队相互之间要能够配合和互补，必须做到“1</w:t>
      </w:r>
      <w:r>
        <w:rPr>
          <w:rFonts w:ascii="微软雅黑" w:hAnsi="微软雅黑"/>
        </w:rPr>
        <w:t>+1</w:t>
      </w:r>
      <w:r>
        <w:rPr>
          <w:rFonts w:ascii="微软雅黑" w:hAnsi="微软雅黑" w:hint="eastAsia"/>
        </w:rPr>
        <w:t>&gt;</w:t>
      </w:r>
      <w:r>
        <w:rPr>
          <w:rFonts w:ascii="微软雅黑" w:hAnsi="微软雅黑"/>
        </w:rPr>
        <w:t>2</w:t>
      </w:r>
      <w:r>
        <w:rPr>
          <w:rFonts w:ascii="微软雅黑" w:hAnsi="微软雅黑" w:hint="eastAsia"/>
        </w:rPr>
        <w:t>”</w:t>
      </w:r>
      <w:r w:rsidR="00444134">
        <w:rPr>
          <w:rFonts w:ascii="微软雅黑" w:hAnsi="微软雅黑" w:hint="eastAsia"/>
        </w:rPr>
        <w:t>，</w:t>
      </w:r>
      <w:r>
        <w:rPr>
          <w:rFonts w:ascii="微软雅黑" w:hAnsi="微软雅黑" w:hint="eastAsia"/>
        </w:rPr>
        <w:t>而不是相反。</w:t>
      </w:r>
      <w:r w:rsidRPr="00444134">
        <w:t>IPMT</w:t>
      </w:r>
      <w:r>
        <w:rPr>
          <w:rFonts w:ascii="微软雅黑" w:hAnsi="微软雅黑" w:hint="eastAsia"/>
        </w:rPr>
        <w:t>团队要表现出强大的凝聚力，否则高层的冲突必然在下级表现出来，并损害团队的效率。集成要求做决策时要综合各方面的意见，考虑各种决策对象、决策因素之间的相互关系，发挥集体决策的优势。</w:t>
      </w:r>
    </w:p>
    <w:p w14:paraId="7CAF2DE3" w14:textId="7A71B801" w:rsidR="00A82A8B" w:rsidRPr="00A82A8B" w:rsidRDefault="00A82A8B" w:rsidP="0088696C">
      <w:pPr>
        <w:pStyle w:val="3"/>
        <w:numPr>
          <w:ilvl w:val="1"/>
          <w:numId w:val="2"/>
        </w:numPr>
        <w:spacing w:line="240" w:lineRule="auto"/>
        <w:ind w:leftChars="1" w:left="427" w:hanging="425"/>
      </w:pPr>
      <w:r w:rsidRPr="00A82A8B">
        <w:rPr>
          <w:rFonts w:hint="eastAsia"/>
        </w:rPr>
        <w:t>组合</w:t>
      </w:r>
    </w:p>
    <w:p w14:paraId="77ACFF63" w14:textId="74685305" w:rsidR="00A82A8B" w:rsidRDefault="00A82A8B" w:rsidP="00A82A8B">
      <w:pPr>
        <w:adjustRightInd w:val="0"/>
        <w:snapToGrid w:val="0"/>
        <w:ind w:firstLineChars="200" w:firstLine="420"/>
        <w:jc w:val="left"/>
        <w:rPr>
          <w:rFonts w:ascii="微软雅黑" w:hAnsi="微软雅黑"/>
        </w:rPr>
      </w:pPr>
      <w:r>
        <w:rPr>
          <w:rFonts w:ascii="微软雅黑" w:hAnsi="微软雅黑" w:hint="eastAsia"/>
        </w:rPr>
        <w:t>“组合”体现在细分市场组合、投资组合、产品组合、竞争组合、资源组合等几个方面。从客户角度，组合是细分市场选择。每个公司都服务于整个市场中的特定细分市场，对这些细分市场的选择是产品规划/投资组合的基础。</w:t>
      </w:r>
    </w:p>
    <w:p w14:paraId="6145E392" w14:textId="59465042" w:rsidR="0088696C" w:rsidRDefault="0088696C" w:rsidP="00A82A8B">
      <w:pPr>
        <w:adjustRightInd w:val="0"/>
        <w:snapToGrid w:val="0"/>
        <w:ind w:firstLineChars="200" w:firstLine="420"/>
        <w:jc w:val="left"/>
        <w:rPr>
          <w:rFonts w:ascii="微软雅黑" w:hAnsi="微软雅黑"/>
        </w:rPr>
      </w:pPr>
      <w:r>
        <w:rPr>
          <w:rFonts w:ascii="微软雅黑" w:hAnsi="微软雅黑" w:hint="eastAsia"/>
        </w:rPr>
        <w:t>从</w:t>
      </w:r>
      <w:r w:rsidRPr="0088696C">
        <w:rPr>
          <w:rFonts w:ascii="微软雅黑" w:hAnsi="微软雅黑" w:hint="eastAsia"/>
          <w:b/>
          <w:bCs/>
        </w:rPr>
        <w:t>投资角度</w:t>
      </w:r>
      <w:r>
        <w:rPr>
          <w:rFonts w:ascii="微软雅黑" w:hAnsi="微软雅黑" w:hint="eastAsia"/>
        </w:rPr>
        <w:t>，</w:t>
      </w:r>
      <w:r w:rsidRPr="005D55F4">
        <w:rPr>
          <w:rFonts w:ascii="微软雅黑" w:hAnsi="微软雅黑" w:hint="eastAsia"/>
          <w:b/>
          <w:bCs/>
        </w:rPr>
        <w:t>组合是公司资源在各个产品线间的分配</w:t>
      </w:r>
      <w:r>
        <w:rPr>
          <w:rFonts w:ascii="微软雅黑" w:hAnsi="微软雅黑" w:hint="eastAsia"/>
        </w:rPr>
        <w:t>。</w:t>
      </w:r>
      <w:r w:rsidRPr="00444134">
        <w:t>IPMT</w:t>
      </w:r>
      <w:r>
        <w:rPr>
          <w:rFonts w:ascii="微软雅黑" w:hAnsi="微软雅黑" w:hint="eastAsia"/>
        </w:rPr>
        <w:t>就像银行家，通过各种决策决定公司的资金投向。这要求</w:t>
      </w:r>
      <w:r w:rsidRPr="00444134">
        <w:t>IPMT</w:t>
      </w:r>
      <w:r>
        <w:rPr>
          <w:rFonts w:ascii="微软雅黑" w:hAnsi="微软雅黑" w:hint="eastAsia"/>
        </w:rPr>
        <w:t>成员有强烈的责任感，公司的未来在于今天如何选择和投资。</w:t>
      </w:r>
    </w:p>
    <w:p w14:paraId="4D6E7E77" w14:textId="4802DF8F" w:rsidR="0088696C" w:rsidRDefault="0088696C" w:rsidP="0088696C">
      <w:pPr>
        <w:adjustRightInd w:val="0"/>
        <w:snapToGrid w:val="0"/>
        <w:ind w:firstLineChars="200" w:firstLine="420"/>
        <w:jc w:val="left"/>
        <w:rPr>
          <w:rFonts w:ascii="微软雅黑" w:hAnsi="微软雅黑"/>
        </w:rPr>
      </w:pPr>
      <w:r>
        <w:rPr>
          <w:rFonts w:ascii="微软雅黑" w:hAnsi="微软雅黑" w:hint="eastAsia"/>
        </w:rPr>
        <w:t>从</w:t>
      </w:r>
      <w:r w:rsidRPr="0088696C">
        <w:rPr>
          <w:rFonts w:ascii="微软雅黑" w:hAnsi="微软雅黑" w:hint="eastAsia"/>
          <w:b/>
          <w:bCs/>
        </w:rPr>
        <w:t>产品角度</w:t>
      </w:r>
      <w:r>
        <w:rPr>
          <w:rFonts w:ascii="微软雅黑" w:hAnsi="微软雅黑" w:hint="eastAsia"/>
        </w:rPr>
        <w:t>讲，</w:t>
      </w:r>
      <w:r w:rsidRPr="005D55F4">
        <w:rPr>
          <w:rFonts w:ascii="微软雅黑" w:hAnsi="微软雅黑" w:hint="eastAsia"/>
          <w:b/>
          <w:bCs/>
        </w:rPr>
        <w:t>组合是产品线规划和产品路标规划</w:t>
      </w:r>
      <w:r>
        <w:rPr>
          <w:rFonts w:ascii="微软雅黑" w:hAnsi="微软雅黑" w:hint="eastAsia"/>
        </w:rPr>
        <w:t>。</w:t>
      </w:r>
      <w:r w:rsidRPr="00444134">
        <w:t>IPMT</w:t>
      </w:r>
      <w:r>
        <w:rPr>
          <w:rFonts w:ascii="微软雅黑" w:hAnsi="微软雅黑" w:hint="eastAsia"/>
        </w:rPr>
        <w:t>管理的不是单一的产品，而是公司过去、现在和未来的各种产品，这些产品相互关联构成公司的业务主体。整个企业分为不同的</w:t>
      </w:r>
      <w:r>
        <w:rPr>
          <w:rFonts w:ascii="微软雅黑" w:hAnsi="微软雅黑" w:hint="eastAsia"/>
        </w:rPr>
        <w:lastRenderedPageBreak/>
        <w:t>BG，不同的BG下又划分为不同的产品线，产品线下面还有子产品线。通常产品线这一层设置一个PL</w:t>
      </w:r>
      <w:r>
        <w:rPr>
          <w:rFonts w:ascii="微软雅黑" w:hAnsi="微软雅黑"/>
        </w:rPr>
        <w:t>-</w:t>
      </w:r>
      <w:r>
        <w:rPr>
          <w:rFonts w:ascii="微软雅黑" w:hAnsi="微软雅黑" w:hint="eastAsia"/>
        </w:rPr>
        <w:t>IPMT，公司层面设置C</w:t>
      </w:r>
      <w:r>
        <w:rPr>
          <w:rFonts w:ascii="微软雅黑" w:hAnsi="微软雅黑"/>
        </w:rPr>
        <w:t>-</w:t>
      </w:r>
      <w:r>
        <w:rPr>
          <w:rFonts w:ascii="微软雅黑" w:hAnsi="微软雅黑" w:hint="eastAsia"/>
        </w:rPr>
        <w:t>IPMT。根据不同的决策内容、范围和决策重量级不由不同的IPMT进行决策。</w:t>
      </w:r>
    </w:p>
    <w:p w14:paraId="31475F18" w14:textId="1CF85355" w:rsidR="0088696C" w:rsidRDefault="0088696C" w:rsidP="0088696C">
      <w:pPr>
        <w:adjustRightInd w:val="0"/>
        <w:snapToGrid w:val="0"/>
        <w:ind w:firstLineChars="200" w:firstLine="420"/>
        <w:jc w:val="left"/>
        <w:rPr>
          <w:rFonts w:ascii="微软雅黑" w:hAnsi="微软雅黑"/>
        </w:rPr>
      </w:pPr>
      <w:r>
        <w:rPr>
          <w:rFonts w:ascii="微软雅黑" w:hAnsi="微软雅黑" w:hint="eastAsia"/>
        </w:rPr>
        <w:t>从</w:t>
      </w:r>
      <w:r w:rsidRPr="0088696C">
        <w:rPr>
          <w:rFonts w:ascii="微软雅黑" w:hAnsi="微软雅黑" w:hint="eastAsia"/>
          <w:b/>
          <w:bCs/>
        </w:rPr>
        <w:t>竞争角度</w:t>
      </w:r>
      <w:r>
        <w:rPr>
          <w:rFonts w:ascii="微软雅黑" w:hAnsi="微软雅黑" w:hint="eastAsia"/>
        </w:rPr>
        <w:t>，</w:t>
      </w:r>
      <w:r w:rsidRPr="005D55F4">
        <w:rPr>
          <w:rFonts w:ascii="微软雅黑" w:hAnsi="微软雅黑" w:hint="eastAsia"/>
          <w:b/>
          <w:bCs/>
        </w:rPr>
        <w:t>组合是充分考虑竞争对手产品组合后的选择</w:t>
      </w:r>
      <w:r>
        <w:rPr>
          <w:rFonts w:ascii="微软雅黑" w:hAnsi="微软雅黑" w:hint="eastAsia"/>
        </w:rPr>
        <w:t>。公司之间的竞争可以看作是细分市场组合之间和产品组合之间的竞争。在IPMT团队进行决策的时候，要充分考虑对手的组合情况。</w:t>
      </w:r>
    </w:p>
    <w:p w14:paraId="24BEA592" w14:textId="234E3BC6" w:rsidR="00A82A8B" w:rsidRPr="00A82A8B" w:rsidRDefault="0088696C" w:rsidP="004218B5">
      <w:pPr>
        <w:adjustRightInd w:val="0"/>
        <w:snapToGrid w:val="0"/>
        <w:ind w:firstLineChars="200" w:firstLine="420"/>
        <w:jc w:val="left"/>
        <w:rPr>
          <w:rFonts w:ascii="微软雅黑" w:hAnsi="微软雅黑" w:hint="eastAsia"/>
        </w:rPr>
      </w:pPr>
      <w:r>
        <w:rPr>
          <w:rFonts w:ascii="微软雅黑" w:hAnsi="微软雅黑" w:hint="eastAsia"/>
        </w:rPr>
        <w:t>从</w:t>
      </w:r>
      <w:r w:rsidRPr="0088696C">
        <w:rPr>
          <w:rFonts w:ascii="微软雅黑" w:hAnsi="微软雅黑" w:hint="eastAsia"/>
          <w:b/>
          <w:bCs/>
        </w:rPr>
        <w:t>资源配置角度</w:t>
      </w:r>
      <w:r>
        <w:rPr>
          <w:rFonts w:ascii="微软雅黑" w:hAnsi="微软雅黑" w:hint="eastAsia"/>
        </w:rPr>
        <w:t>看，</w:t>
      </w:r>
      <w:r w:rsidRPr="005D55F4">
        <w:rPr>
          <w:rFonts w:ascii="微软雅黑" w:hAnsi="微软雅黑" w:hint="eastAsia"/>
          <w:b/>
          <w:bCs/>
        </w:rPr>
        <w:t>组合是公司资源的优化配置和使用</w:t>
      </w:r>
      <w:r>
        <w:rPr>
          <w:rFonts w:ascii="微软雅黑" w:hAnsi="微软雅黑" w:hint="eastAsia"/>
        </w:rPr>
        <w:t>。资源包括人力资源、市场信息资源、采购资源、生产资源、测试资源、服务支持资源、财务资源等。这些资源中，人力资源是最重要的资源。IPD体系要正常运作，需要各种资源的保障和相互之间的匹配，而不仅仅是研发资源。当IPMT做出决策后，各个成员就要从自己部门角度为决策的实施保证资源，并协同作战。资源之间不匹配，就会出现浪费，贻误市场机会。</w:t>
      </w:r>
    </w:p>
    <w:p w14:paraId="42234C8E" w14:textId="77777777" w:rsidR="0062070E" w:rsidRDefault="0062070E" w:rsidP="0062070E">
      <w:pPr>
        <w:pStyle w:val="2"/>
        <w:numPr>
          <w:ilvl w:val="0"/>
          <w:numId w:val="2"/>
        </w:numPr>
      </w:pPr>
      <w:r>
        <w:rPr>
          <w:rFonts w:hint="eastAsia"/>
        </w:rPr>
        <w:t>IPMT的决策评审</w:t>
      </w:r>
    </w:p>
    <w:p w14:paraId="5F3CAB5E" w14:textId="08C142DD" w:rsidR="0062070E" w:rsidRDefault="0062070E" w:rsidP="00771ACB">
      <w:pPr>
        <w:adjustRightInd w:val="0"/>
        <w:snapToGrid w:val="0"/>
        <w:ind w:firstLineChars="200" w:firstLine="420"/>
        <w:jc w:val="left"/>
        <w:rPr>
          <w:rFonts w:ascii="微软雅黑" w:hAnsi="微软雅黑"/>
        </w:rPr>
      </w:pPr>
      <w:r w:rsidRPr="00771ACB">
        <w:rPr>
          <w:rFonts w:ascii="微软雅黑" w:hAnsi="微软雅黑" w:hint="eastAsia"/>
          <w:b/>
          <w:bCs/>
        </w:rPr>
        <w:t>DCP是作为想体现新产品开发投资行为的第一个关键支撑流程，决策评审的流程的重点就是对新产品的投资进行决策，且贯穿了IPD三大流程，它</w:t>
      </w:r>
      <w:r w:rsidR="00771ACB" w:rsidRPr="00771ACB">
        <w:rPr>
          <w:rFonts w:ascii="微软雅黑" w:hAnsi="微软雅黑" w:hint="eastAsia"/>
          <w:b/>
          <w:bCs/>
        </w:rPr>
        <w:t>是协助IPMT１决策整个项目在概念至生命周期各个环节中是否进行或终止</w:t>
      </w:r>
      <w:r w:rsidR="00771ACB">
        <w:rPr>
          <w:rFonts w:ascii="微软雅黑" w:hAnsi="微软雅黑" w:hint="eastAsia"/>
        </w:rPr>
        <w:t>。</w:t>
      </w:r>
    </w:p>
    <w:p w14:paraId="792EDC9E" w14:textId="68736794" w:rsidR="00771ACB" w:rsidRDefault="00771ACB" w:rsidP="00771ACB">
      <w:pPr>
        <w:adjustRightInd w:val="0"/>
        <w:snapToGrid w:val="0"/>
        <w:ind w:firstLineChars="200" w:firstLine="420"/>
        <w:jc w:val="left"/>
        <w:rPr>
          <w:rFonts w:ascii="微软雅黑" w:hAnsi="微软雅黑"/>
        </w:rPr>
      </w:pPr>
      <w:r>
        <w:rPr>
          <w:rFonts w:ascii="微软雅黑" w:hAnsi="微软雅黑" w:hint="eastAsia"/>
        </w:rPr>
        <w:t>决策评审的运作着重关注三点：一是关于</w:t>
      </w:r>
      <w:r w:rsidRPr="00444134">
        <w:t>Ｃ／ＢＵ／ＰＬ－ＩＰＭＴ</w:t>
      </w:r>
      <w:r>
        <w:rPr>
          <w:rFonts w:ascii="微软雅黑" w:hAnsi="微软雅黑" w:hint="eastAsia"/>
        </w:rPr>
        <w:t>的建设；二是PDT作为产品开发管理团队，采取强矩阵模式运行；三是IPMT和PDT的理性运作机制。</w:t>
      </w:r>
    </w:p>
    <w:p w14:paraId="2E597980" w14:textId="22996041" w:rsidR="00771ACB" w:rsidRDefault="00771ACB" w:rsidP="00771ACB">
      <w:pPr>
        <w:adjustRightInd w:val="0"/>
        <w:snapToGrid w:val="0"/>
        <w:ind w:firstLineChars="200" w:firstLine="420"/>
        <w:jc w:val="left"/>
        <w:rPr>
          <w:rFonts w:ascii="微软雅黑" w:hAnsi="微软雅黑"/>
        </w:rPr>
      </w:pPr>
      <w:r>
        <w:rPr>
          <w:rFonts w:ascii="微软雅黑" w:hAnsi="微软雅黑" w:hint="eastAsia"/>
        </w:rPr>
        <w:t>新产品开发项目的运作，通常不是一个短期行为，要有效实施对项目的投资管控，C</w:t>
      </w:r>
      <w:r>
        <w:rPr>
          <w:rFonts w:ascii="微软雅黑" w:hAnsi="微软雅黑"/>
        </w:rPr>
        <w:t>/BU/PL-IPMT</w:t>
      </w:r>
      <w:r>
        <w:rPr>
          <w:rFonts w:ascii="微软雅黑" w:hAnsi="微软雅黑" w:hint="eastAsia"/>
        </w:rPr>
        <w:t>、PDT的例行运作机制就非常有必要。DCP业务决策评审点是覆盖整个IPD流程，从产品该你那至生命周期结束，每一个环节的衔接处都会涉及到DCP的决策评审。其关键作用是用来控制产品开发的商业风险。在产品开发管理体系的建设中，应该定义产品开发过程中需要设置多少各DCP评审点，每个决策评审点的含义和评审要素。每个推行IPD产品管理体系的企业，通常都会根据本企业的实际情况来制定适合本企业的DCP点和评审要素。</w:t>
      </w:r>
    </w:p>
    <w:p w14:paraId="710E6A6A" w14:textId="7B66EE9E" w:rsidR="00771ACB" w:rsidRDefault="00771ACB" w:rsidP="00771ACB">
      <w:pPr>
        <w:adjustRightInd w:val="0"/>
        <w:snapToGrid w:val="0"/>
        <w:ind w:firstLineChars="200" w:firstLine="420"/>
        <w:jc w:val="left"/>
        <w:rPr>
          <w:rFonts w:ascii="微软雅黑" w:hAnsi="微软雅黑"/>
        </w:rPr>
      </w:pPr>
      <w:r>
        <w:rPr>
          <w:rFonts w:ascii="微软雅黑" w:hAnsi="微软雅黑" w:hint="eastAsia"/>
        </w:rPr>
        <w:t>下面是一个典型的IPD流程中各个DCP的含义：</w:t>
      </w:r>
    </w:p>
    <w:p w14:paraId="36DD107F" w14:textId="06FB4DDC" w:rsidR="00771ACB" w:rsidRPr="00771ACB" w:rsidRDefault="00771ACB" w:rsidP="00771ACB">
      <w:pPr>
        <w:pStyle w:val="a3"/>
        <w:numPr>
          <w:ilvl w:val="0"/>
          <w:numId w:val="17"/>
        </w:numPr>
        <w:adjustRightInd w:val="0"/>
        <w:snapToGrid w:val="0"/>
        <w:ind w:firstLineChars="0"/>
        <w:jc w:val="left"/>
        <w:rPr>
          <w:rFonts w:ascii="微软雅黑" w:hAnsi="微软雅黑"/>
          <w:b/>
          <w:bCs/>
        </w:rPr>
      </w:pPr>
      <w:r w:rsidRPr="00444134">
        <w:rPr>
          <w:b/>
          <w:bCs/>
        </w:rPr>
        <w:t>Charter DCP</w:t>
      </w:r>
      <w:r w:rsidRPr="00771ACB">
        <w:rPr>
          <w:rFonts w:ascii="微软雅黑" w:hAnsi="微软雅黑" w:hint="eastAsia"/>
          <w:b/>
          <w:bCs/>
        </w:rPr>
        <w:t>（项目任务书）</w:t>
      </w:r>
    </w:p>
    <w:p w14:paraId="71E69436" w14:textId="454DAD5C" w:rsidR="00771ACB" w:rsidRDefault="00771ACB" w:rsidP="00771ACB">
      <w:pPr>
        <w:adjustRightInd w:val="0"/>
        <w:snapToGrid w:val="0"/>
        <w:ind w:firstLineChars="200" w:firstLine="420"/>
        <w:jc w:val="left"/>
        <w:rPr>
          <w:rFonts w:ascii="微软雅黑" w:hAnsi="微软雅黑"/>
        </w:rPr>
      </w:pPr>
      <w:r>
        <w:rPr>
          <w:rFonts w:ascii="微软雅黑" w:hAnsi="微软雅黑" w:hint="eastAsia"/>
        </w:rPr>
        <w:t>主要关注立项流程和产品开发流程之间的衔接点。其实在中国有相当一部分企业是没有将立项流程单独作为独立流程使用的。而是将立项和产品开发的概念或几乎是阶段合并一起了，有些企业特别重视产品立项，成立专门的立项团队开发项目任务书，输出的就是初始产品包业务计划和项目任务书（C</w:t>
      </w:r>
      <w:r>
        <w:rPr>
          <w:rFonts w:ascii="微软雅黑" w:hAnsi="微软雅黑"/>
        </w:rPr>
        <w:t>harter</w:t>
      </w:r>
      <w:r>
        <w:rPr>
          <w:rFonts w:ascii="微软雅黑" w:hAnsi="微软雅黑" w:hint="eastAsia"/>
        </w:rPr>
        <w:t>），在这种情况下，立项团队输出的初始产品包业务计划需要经过IPMT的决策评审，评审通过后才能正式立项，成立PDT团队，项目才能进入IPD流程的概念阶段。</w:t>
      </w:r>
    </w:p>
    <w:p w14:paraId="50006CE6" w14:textId="524C990B" w:rsidR="00771ACB" w:rsidRPr="00771ACB" w:rsidRDefault="00771ACB" w:rsidP="00771ACB">
      <w:pPr>
        <w:pStyle w:val="a3"/>
        <w:numPr>
          <w:ilvl w:val="0"/>
          <w:numId w:val="17"/>
        </w:numPr>
        <w:adjustRightInd w:val="0"/>
        <w:snapToGrid w:val="0"/>
        <w:ind w:firstLineChars="0"/>
        <w:jc w:val="left"/>
        <w:rPr>
          <w:rFonts w:ascii="微软雅黑" w:hAnsi="微软雅黑"/>
          <w:b/>
          <w:bCs/>
        </w:rPr>
      </w:pPr>
      <w:r w:rsidRPr="00444134">
        <w:rPr>
          <w:b/>
          <w:bCs/>
        </w:rPr>
        <w:t>CDCP</w:t>
      </w:r>
      <w:r w:rsidRPr="00771ACB">
        <w:rPr>
          <w:rFonts w:ascii="微软雅黑" w:hAnsi="微软雅黑" w:hint="eastAsia"/>
          <w:b/>
          <w:bCs/>
        </w:rPr>
        <w:t>（概念决策评审）</w:t>
      </w:r>
    </w:p>
    <w:p w14:paraId="5F982D1C" w14:textId="4B13E0F8" w:rsidR="00771ACB" w:rsidRDefault="009B2B44" w:rsidP="00771ACB">
      <w:pPr>
        <w:adjustRightInd w:val="0"/>
        <w:snapToGrid w:val="0"/>
        <w:ind w:firstLineChars="200" w:firstLine="420"/>
        <w:jc w:val="left"/>
        <w:rPr>
          <w:rFonts w:ascii="微软雅黑" w:hAnsi="微软雅黑"/>
        </w:rPr>
      </w:pPr>
      <w:r>
        <w:rPr>
          <w:rFonts w:ascii="微软雅黑" w:hAnsi="微软雅黑" w:hint="eastAsia"/>
        </w:rPr>
        <w:t>在概念阶段结束时间要召开一个概念决策评审会，PDT正式向IPMT报告进一步优化后的业务计划，由IPMT来决定整个项目是c</w:t>
      </w:r>
      <w:r>
        <w:rPr>
          <w:rFonts w:ascii="微软雅黑" w:hAnsi="微软雅黑"/>
        </w:rPr>
        <w:t xml:space="preserve">ontinue or </w:t>
      </w:r>
      <w:r>
        <w:rPr>
          <w:rFonts w:ascii="微软雅黑" w:hAnsi="微软雅黑" w:hint="eastAsia"/>
        </w:rPr>
        <w:t>stop（继续或终止）。若继续，IPMT将做出一个新阶段开始前所需的承诺，项目将进入计划阶段。</w:t>
      </w:r>
    </w:p>
    <w:p w14:paraId="54AA58EB" w14:textId="1D0A27F1" w:rsidR="009B2B44" w:rsidRPr="00444134" w:rsidRDefault="009B2B44" w:rsidP="009B2B44">
      <w:pPr>
        <w:pStyle w:val="a3"/>
        <w:numPr>
          <w:ilvl w:val="0"/>
          <w:numId w:val="17"/>
        </w:numPr>
        <w:adjustRightInd w:val="0"/>
        <w:snapToGrid w:val="0"/>
        <w:ind w:firstLineChars="0"/>
        <w:jc w:val="left"/>
        <w:rPr>
          <w:b/>
          <w:bCs/>
        </w:rPr>
      </w:pPr>
      <w:r w:rsidRPr="00444134">
        <w:rPr>
          <w:b/>
          <w:bCs/>
        </w:rPr>
        <w:t>ＰＤＣＰ</w:t>
      </w:r>
      <w:r w:rsidRPr="00444134">
        <w:rPr>
          <w:rFonts w:hint="eastAsia"/>
          <w:b/>
          <w:bCs/>
        </w:rPr>
        <w:t>（计划评审阶段）</w:t>
      </w:r>
    </w:p>
    <w:p w14:paraId="29AB01CC" w14:textId="5A6952B8" w:rsidR="009B2B44" w:rsidRDefault="009B2B44" w:rsidP="00771ACB">
      <w:pPr>
        <w:adjustRightInd w:val="0"/>
        <w:snapToGrid w:val="0"/>
        <w:ind w:firstLineChars="200" w:firstLine="420"/>
        <w:jc w:val="left"/>
        <w:rPr>
          <w:rFonts w:ascii="微软雅黑" w:hAnsi="微软雅黑"/>
        </w:rPr>
      </w:pPr>
      <w:r>
        <w:rPr>
          <w:rFonts w:ascii="微软雅黑" w:hAnsi="微软雅黑" w:hint="eastAsia"/>
        </w:rPr>
        <w:t>在计划阶段结束时，PDT向IPMT展示业务计划和产品开发项目合同，由IPMT做出继续／终止的决策。如果业务计划获得批准，则PDT与IPMT签订合同，合同中会列出一些关键指标和要求，以及允许出现的偏差，然后项目正式进入开发阶段。合同代表了IPMT和PDT的相</w:t>
      </w:r>
      <w:r>
        <w:rPr>
          <w:rFonts w:ascii="微软雅黑" w:hAnsi="微软雅黑" w:hint="eastAsia"/>
        </w:rPr>
        <w:lastRenderedPageBreak/>
        <w:t>互承诺。IPMT承诺为PDT团队提供必要的资源和指导，并在合同完成后给予奖励，而PDT将承诺按照合同的要求完成项目的所有目标。</w:t>
      </w:r>
    </w:p>
    <w:p w14:paraId="15975183" w14:textId="044DB008" w:rsidR="009B2B44" w:rsidRPr="009B2B44" w:rsidRDefault="009B2B44" w:rsidP="009B2B44">
      <w:pPr>
        <w:pStyle w:val="a3"/>
        <w:numPr>
          <w:ilvl w:val="0"/>
          <w:numId w:val="17"/>
        </w:numPr>
        <w:adjustRightInd w:val="0"/>
        <w:snapToGrid w:val="0"/>
        <w:ind w:firstLineChars="0"/>
        <w:jc w:val="left"/>
        <w:rPr>
          <w:rFonts w:ascii="微软雅黑" w:hAnsi="微软雅黑"/>
          <w:b/>
          <w:bCs/>
        </w:rPr>
      </w:pPr>
      <w:r w:rsidRPr="009B2B44">
        <w:rPr>
          <w:rFonts w:ascii="微软雅黑" w:hAnsi="微软雅黑" w:hint="eastAsia"/>
          <w:b/>
          <w:bCs/>
        </w:rPr>
        <w:t>ＡＤＣＰ（可获得性评审）</w:t>
      </w:r>
    </w:p>
    <w:p w14:paraId="3366CFA4" w14:textId="66089576" w:rsidR="009B2B44" w:rsidRDefault="009B2B44" w:rsidP="00771ACB">
      <w:pPr>
        <w:adjustRightInd w:val="0"/>
        <w:snapToGrid w:val="0"/>
        <w:ind w:firstLineChars="200" w:firstLine="420"/>
        <w:jc w:val="left"/>
        <w:rPr>
          <w:rFonts w:ascii="微软雅黑" w:hAnsi="微软雅黑"/>
        </w:rPr>
      </w:pPr>
      <w:r>
        <w:rPr>
          <w:rFonts w:ascii="微软雅黑" w:hAnsi="微软雅黑" w:hint="eastAsia"/>
        </w:rPr>
        <w:t>这是产品即将推向市场的决策评审点，需要IPMT明确做出项目是继续还是终止的决策。ADCP评审的主要目的有两个：一是正式项目在计划阶段的业务计划是否有效，避免由于市场发生变化而带来商业上的投资风险；二是评估产品发布前各个领域是否准备就绪。若ＡＤＣＰ评审通过，则由IPMT分配资金，项目正式进入发布阶段。</w:t>
      </w:r>
    </w:p>
    <w:p w14:paraId="725ABF48" w14:textId="33116DAD" w:rsidR="009B2B44" w:rsidRPr="00551D8B" w:rsidRDefault="009B2B44" w:rsidP="00551D8B">
      <w:pPr>
        <w:pStyle w:val="a3"/>
        <w:numPr>
          <w:ilvl w:val="0"/>
          <w:numId w:val="17"/>
        </w:numPr>
        <w:adjustRightInd w:val="0"/>
        <w:snapToGrid w:val="0"/>
        <w:ind w:firstLineChars="0"/>
        <w:jc w:val="left"/>
        <w:rPr>
          <w:rFonts w:ascii="微软雅黑" w:hAnsi="微软雅黑"/>
          <w:b/>
          <w:bCs/>
        </w:rPr>
      </w:pPr>
      <w:r w:rsidRPr="00444134">
        <w:rPr>
          <w:b/>
          <w:bCs/>
        </w:rPr>
        <w:t>LDCP</w:t>
      </w:r>
      <w:r w:rsidRPr="00551D8B">
        <w:rPr>
          <w:rFonts w:ascii="微软雅黑" w:hAnsi="微软雅黑" w:hint="eastAsia"/>
          <w:b/>
          <w:bCs/>
        </w:rPr>
        <w:t>（生命周期结束评审）</w:t>
      </w:r>
    </w:p>
    <w:p w14:paraId="3EA9423E" w14:textId="36ADBC2D" w:rsidR="009B2B44" w:rsidRDefault="009B2B44" w:rsidP="00771ACB">
      <w:pPr>
        <w:adjustRightInd w:val="0"/>
        <w:snapToGrid w:val="0"/>
        <w:ind w:firstLineChars="200" w:firstLine="420"/>
        <w:jc w:val="left"/>
        <w:rPr>
          <w:rFonts w:ascii="微软雅黑" w:hAnsi="微软雅黑" w:hint="eastAsia"/>
        </w:rPr>
      </w:pPr>
      <w:r>
        <w:rPr>
          <w:rFonts w:ascii="微软雅黑" w:hAnsi="微软雅黑" w:hint="eastAsia"/>
        </w:rPr>
        <w:t>是设置产品生命周期即将结束时的决策评审点，由产品开发团队或生命周期管理团队（</w:t>
      </w:r>
      <w:r w:rsidR="00551D8B">
        <w:rPr>
          <w:rFonts w:ascii="微软雅黑" w:hAnsi="微软雅黑" w:hint="eastAsia"/>
        </w:rPr>
        <w:t>LMT）根据生命周期管理计划或产品的市场比绩效表现，向IPMT提出产品生命周期终止计划和建议，并由IPMT做出同意/不同意的决策。IPMT在做出决策，评审该产品生命周期终止是否与公司或产品线战略一致，是否会对现有以及潜在客户的满意度造成影响，以及如果造成影响该如何处理。</w:t>
      </w:r>
    </w:p>
    <w:p w14:paraId="3D15A3FD" w14:textId="73030FA1" w:rsidR="009B2B44" w:rsidRDefault="009B2B44" w:rsidP="00551D8B">
      <w:pPr>
        <w:pStyle w:val="a3"/>
        <w:numPr>
          <w:ilvl w:val="0"/>
          <w:numId w:val="17"/>
        </w:numPr>
        <w:adjustRightInd w:val="0"/>
        <w:snapToGrid w:val="0"/>
        <w:ind w:firstLineChars="0"/>
        <w:jc w:val="left"/>
        <w:rPr>
          <w:rFonts w:ascii="微软雅黑" w:hAnsi="微软雅黑"/>
          <w:b/>
          <w:bCs/>
        </w:rPr>
      </w:pPr>
      <w:r w:rsidRPr="00444134">
        <w:rPr>
          <w:b/>
          <w:bCs/>
        </w:rPr>
        <w:t>T-DCP</w:t>
      </w:r>
      <w:r w:rsidRPr="00551D8B">
        <w:rPr>
          <w:rFonts w:ascii="微软雅黑" w:hAnsi="微软雅黑" w:hint="eastAsia"/>
          <w:b/>
          <w:bCs/>
        </w:rPr>
        <w:t>（临时决策评审）</w:t>
      </w:r>
    </w:p>
    <w:p w14:paraId="577B78DD" w14:textId="76360683" w:rsidR="00551D8B" w:rsidRPr="00551D8B" w:rsidRDefault="00551D8B" w:rsidP="00551D8B">
      <w:pPr>
        <w:adjustRightInd w:val="0"/>
        <w:snapToGrid w:val="0"/>
        <w:ind w:firstLineChars="200" w:firstLine="420"/>
        <w:jc w:val="left"/>
        <w:rPr>
          <w:rFonts w:ascii="微软雅黑" w:hAnsi="微软雅黑" w:hint="eastAsia"/>
        </w:rPr>
      </w:pPr>
      <w:r w:rsidRPr="00551D8B">
        <w:rPr>
          <w:rFonts w:ascii="微软雅黑" w:hAnsi="微软雅黑" w:hint="eastAsia"/>
        </w:rPr>
        <w:t>在PDCP</w:t>
      </w:r>
      <w:r>
        <w:rPr>
          <w:rFonts w:ascii="微软雅黑" w:hAnsi="微软雅黑" w:hint="eastAsia"/>
        </w:rPr>
        <w:t>和ADCP之间没有常设的业务决策评审点，IPD这对复杂度高、预测难度大、项目周期长的特殊项目，允许在项目具体操作时设置临时性的决策评审点，即T－DCP。临时决策评审有计划性和非计划性这两种形式，对于计划性的零食决策评审点，要求在项目的计划阶段给出临时决策评审点的时间安排；而非计划性的临时决策评审，则可以在PDCP后的任何时间点申请。</w:t>
      </w:r>
    </w:p>
    <w:p w14:paraId="421EA818" w14:textId="11A4BB91" w:rsidR="009B2B44" w:rsidRPr="00551D8B" w:rsidRDefault="009B2B44" w:rsidP="00551D8B">
      <w:pPr>
        <w:pStyle w:val="a3"/>
        <w:numPr>
          <w:ilvl w:val="0"/>
          <w:numId w:val="17"/>
        </w:numPr>
        <w:adjustRightInd w:val="0"/>
        <w:snapToGrid w:val="0"/>
        <w:ind w:firstLineChars="0"/>
        <w:jc w:val="left"/>
        <w:rPr>
          <w:rFonts w:ascii="微软雅黑" w:hAnsi="微软雅黑"/>
          <w:b/>
          <w:bCs/>
        </w:rPr>
      </w:pPr>
      <w:r w:rsidRPr="00444134">
        <w:rPr>
          <w:b/>
          <w:bCs/>
        </w:rPr>
        <w:t>EDCP</w:t>
      </w:r>
      <w:r w:rsidRPr="00551D8B">
        <w:rPr>
          <w:rFonts w:ascii="微软雅黑" w:hAnsi="微软雅黑" w:hint="eastAsia"/>
          <w:b/>
          <w:bCs/>
        </w:rPr>
        <w:t>（生命周期终止决策评审）</w:t>
      </w:r>
    </w:p>
    <w:p w14:paraId="77BC5368" w14:textId="2F67620C" w:rsidR="00551D8B" w:rsidRPr="009B2B44" w:rsidRDefault="00551D8B" w:rsidP="00771ACB">
      <w:pPr>
        <w:adjustRightInd w:val="0"/>
        <w:snapToGrid w:val="0"/>
        <w:ind w:firstLineChars="200" w:firstLine="420"/>
        <w:jc w:val="left"/>
        <w:rPr>
          <w:rFonts w:ascii="微软雅黑" w:hAnsi="微软雅黑" w:hint="eastAsia"/>
        </w:rPr>
      </w:pPr>
      <w:r>
        <w:rPr>
          <w:rFonts w:ascii="微软雅黑" w:hAnsi="微软雅黑" w:hint="eastAsia"/>
        </w:rPr>
        <w:t>正常情况下，产品开发到GA状态才能进入正常的销售和发货阶段，但是由于客户和市场的原因，很多时候产品没有经过GA评估，就开始进行市场销售了，在这种情况下，就需要设置一个EDCP决策评审点控制产品的商业风险。在该决策评审点上，IPMT应关注产品是否支队特定客户销售，有没有质量风险，风险的影响范围有多大等。许多企业为了赶着抓住市场机会，经常把没有达到的质量要求的产品大范围销售，导致产品在上市后问题频发，公司不得不大批量地召回。</w:t>
      </w:r>
    </w:p>
    <w:p w14:paraId="66350E28" w14:textId="470BE2F7" w:rsidR="00C44106" w:rsidRDefault="00C44106" w:rsidP="00D21E99">
      <w:pPr>
        <w:pStyle w:val="2"/>
        <w:numPr>
          <w:ilvl w:val="0"/>
          <w:numId w:val="2"/>
        </w:numPr>
      </w:pPr>
      <w:r w:rsidRPr="004218B5">
        <w:rPr>
          <w:rFonts w:ascii="Century Gothic" w:hAnsi="Century Gothic"/>
        </w:rPr>
        <w:t>IPD</w:t>
      </w:r>
      <w:r>
        <w:rPr>
          <w:rFonts w:hint="eastAsia"/>
        </w:rPr>
        <w:t>实施过程中</w:t>
      </w:r>
      <w:r w:rsidRPr="00444134">
        <w:rPr>
          <w:rFonts w:ascii="Century Gothic" w:hAnsi="Century Gothic"/>
        </w:rPr>
        <w:t>IPMT</w:t>
      </w:r>
      <w:r>
        <w:rPr>
          <w:rFonts w:hint="eastAsia"/>
        </w:rPr>
        <w:t>运作常见问题</w:t>
      </w:r>
    </w:p>
    <w:p w14:paraId="56DB9681" w14:textId="1A996843" w:rsidR="00C44106" w:rsidRDefault="004218B5" w:rsidP="004218B5">
      <w:pPr>
        <w:adjustRightInd w:val="0"/>
        <w:snapToGrid w:val="0"/>
        <w:ind w:firstLineChars="200" w:firstLine="420"/>
        <w:jc w:val="left"/>
        <w:rPr>
          <w:rFonts w:ascii="微软雅黑" w:hAnsi="微软雅黑"/>
        </w:rPr>
      </w:pPr>
      <w:r w:rsidRPr="004218B5">
        <w:rPr>
          <w:rFonts w:ascii="微软雅黑" w:hAnsi="微软雅黑" w:hint="eastAsia"/>
        </w:rPr>
        <w:t>对于大多数企业，在IPD实施过程中，IPMT和PDT是两个最主要的跨部门团队，一般说来也是在</w:t>
      </w:r>
      <w:r w:rsidRPr="004218B5">
        <w:t>IPD</w:t>
      </w:r>
      <w:r w:rsidRPr="004218B5">
        <w:rPr>
          <w:rFonts w:ascii="微软雅黑" w:hAnsi="微软雅黑" w:hint="eastAsia"/>
        </w:rPr>
        <w:t>体系建立过程中，最先要建立和建设的团队。</w:t>
      </w:r>
      <w:r>
        <w:rPr>
          <w:rFonts w:ascii="微软雅黑" w:hAnsi="微软雅黑" w:hint="eastAsia"/>
        </w:rPr>
        <w:t>I</w:t>
      </w:r>
      <w:r>
        <w:rPr>
          <w:rFonts w:ascii="微软雅黑" w:hAnsi="微软雅黑"/>
        </w:rPr>
        <w:t>PMT</w:t>
      </w:r>
      <w:r>
        <w:rPr>
          <w:rFonts w:ascii="微软雅黑" w:hAnsi="微软雅黑" w:hint="eastAsia"/>
        </w:rPr>
        <w:t>是跨部门决策团队，由各个功能部门主管构成。PDT是产品开发跨部门团队，由和产品开发相关的各个功能代表构成。</w:t>
      </w:r>
    </w:p>
    <w:p w14:paraId="0A4188F8" w14:textId="17D9C5FC" w:rsidR="004218B5" w:rsidRDefault="004218B5" w:rsidP="004218B5">
      <w:pPr>
        <w:adjustRightInd w:val="0"/>
        <w:snapToGrid w:val="0"/>
        <w:jc w:val="center"/>
        <w:rPr>
          <w:rFonts w:ascii="微软雅黑" w:hAnsi="微软雅黑"/>
        </w:rPr>
      </w:pPr>
      <w:r>
        <w:rPr>
          <w:noProof/>
        </w:rPr>
        <w:lastRenderedPageBreak/>
        <w:drawing>
          <wp:inline distT="0" distB="0" distL="0" distR="0" wp14:anchorId="01DB57D9" wp14:editId="7FD2654E">
            <wp:extent cx="5065395" cy="3219450"/>
            <wp:effectExtent l="0" t="0" r="190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065395" cy="3219450"/>
                    </a:xfrm>
                    <a:prstGeom prst="rect">
                      <a:avLst/>
                    </a:prstGeom>
                  </pic:spPr>
                </pic:pic>
              </a:graphicData>
            </a:graphic>
          </wp:inline>
        </w:drawing>
      </w:r>
    </w:p>
    <w:p w14:paraId="188D124A" w14:textId="4ED36215" w:rsidR="004218B5" w:rsidRPr="004218B5" w:rsidRDefault="004218B5" w:rsidP="004218B5">
      <w:pPr>
        <w:pStyle w:val="a3"/>
        <w:numPr>
          <w:ilvl w:val="0"/>
          <w:numId w:val="14"/>
        </w:numPr>
        <w:adjustRightInd w:val="0"/>
        <w:snapToGrid w:val="0"/>
        <w:ind w:firstLineChars="0"/>
        <w:rPr>
          <w:rFonts w:ascii="微软雅黑" w:hAnsi="微软雅黑"/>
          <w:b/>
          <w:bCs/>
        </w:rPr>
      </w:pPr>
      <w:r w:rsidRPr="004218B5">
        <w:rPr>
          <w:rFonts w:ascii="微软雅黑" w:hAnsi="微软雅黑" w:hint="eastAsia"/>
          <w:b/>
          <w:bCs/>
        </w:rPr>
        <w:t>明确IPMT与PDT的关系</w:t>
      </w:r>
    </w:p>
    <w:p w14:paraId="1E669A38" w14:textId="63EBA41D" w:rsidR="004218B5" w:rsidRPr="004218B5" w:rsidRDefault="004218B5" w:rsidP="004218B5">
      <w:pPr>
        <w:pStyle w:val="a3"/>
        <w:numPr>
          <w:ilvl w:val="0"/>
          <w:numId w:val="15"/>
        </w:numPr>
        <w:adjustRightInd w:val="0"/>
        <w:snapToGrid w:val="0"/>
        <w:ind w:firstLineChars="0"/>
        <w:jc w:val="left"/>
        <w:rPr>
          <w:rFonts w:ascii="微软雅黑" w:hAnsi="微软雅黑"/>
        </w:rPr>
      </w:pPr>
      <w:r w:rsidRPr="004218B5">
        <w:rPr>
          <w:rFonts w:ascii="微软雅黑" w:hAnsi="微软雅黑" w:hint="eastAsia"/>
        </w:rPr>
        <w:t>IPMT通过项目任务书方式向PDT团队下达开发任务，并在决策评审点进行决策（继续/停止/重新调整方向），根据情况可增加临时决策评审点。</w:t>
      </w:r>
    </w:p>
    <w:p w14:paraId="6203D462" w14:textId="301B62F1" w:rsidR="004218B5" w:rsidRPr="004218B5" w:rsidRDefault="004218B5" w:rsidP="004218B5">
      <w:pPr>
        <w:pStyle w:val="a3"/>
        <w:numPr>
          <w:ilvl w:val="0"/>
          <w:numId w:val="15"/>
        </w:numPr>
        <w:adjustRightInd w:val="0"/>
        <w:snapToGrid w:val="0"/>
        <w:ind w:firstLineChars="0"/>
        <w:jc w:val="left"/>
        <w:rPr>
          <w:rFonts w:ascii="微软雅黑" w:hAnsi="微软雅黑"/>
        </w:rPr>
      </w:pPr>
      <w:r w:rsidRPr="004218B5">
        <w:rPr>
          <w:rFonts w:ascii="微软雅黑" w:hAnsi="微软雅黑" w:hint="eastAsia"/>
        </w:rPr>
        <w:t>PDT团队在PDT经理领导下进行跨部门产品开发，向IPMT汇报并提供决策和过程信息。</w:t>
      </w:r>
    </w:p>
    <w:p w14:paraId="25AF8661" w14:textId="7D9702F0" w:rsidR="004218B5" w:rsidRPr="004218B5" w:rsidRDefault="004218B5" w:rsidP="004218B5">
      <w:pPr>
        <w:pStyle w:val="a3"/>
        <w:numPr>
          <w:ilvl w:val="0"/>
          <w:numId w:val="15"/>
        </w:numPr>
        <w:adjustRightInd w:val="0"/>
        <w:snapToGrid w:val="0"/>
        <w:ind w:firstLineChars="0"/>
        <w:jc w:val="left"/>
        <w:rPr>
          <w:rFonts w:ascii="微软雅黑" w:hAnsi="微软雅黑"/>
        </w:rPr>
      </w:pPr>
      <w:r w:rsidRPr="004218B5">
        <w:rPr>
          <w:rFonts w:ascii="微软雅黑" w:hAnsi="微软雅黑" w:hint="eastAsia"/>
        </w:rPr>
        <w:t>IPMT有义务协调公司功能部门和其他资源解决PDT运作中遇到的技术和管理问题。</w:t>
      </w:r>
    </w:p>
    <w:p w14:paraId="2558BFC7" w14:textId="7D6A0775" w:rsidR="004218B5" w:rsidRPr="004218B5" w:rsidRDefault="004218B5" w:rsidP="004218B5">
      <w:pPr>
        <w:pStyle w:val="a3"/>
        <w:numPr>
          <w:ilvl w:val="0"/>
          <w:numId w:val="15"/>
        </w:numPr>
        <w:adjustRightInd w:val="0"/>
        <w:snapToGrid w:val="0"/>
        <w:ind w:firstLineChars="0"/>
        <w:jc w:val="left"/>
        <w:rPr>
          <w:rFonts w:ascii="微软雅黑" w:hAnsi="微软雅黑" w:hint="eastAsia"/>
        </w:rPr>
      </w:pPr>
      <w:r w:rsidRPr="004218B5">
        <w:rPr>
          <w:rFonts w:ascii="微软雅黑" w:hAnsi="微软雅黑" w:hint="eastAsia"/>
        </w:rPr>
        <w:t>IPMT对PDT实施绩效考核。</w:t>
      </w:r>
    </w:p>
    <w:p w14:paraId="27D5E15D" w14:textId="072BDDD3" w:rsidR="004218B5" w:rsidRPr="004218B5" w:rsidRDefault="004218B5" w:rsidP="004218B5">
      <w:pPr>
        <w:pStyle w:val="a3"/>
        <w:numPr>
          <w:ilvl w:val="0"/>
          <w:numId w:val="14"/>
        </w:numPr>
        <w:adjustRightInd w:val="0"/>
        <w:snapToGrid w:val="0"/>
        <w:ind w:firstLineChars="0"/>
        <w:rPr>
          <w:rFonts w:ascii="微软雅黑" w:hAnsi="微软雅黑"/>
          <w:b/>
          <w:bCs/>
        </w:rPr>
      </w:pPr>
      <w:r w:rsidRPr="004218B5">
        <w:rPr>
          <w:rFonts w:ascii="微软雅黑" w:hAnsi="微软雅黑" w:hint="eastAsia"/>
          <w:b/>
          <w:bCs/>
        </w:rPr>
        <w:t>任命合格的PDT经理</w:t>
      </w:r>
    </w:p>
    <w:p w14:paraId="0B36AA45" w14:textId="3DA7D97B" w:rsidR="004218B5" w:rsidRDefault="004218B5" w:rsidP="00B340D7">
      <w:pPr>
        <w:adjustRightInd w:val="0"/>
        <w:snapToGrid w:val="0"/>
        <w:ind w:firstLineChars="200" w:firstLine="420"/>
        <w:jc w:val="left"/>
        <w:rPr>
          <w:rFonts w:ascii="微软雅黑" w:hAnsi="微软雅黑"/>
        </w:rPr>
      </w:pPr>
      <w:r>
        <w:rPr>
          <w:rFonts w:ascii="微软雅黑" w:hAnsi="微软雅黑" w:hint="eastAsia"/>
        </w:rPr>
        <w:t>在团队运作中，团队领导起着非常重要的作用。那么IPMT应当选择什么样的人来担任PDT的项目经理呢？在实践中，我们发现在IPD体系运行中，尤其在IPD体系推行初期，IPMT往往倾向于选择技术最强或技术最全面的人担任PDT经理，产生这个问题的原因：</w:t>
      </w:r>
    </w:p>
    <w:p w14:paraId="6B4F132E" w14:textId="6CA87CB4" w:rsidR="00B340D7" w:rsidRDefault="00B340D7" w:rsidP="00B340D7">
      <w:pPr>
        <w:adjustRightInd w:val="0"/>
        <w:snapToGrid w:val="0"/>
        <w:ind w:firstLineChars="200" w:firstLine="420"/>
        <w:jc w:val="left"/>
        <w:rPr>
          <w:rFonts w:ascii="微软雅黑" w:hAnsi="微软雅黑"/>
        </w:rPr>
      </w:pPr>
      <w:r>
        <w:rPr>
          <w:rFonts w:ascii="微软雅黑" w:hAnsi="微软雅黑" w:hint="eastAsia"/>
        </w:rPr>
        <w:t>PDT是一个跨功能部门的重量级团队，在PDT经理的带领下，以一种跨功能部门方式工作，各成员在所有的产品决策中代表本功能部门做出决策。要求PDT经理和核心组成员有较强的组织、协调和沟通能力。对PDT经理来讲，还需要掌握必要的市场、财务等方面的知识，尤其是具备相当的商业意识。</w:t>
      </w:r>
    </w:p>
    <w:p w14:paraId="16C503B9" w14:textId="19A505FF" w:rsidR="00B340D7" w:rsidRDefault="00B340D7" w:rsidP="00B340D7">
      <w:pPr>
        <w:adjustRightInd w:val="0"/>
        <w:snapToGrid w:val="0"/>
        <w:ind w:firstLineChars="200" w:firstLine="420"/>
        <w:jc w:val="left"/>
        <w:rPr>
          <w:rFonts w:ascii="微软雅黑" w:hAnsi="微软雅黑"/>
        </w:rPr>
      </w:pPr>
      <w:r>
        <w:rPr>
          <w:rFonts w:ascii="微软雅黑" w:hAnsi="微软雅黑" w:hint="eastAsia"/>
        </w:rPr>
        <w:t>在IPD推行初期，为了保证推行效果，对PDT经理的要求一般为：</w:t>
      </w:r>
      <w:r w:rsidRPr="00B340D7">
        <w:rPr>
          <w:rFonts w:ascii="微软雅黑" w:hAnsi="微软雅黑" w:hint="eastAsia"/>
          <w:b/>
          <w:bCs/>
        </w:rPr>
        <w:t>主要来自研发与市场；岗位等级要有一定的要求；被任命前绩效考评成绩达到一定的要求；有相当的管理经验</w:t>
      </w:r>
      <w:r>
        <w:rPr>
          <w:rFonts w:ascii="微软雅黑" w:hAnsi="微软雅黑" w:hint="eastAsia"/>
        </w:rPr>
        <w:t>。</w:t>
      </w:r>
    </w:p>
    <w:p w14:paraId="6AE3D376" w14:textId="5728A0E7" w:rsidR="00B340D7" w:rsidRPr="00B340D7" w:rsidRDefault="00B340D7" w:rsidP="00B340D7">
      <w:pPr>
        <w:pStyle w:val="a3"/>
        <w:numPr>
          <w:ilvl w:val="0"/>
          <w:numId w:val="14"/>
        </w:numPr>
        <w:adjustRightInd w:val="0"/>
        <w:snapToGrid w:val="0"/>
        <w:ind w:firstLineChars="0"/>
        <w:rPr>
          <w:rFonts w:ascii="微软雅黑" w:hAnsi="微软雅黑"/>
          <w:b/>
          <w:bCs/>
        </w:rPr>
      </w:pPr>
      <w:r w:rsidRPr="00B340D7">
        <w:rPr>
          <w:rFonts w:ascii="微软雅黑" w:hAnsi="微软雅黑" w:hint="eastAsia"/>
          <w:b/>
          <w:bCs/>
        </w:rPr>
        <w:t>给PDT充分授权</w:t>
      </w:r>
    </w:p>
    <w:p w14:paraId="4CB198BB" w14:textId="52A5FCDF" w:rsidR="00B340D7" w:rsidRDefault="00B340D7" w:rsidP="00B340D7">
      <w:pPr>
        <w:adjustRightInd w:val="0"/>
        <w:snapToGrid w:val="0"/>
        <w:ind w:firstLineChars="200" w:firstLine="420"/>
        <w:jc w:val="left"/>
        <w:rPr>
          <w:rFonts w:ascii="微软雅黑" w:hAnsi="微软雅黑"/>
        </w:rPr>
      </w:pPr>
      <w:r>
        <w:rPr>
          <w:rFonts w:ascii="微软雅黑" w:hAnsi="微软雅黑" w:hint="eastAsia"/>
        </w:rPr>
        <w:t>IPMT通过</w:t>
      </w:r>
      <w:r w:rsidRPr="00B340D7">
        <w:rPr>
          <w:rFonts w:ascii="微软雅黑" w:hAnsi="微软雅黑" w:hint="eastAsia"/>
          <w:b/>
          <w:bCs/>
        </w:rPr>
        <w:t>体系文件、项目任务书、合同</w:t>
      </w:r>
      <w:r>
        <w:rPr>
          <w:rFonts w:ascii="微软雅黑" w:hAnsi="微软雅黑" w:hint="eastAsia"/>
        </w:rPr>
        <w:t>等方式对PDT团队进行充分授权，就应当严格按照规范进行运作：一般情况下，IPMT主要在决策评审点介入，其余事务交给PDT团队处理。</w:t>
      </w:r>
    </w:p>
    <w:p w14:paraId="44E2E77B" w14:textId="0F566A17" w:rsidR="00B340D7" w:rsidRPr="00B340D7" w:rsidRDefault="00B340D7" w:rsidP="00B340D7">
      <w:pPr>
        <w:pStyle w:val="a3"/>
        <w:numPr>
          <w:ilvl w:val="0"/>
          <w:numId w:val="14"/>
        </w:numPr>
        <w:adjustRightInd w:val="0"/>
        <w:snapToGrid w:val="0"/>
        <w:ind w:firstLineChars="0"/>
        <w:rPr>
          <w:rFonts w:ascii="微软雅黑" w:hAnsi="微软雅黑"/>
          <w:b/>
          <w:bCs/>
        </w:rPr>
      </w:pPr>
      <w:r w:rsidRPr="00B340D7">
        <w:rPr>
          <w:rFonts w:ascii="微软雅黑" w:hAnsi="微软雅黑" w:hint="eastAsia"/>
          <w:b/>
          <w:bCs/>
        </w:rPr>
        <w:t>做好IPMT会议准备</w:t>
      </w:r>
    </w:p>
    <w:p w14:paraId="0130B95E" w14:textId="6FAFF73D" w:rsidR="00B340D7" w:rsidRDefault="00B340D7" w:rsidP="00B340D7">
      <w:pPr>
        <w:adjustRightInd w:val="0"/>
        <w:snapToGrid w:val="0"/>
        <w:ind w:firstLineChars="200" w:firstLine="420"/>
        <w:jc w:val="left"/>
        <w:rPr>
          <w:rFonts w:ascii="微软雅黑" w:hAnsi="微软雅黑"/>
        </w:rPr>
      </w:pPr>
      <w:r>
        <w:rPr>
          <w:rFonts w:ascii="微软雅黑" w:hAnsi="微软雅黑" w:hint="eastAsia"/>
        </w:rPr>
        <w:t>IPMT职能的行使，以及与PDT之间的正式沟通多数情况下通过会议方式进行，所以会议的效率非常重要。因此IPMT成员会前一定要做好准备，准备内容包括：</w:t>
      </w:r>
    </w:p>
    <w:p w14:paraId="4CACD685" w14:textId="1621C69D" w:rsidR="00B340D7" w:rsidRDefault="00B340D7" w:rsidP="00B340D7">
      <w:pPr>
        <w:pStyle w:val="a3"/>
        <w:numPr>
          <w:ilvl w:val="0"/>
          <w:numId w:val="16"/>
        </w:numPr>
        <w:adjustRightInd w:val="0"/>
        <w:snapToGrid w:val="0"/>
        <w:ind w:firstLineChars="0"/>
        <w:jc w:val="left"/>
        <w:rPr>
          <w:rFonts w:ascii="微软雅黑" w:hAnsi="微软雅黑"/>
        </w:rPr>
      </w:pPr>
      <w:r>
        <w:rPr>
          <w:rFonts w:ascii="微软雅黑" w:hAnsi="微软雅黑" w:hint="eastAsia"/>
        </w:rPr>
        <w:t>认真阅读评审材料；</w:t>
      </w:r>
    </w:p>
    <w:p w14:paraId="7DDAA73D" w14:textId="30046E6B" w:rsidR="00B340D7" w:rsidRDefault="00B340D7" w:rsidP="00B340D7">
      <w:pPr>
        <w:pStyle w:val="a3"/>
        <w:numPr>
          <w:ilvl w:val="0"/>
          <w:numId w:val="16"/>
        </w:numPr>
        <w:adjustRightInd w:val="0"/>
        <w:snapToGrid w:val="0"/>
        <w:ind w:firstLineChars="0"/>
        <w:jc w:val="left"/>
        <w:rPr>
          <w:rFonts w:ascii="微软雅黑" w:hAnsi="微软雅黑"/>
        </w:rPr>
      </w:pPr>
      <w:r>
        <w:rPr>
          <w:rFonts w:ascii="微软雅黑" w:hAnsi="微软雅黑" w:hint="eastAsia"/>
        </w:rPr>
        <w:lastRenderedPageBreak/>
        <w:t>与PDT沟通，了解产品开发进展情况，对照相关文档（比如决策评审标准）进行检查，并在本功能部门内部达成一致。不同的DCP（概念、计划等）要应用不同的检查清单，因为不同的DCP所关注的重点不一样；</w:t>
      </w:r>
    </w:p>
    <w:p w14:paraId="350CC096" w14:textId="4A10372D" w:rsidR="00B340D7" w:rsidRDefault="00B340D7" w:rsidP="00B340D7">
      <w:pPr>
        <w:pStyle w:val="a3"/>
        <w:numPr>
          <w:ilvl w:val="0"/>
          <w:numId w:val="16"/>
        </w:numPr>
        <w:adjustRightInd w:val="0"/>
        <w:snapToGrid w:val="0"/>
        <w:ind w:firstLineChars="0"/>
        <w:jc w:val="left"/>
        <w:rPr>
          <w:rFonts w:ascii="微软雅黑" w:hAnsi="微软雅黑"/>
        </w:rPr>
      </w:pPr>
      <w:r>
        <w:rPr>
          <w:rFonts w:ascii="微软雅黑" w:hAnsi="微软雅黑" w:hint="eastAsia"/>
        </w:rPr>
        <w:t>提出疑问请PDT解答或准备，并和功能部门代表达成一致意见；</w:t>
      </w:r>
    </w:p>
    <w:p w14:paraId="6B219A97" w14:textId="463A4BB3" w:rsidR="00B340D7" w:rsidRDefault="00B340D7" w:rsidP="00B340D7">
      <w:pPr>
        <w:pStyle w:val="a3"/>
        <w:numPr>
          <w:ilvl w:val="0"/>
          <w:numId w:val="16"/>
        </w:numPr>
        <w:adjustRightInd w:val="0"/>
        <w:snapToGrid w:val="0"/>
        <w:ind w:firstLineChars="0"/>
        <w:jc w:val="left"/>
        <w:rPr>
          <w:rFonts w:ascii="微软雅黑" w:hAnsi="微软雅黑"/>
        </w:rPr>
      </w:pPr>
      <w:r>
        <w:rPr>
          <w:rFonts w:ascii="微软雅黑" w:hAnsi="微软雅黑" w:hint="eastAsia"/>
        </w:rPr>
        <w:t>对PDT中需要本部门决策的事项（如资源、进度等）进行充分准备；</w:t>
      </w:r>
    </w:p>
    <w:p w14:paraId="4576F3F5" w14:textId="3E970E6C" w:rsidR="00B340D7" w:rsidRDefault="00B340D7" w:rsidP="00B340D7">
      <w:pPr>
        <w:pStyle w:val="a3"/>
        <w:numPr>
          <w:ilvl w:val="0"/>
          <w:numId w:val="16"/>
        </w:numPr>
        <w:adjustRightInd w:val="0"/>
        <w:snapToGrid w:val="0"/>
        <w:ind w:firstLineChars="0"/>
        <w:jc w:val="left"/>
        <w:rPr>
          <w:rFonts w:ascii="微软雅黑" w:hAnsi="微软雅黑"/>
        </w:rPr>
      </w:pPr>
      <w:r>
        <w:rPr>
          <w:rFonts w:ascii="微软雅黑" w:hAnsi="微软雅黑" w:hint="eastAsia"/>
        </w:rPr>
        <w:t>在项目任务书发布（Charter）/</w:t>
      </w:r>
      <w:r>
        <w:rPr>
          <w:rFonts w:ascii="微软雅黑" w:hAnsi="微软雅黑"/>
        </w:rPr>
        <w:t>CDCP</w:t>
      </w:r>
      <w:r>
        <w:rPr>
          <w:rFonts w:ascii="微软雅黑" w:hAnsi="微软雅黑" w:hint="eastAsia"/>
        </w:rPr>
        <w:t>时，IPMT成员应事先填写好决策表；</w:t>
      </w:r>
    </w:p>
    <w:p w14:paraId="218537E8" w14:textId="11B89F43" w:rsidR="00B340D7" w:rsidRDefault="00B340D7" w:rsidP="00B340D7">
      <w:pPr>
        <w:pStyle w:val="a3"/>
        <w:numPr>
          <w:ilvl w:val="0"/>
          <w:numId w:val="16"/>
        </w:numPr>
        <w:adjustRightInd w:val="0"/>
        <w:snapToGrid w:val="0"/>
        <w:ind w:firstLineChars="0"/>
        <w:jc w:val="left"/>
        <w:rPr>
          <w:rFonts w:ascii="微软雅黑" w:hAnsi="微软雅黑"/>
        </w:rPr>
      </w:pPr>
      <w:r>
        <w:rPr>
          <w:rFonts w:ascii="微软雅黑" w:hAnsi="微软雅黑" w:hint="eastAsia"/>
        </w:rPr>
        <w:t>全面了解产品线路标规划和产品线业务计划。</w:t>
      </w:r>
    </w:p>
    <w:p w14:paraId="72C2908C" w14:textId="5A380462" w:rsidR="00B340D7" w:rsidRDefault="00B340D7" w:rsidP="00B340D7">
      <w:pPr>
        <w:adjustRightInd w:val="0"/>
        <w:snapToGrid w:val="0"/>
        <w:ind w:firstLineChars="200" w:firstLine="420"/>
        <w:jc w:val="left"/>
        <w:rPr>
          <w:rFonts w:ascii="微软雅黑" w:hAnsi="微软雅黑"/>
        </w:rPr>
      </w:pPr>
      <w:r>
        <w:rPr>
          <w:rFonts w:ascii="微软雅黑" w:hAnsi="微软雅黑" w:hint="eastAsia"/>
        </w:rPr>
        <w:t>同时PDT成员也要做好充分的会前准备，包括各种会议资料的准备，并准备回答IPMT成员的提问。如果准备不充分，IPMT成员在会前或者会中可以要求延期或取消会议。</w:t>
      </w:r>
    </w:p>
    <w:p w14:paraId="320D0203" w14:textId="3E54E4FF" w:rsidR="0062070E" w:rsidRPr="0062070E" w:rsidRDefault="0062070E" w:rsidP="0062070E">
      <w:pPr>
        <w:pStyle w:val="a3"/>
        <w:numPr>
          <w:ilvl w:val="0"/>
          <w:numId w:val="14"/>
        </w:numPr>
        <w:adjustRightInd w:val="0"/>
        <w:snapToGrid w:val="0"/>
        <w:ind w:firstLineChars="0"/>
        <w:rPr>
          <w:rFonts w:ascii="微软雅黑" w:hAnsi="微软雅黑"/>
          <w:b/>
          <w:bCs/>
        </w:rPr>
      </w:pPr>
      <w:r w:rsidRPr="0062070E">
        <w:rPr>
          <w:rFonts w:ascii="微软雅黑" w:hAnsi="微软雅黑" w:hint="eastAsia"/>
          <w:b/>
          <w:bCs/>
        </w:rPr>
        <w:t>清理PDT困难解决渠道</w:t>
      </w:r>
    </w:p>
    <w:p w14:paraId="59E1DE41" w14:textId="4BD788E6" w:rsidR="0062070E" w:rsidRDefault="0062070E" w:rsidP="00B340D7">
      <w:pPr>
        <w:adjustRightInd w:val="0"/>
        <w:snapToGrid w:val="0"/>
        <w:ind w:firstLineChars="200" w:firstLine="420"/>
        <w:jc w:val="left"/>
        <w:rPr>
          <w:rFonts w:ascii="微软雅黑" w:hAnsi="微软雅黑"/>
        </w:rPr>
      </w:pPr>
      <w:r>
        <w:rPr>
          <w:rFonts w:ascii="微软雅黑" w:hAnsi="微软雅黑" w:hint="eastAsia"/>
        </w:rPr>
        <w:t>在PDT内部，PDT经理要通过代表来完成相应功能领域的工作，功能领域内部的业务功能领域代表带回自己的部门进行处理。</w:t>
      </w:r>
      <w:r w:rsidRPr="0062070E">
        <w:rPr>
          <w:rFonts w:ascii="微软雅黑" w:hAnsi="微软雅黑" w:hint="eastAsia"/>
          <w:b/>
          <w:bCs/>
        </w:rPr>
        <w:t>当遇到困难的时候，PDT经理首先协商功能部门主管解决，再通过IPMT会议解决</w:t>
      </w:r>
      <w:r>
        <w:rPr>
          <w:rFonts w:ascii="微软雅黑" w:hAnsi="微软雅黑" w:hint="eastAsia"/>
        </w:rPr>
        <w:t>。</w:t>
      </w:r>
    </w:p>
    <w:p w14:paraId="26ABBABF" w14:textId="4AF16E9C" w:rsidR="0062070E" w:rsidRDefault="0062070E" w:rsidP="00B340D7">
      <w:pPr>
        <w:adjustRightInd w:val="0"/>
        <w:snapToGrid w:val="0"/>
        <w:ind w:firstLineChars="200" w:firstLine="420"/>
        <w:jc w:val="left"/>
        <w:rPr>
          <w:rFonts w:ascii="微软雅黑" w:hAnsi="微软雅黑"/>
        </w:rPr>
      </w:pPr>
      <w:r>
        <w:rPr>
          <w:rFonts w:ascii="微软雅黑" w:hAnsi="微软雅黑" w:hint="eastAsia"/>
        </w:rPr>
        <w:t>所以，PDT经理在处理涉及职能部门问题的时候，尽量不要直接通过功能部门主管解决，而是首先和功能部门PDT代表协商，由代表解决或者代表把问题待会到功能部门解决。</w:t>
      </w:r>
    </w:p>
    <w:p w14:paraId="2B2D43D8" w14:textId="096CF5FF" w:rsidR="0062070E" w:rsidRPr="0062070E" w:rsidRDefault="0062070E" w:rsidP="0062070E">
      <w:pPr>
        <w:pStyle w:val="a3"/>
        <w:numPr>
          <w:ilvl w:val="0"/>
          <w:numId w:val="14"/>
        </w:numPr>
        <w:adjustRightInd w:val="0"/>
        <w:snapToGrid w:val="0"/>
        <w:ind w:firstLineChars="0"/>
        <w:rPr>
          <w:rFonts w:ascii="微软雅黑" w:hAnsi="微软雅黑"/>
          <w:b/>
          <w:bCs/>
        </w:rPr>
      </w:pPr>
      <w:r w:rsidRPr="0062070E">
        <w:rPr>
          <w:rFonts w:ascii="微软雅黑" w:hAnsi="微软雅黑" w:hint="eastAsia"/>
          <w:b/>
          <w:bCs/>
        </w:rPr>
        <w:t>重视PDT绩效考核</w:t>
      </w:r>
    </w:p>
    <w:p w14:paraId="3425F1DB" w14:textId="72990847" w:rsidR="0062070E" w:rsidRDefault="0062070E" w:rsidP="00B340D7">
      <w:pPr>
        <w:adjustRightInd w:val="0"/>
        <w:snapToGrid w:val="0"/>
        <w:ind w:firstLineChars="200" w:firstLine="420"/>
        <w:jc w:val="left"/>
        <w:rPr>
          <w:rFonts w:ascii="微软雅黑" w:hAnsi="微软雅黑"/>
        </w:rPr>
      </w:pPr>
      <w:r>
        <w:rPr>
          <w:rFonts w:ascii="微软雅黑" w:hAnsi="微软雅黑" w:hint="eastAsia"/>
        </w:rPr>
        <w:t>绩效管理是IPMT必备的一项技能，做好PDT的绩效管理是IPMT的一项重要工作，是PDT有效运作的保证。在IPD运行初期，IPMT往往过度关注产品决策和产品线的具体业务而忽略对PDT的评价、考核和激励。</w:t>
      </w:r>
    </w:p>
    <w:p w14:paraId="560DC9E0" w14:textId="21150059" w:rsidR="0062070E" w:rsidRDefault="0062070E" w:rsidP="00B340D7">
      <w:pPr>
        <w:adjustRightInd w:val="0"/>
        <w:snapToGrid w:val="0"/>
        <w:ind w:firstLineChars="200" w:firstLine="420"/>
        <w:jc w:val="left"/>
        <w:rPr>
          <w:rFonts w:ascii="微软雅黑" w:hAnsi="微软雅黑"/>
        </w:rPr>
      </w:pPr>
      <w:r>
        <w:rPr>
          <w:rFonts w:ascii="微软雅黑" w:hAnsi="微软雅黑" w:hint="eastAsia"/>
        </w:rPr>
        <w:t>事实上，定期（如每季度或年终）对PDT进行考核是IPMT的重要职责之一，IPMT主任应从业务角度对PDT经理进行绩效管理，同时IPMT成员应审视本功能部门PDT成员的绩效管理过程，辅导PDT成员完成绩效目标，通过沟通帮助其提升绩效。</w:t>
      </w:r>
    </w:p>
    <w:p w14:paraId="3DBB1187" w14:textId="49E71FD1" w:rsidR="0062070E" w:rsidRPr="0062070E" w:rsidRDefault="0062070E" w:rsidP="00B340D7">
      <w:pPr>
        <w:adjustRightInd w:val="0"/>
        <w:snapToGrid w:val="0"/>
        <w:ind w:firstLineChars="200" w:firstLine="420"/>
        <w:jc w:val="left"/>
        <w:rPr>
          <w:rFonts w:ascii="微软雅黑" w:hAnsi="微软雅黑" w:hint="eastAsia"/>
        </w:rPr>
      </w:pPr>
      <w:r w:rsidRPr="0062070E">
        <w:rPr>
          <w:rFonts w:ascii="微软雅黑" w:hAnsi="微软雅黑" w:hint="eastAsia"/>
          <w:b/>
          <w:bCs/>
        </w:rPr>
        <w:t>需要注意的是，在考核体系中要给PDT经理考核PDT成员的权利，尤其是全职成员。IPMT在关注业务的同时，还要关注PDT团队的绩效考核</w:t>
      </w:r>
      <w:r>
        <w:rPr>
          <w:rFonts w:ascii="微软雅黑" w:hAnsi="微软雅黑" w:hint="eastAsia"/>
        </w:rPr>
        <w:t>。</w:t>
      </w:r>
    </w:p>
    <w:p w14:paraId="1766986F" w14:textId="42BC69AB" w:rsidR="00D21E99" w:rsidRDefault="00D21E99" w:rsidP="00D21E99">
      <w:pPr>
        <w:pStyle w:val="2"/>
        <w:numPr>
          <w:ilvl w:val="0"/>
          <w:numId w:val="2"/>
        </w:numPr>
      </w:pPr>
      <w:r>
        <w:rPr>
          <w:rFonts w:hint="eastAsia"/>
        </w:rPr>
        <w:t>结论</w:t>
      </w:r>
    </w:p>
    <w:p w14:paraId="665F8B4A" w14:textId="5CB48703" w:rsidR="00927D59" w:rsidRPr="00CA0E6E" w:rsidRDefault="00D21E99" w:rsidP="00551D8B">
      <w:pPr>
        <w:jc w:val="center"/>
        <w:rPr>
          <w:rFonts w:hint="eastAsia"/>
        </w:rPr>
      </w:pPr>
      <w:r>
        <w:rPr>
          <w:noProof/>
        </w:rPr>
        <w:drawing>
          <wp:inline distT="0" distB="0" distL="0" distR="0" wp14:anchorId="2495FCD7" wp14:editId="29118E5C">
            <wp:extent cx="4229100" cy="123825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229100" cy="1238250"/>
                    </a:xfrm>
                    <a:prstGeom prst="rect">
                      <a:avLst/>
                    </a:prstGeom>
                  </pic:spPr>
                </pic:pic>
              </a:graphicData>
            </a:graphic>
          </wp:inline>
        </w:drawing>
      </w:r>
    </w:p>
    <w:p w14:paraId="7A6F854C" w14:textId="77777777" w:rsidR="00927D59" w:rsidRDefault="00927D59" w:rsidP="00927D59">
      <w:pPr>
        <w:adjustRightInd w:val="0"/>
        <w:snapToGrid w:val="0"/>
        <w:jc w:val="center"/>
        <w:rPr>
          <w:rFonts w:ascii="微软雅黑" w:hAnsi="微软雅黑"/>
        </w:rPr>
      </w:pPr>
    </w:p>
    <w:p w14:paraId="109CBEF9" w14:textId="77777777" w:rsidR="00927D59" w:rsidRDefault="00927D59">
      <w:pPr>
        <w:widowControl/>
        <w:jc w:val="left"/>
        <w:rPr>
          <w:rFonts w:asciiTheme="minorHAnsi" w:eastAsiaTheme="minorEastAsia" w:hAnsiTheme="minorHAnsi"/>
        </w:rPr>
      </w:pPr>
    </w:p>
    <w:sectPr w:rsidR="00927D59" w:rsidSect="00851D61">
      <w:pgSz w:w="11906" w:h="16838"/>
      <w:pgMar w:top="1440" w:right="1274"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entury Gothic">
    <w:panose1 w:val="020B0502020202020204"/>
    <w:charset w:val="00"/>
    <w:family w:val="swiss"/>
    <w:pitch w:val="variable"/>
    <w:sig w:usb0="00000287" w:usb1="00000000" w:usb2="00000000" w:usb3="00000000" w:csb0="0000009F" w:csb1="00000000"/>
  </w:font>
  <w:font w:name="微软雅黑">
    <w:panose1 w:val="020B0503020204020204"/>
    <w:charset w:val="86"/>
    <w:family w:val="swiss"/>
    <w:pitch w:val="variable"/>
    <w:sig w:usb0="80000287" w:usb1="2ACF3C50" w:usb2="00000016" w:usb3="00000000" w:csb0="0004001F" w:csb1="00000000"/>
  </w:font>
  <w:font w:name="华文细黑">
    <w:panose1 w:val="02010600040101010101"/>
    <w:charset w:val="86"/>
    <w:family w:val="auto"/>
    <w:pitch w:val="variable"/>
    <w:sig w:usb0="00000287" w:usb1="080F0000" w:usb2="00000010" w:usb3="00000000" w:csb0="0004009F" w:csb1="00000000"/>
  </w:font>
  <w:font w:name="方正姚体">
    <w:panose1 w:val="02010601030101010101"/>
    <w:charset w:val="86"/>
    <w:family w:val="auto"/>
    <w:pitch w:val="variable"/>
    <w:sig w:usb0="00000003"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3E4251"/>
    <w:multiLevelType w:val="hybridMultilevel"/>
    <w:tmpl w:val="C2F4873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28C4292"/>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17A4275B"/>
    <w:multiLevelType w:val="hybridMultilevel"/>
    <w:tmpl w:val="EE6AFA5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A4920E3"/>
    <w:multiLevelType w:val="hybridMultilevel"/>
    <w:tmpl w:val="C588A94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61D3249"/>
    <w:multiLevelType w:val="hybridMultilevel"/>
    <w:tmpl w:val="D13CA08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3719686E"/>
    <w:multiLevelType w:val="hybridMultilevel"/>
    <w:tmpl w:val="D13CA08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380C71E3"/>
    <w:multiLevelType w:val="hybridMultilevel"/>
    <w:tmpl w:val="E62A65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3D6101E8"/>
    <w:multiLevelType w:val="hybridMultilevel"/>
    <w:tmpl w:val="3DD20B1C"/>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403F783B"/>
    <w:multiLevelType w:val="hybridMultilevel"/>
    <w:tmpl w:val="6EEE35EC"/>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9" w15:restartNumberingAfterBreak="0">
    <w:nsid w:val="43141685"/>
    <w:multiLevelType w:val="hybridMultilevel"/>
    <w:tmpl w:val="3DD20B1C"/>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444015A9"/>
    <w:multiLevelType w:val="hybridMultilevel"/>
    <w:tmpl w:val="D13CA08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4B537B2A"/>
    <w:multiLevelType w:val="hybridMultilevel"/>
    <w:tmpl w:val="B736119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4BA12FD5"/>
    <w:multiLevelType w:val="hybridMultilevel"/>
    <w:tmpl w:val="9A565A6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5C5A3CA1"/>
    <w:multiLevelType w:val="hybridMultilevel"/>
    <w:tmpl w:val="3DD20B1C"/>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15:restartNumberingAfterBreak="0">
    <w:nsid w:val="67AC73D9"/>
    <w:multiLevelType w:val="hybridMultilevel"/>
    <w:tmpl w:val="28BAE2B0"/>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15:restartNumberingAfterBreak="0">
    <w:nsid w:val="73991397"/>
    <w:multiLevelType w:val="hybridMultilevel"/>
    <w:tmpl w:val="28BAE2B0"/>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 w15:restartNumberingAfterBreak="0">
    <w:nsid w:val="766D7E7E"/>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abstractNumId w:val="1"/>
  </w:num>
  <w:num w:numId="2">
    <w:abstractNumId w:val="16"/>
  </w:num>
  <w:num w:numId="3">
    <w:abstractNumId w:val="2"/>
  </w:num>
  <w:num w:numId="4">
    <w:abstractNumId w:val="11"/>
  </w:num>
  <w:num w:numId="5">
    <w:abstractNumId w:val="6"/>
  </w:num>
  <w:num w:numId="6">
    <w:abstractNumId w:val="3"/>
  </w:num>
  <w:num w:numId="7">
    <w:abstractNumId w:val="0"/>
  </w:num>
  <w:num w:numId="8">
    <w:abstractNumId w:val="12"/>
  </w:num>
  <w:num w:numId="9">
    <w:abstractNumId w:val="9"/>
  </w:num>
  <w:num w:numId="10">
    <w:abstractNumId w:val="5"/>
  </w:num>
  <w:num w:numId="11">
    <w:abstractNumId w:val="13"/>
  </w:num>
  <w:num w:numId="12">
    <w:abstractNumId w:val="7"/>
  </w:num>
  <w:num w:numId="13">
    <w:abstractNumId w:val="8"/>
  </w:num>
  <w:num w:numId="14">
    <w:abstractNumId w:val="4"/>
  </w:num>
  <w:num w:numId="15">
    <w:abstractNumId w:val="14"/>
  </w:num>
  <w:num w:numId="16">
    <w:abstractNumId w:val="15"/>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D61"/>
    <w:rsid w:val="000068C5"/>
    <w:rsid w:val="00074567"/>
    <w:rsid w:val="00124691"/>
    <w:rsid w:val="002C1EEC"/>
    <w:rsid w:val="003964A6"/>
    <w:rsid w:val="004173DD"/>
    <w:rsid w:val="004218B5"/>
    <w:rsid w:val="00444134"/>
    <w:rsid w:val="00447B75"/>
    <w:rsid w:val="00551D8B"/>
    <w:rsid w:val="005D55F4"/>
    <w:rsid w:val="0062070E"/>
    <w:rsid w:val="00771ACB"/>
    <w:rsid w:val="00851D61"/>
    <w:rsid w:val="008759A3"/>
    <w:rsid w:val="0088696C"/>
    <w:rsid w:val="00927D59"/>
    <w:rsid w:val="009A20A1"/>
    <w:rsid w:val="009B2B44"/>
    <w:rsid w:val="009F314B"/>
    <w:rsid w:val="00A82A8B"/>
    <w:rsid w:val="00AD2E4F"/>
    <w:rsid w:val="00B340D7"/>
    <w:rsid w:val="00BB3130"/>
    <w:rsid w:val="00C44106"/>
    <w:rsid w:val="00C86000"/>
    <w:rsid w:val="00CA0E6E"/>
    <w:rsid w:val="00CA3396"/>
    <w:rsid w:val="00D21E99"/>
    <w:rsid w:val="00F268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83286"/>
  <w15:chartTrackingRefBased/>
  <w15:docId w15:val="{6C511133-ADB4-4BCE-9788-108438668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51D61"/>
    <w:pPr>
      <w:widowControl w:val="0"/>
      <w:jc w:val="both"/>
    </w:pPr>
    <w:rPr>
      <w:rFonts w:ascii="Century Gothic" w:eastAsia="微软雅黑" w:hAnsi="Century Gothic"/>
    </w:rPr>
  </w:style>
  <w:style w:type="paragraph" w:styleId="1">
    <w:name w:val="heading 1"/>
    <w:basedOn w:val="a"/>
    <w:next w:val="a"/>
    <w:link w:val="10"/>
    <w:uiPriority w:val="9"/>
    <w:qFormat/>
    <w:rsid w:val="00851D61"/>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851D61"/>
    <w:pPr>
      <w:keepNext/>
      <w:keepLines/>
      <w:spacing w:line="360" w:lineRule="auto"/>
      <w:outlineLvl w:val="1"/>
    </w:pPr>
    <w:rPr>
      <w:rFonts w:ascii="微软雅黑" w:hAnsi="微软雅黑" w:cstheme="majorBidi"/>
      <w:b/>
      <w:bCs/>
      <w:sz w:val="32"/>
      <w:szCs w:val="32"/>
    </w:rPr>
  </w:style>
  <w:style w:type="paragraph" w:styleId="3">
    <w:name w:val="heading 3"/>
    <w:basedOn w:val="a"/>
    <w:next w:val="a"/>
    <w:link w:val="30"/>
    <w:uiPriority w:val="9"/>
    <w:unhideWhenUsed/>
    <w:qFormat/>
    <w:rsid w:val="00CA0E6E"/>
    <w:pPr>
      <w:keepNext/>
      <w:keepLines/>
      <w:snapToGrid w:val="0"/>
      <w:spacing w:line="360" w:lineRule="auto"/>
      <w:outlineLvl w:val="2"/>
    </w:pPr>
    <w:rPr>
      <w:b/>
      <w:bCs/>
      <w:sz w:val="30"/>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51D61"/>
    <w:rPr>
      <w:b/>
      <w:bCs/>
      <w:kern w:val="44"/>
      <w:sz w:val="44"/>
      <w:szCs w:val="44"/>
    </w:rPr>
  </w:style>
  <w:style w:type="paragraph" w:styleId="a3">
    <w:name w:val="List Paragraph"/>
    <w:basedOn w:val="a"/>
    <w:uiPriority w:val="34"/>
    <w:qFormat/>
    <w:rsid w:val="00851D61"/>
    <w:pPr>
      <w:ind w:firstLineChars="200" w:firstLine="420"/>
    </w:pPr>
  </w:style>
  <w:style w:type="character" w:customStyle="1" w:styleId="20">
    <w:name w:val="标题 2 字符"/>
    <w:basedOn w:val="a0"/>
    <w:link w:val="2"/>
    <w:uiPriority w:val="9"/>
    <w:rsid w:val="00851D61"/>
    <w:rPr>
      <w:rFonts w:ascii="微软雅黑" w:eastAsia="微软雅黑" w:hAnsi="微软雅黑" w:cstheme="majorBidi"/>
      <w:b/>
      <w:bCs/>
      <w:sz w:val="32"/>
      <w:szCs w:val="32"/>
    </w:rPr>
  </w:style>
  <w:style w:type="paragraph" w:styleId="a4">
    <w:name w:val="Title"/>
    <w:basedOn w:val="a"/>
    <w:next w:val="a"/>
    <w:link w:val="a5"/>
    <w:uiPriority w:val="10"/>
    <w:qFormat/>
    <w:rsid w:val="00851D61"/>
    <w:pPr>
      <w:spacing w:before="240" w:after="60"/>
      <w:jc w:val="center"/>
      <w:outlineLvl w:val="0"/>
    </w:pPr>
    <w:rPr>
      <w:rFonts w:ascii="华文细黑" w:eastAsia="方正姚体" w:hAnsi="华文细黑" w:cstheme="majorBidi"/>
      <w:b/>
      <w:bCs/>
      <w:sz w:val="36"/>
      <w:szCs w:val="32"/>
    </w:rPr>
  </w:style>
  <w:style w:type="character" w:customStyle="1" w:styleId="a5">
    <w:name w:val="标题 字符"/>
    <w:basedOn w:val="a0"/>
    <w:link w:val="a4"/>
    <w:uiPriority w:val="10"/>
    <w:rsid w:val="00851D61"/>
    <w:rPr>
      <w:rFonts w:ascii="华文细黑" w:eastAsia="方正姚体" w:hAnsi="华文细黑" w:cstheme="majorBidi"/>
      <w:b/>
      <w:bCs/>
      <w:sz w:val="36"/>
      <w:szCs w:val="32"/>
    </w:rPr>
  </w:style>
  <w:style w:type="character" w:customStyle="1" w:styleId="30">
    <w:name w:val="标题 3 字符"/>
    <w:basedOn w:val="a0"/>
    <w:link w:val="3"/>
    <w:uiPriority w:val="9"/>
    <w:rsid w:val="00CA0E6E"/>
    <w:rPr>
      <w:rFonts w:ascii="Century Gothic" w:eastAsia="微软雅黑" w:hAnsi="Century Gothic"/>
      <w:b/>
      <w:bCs/>
      <w:sz w:val="30"/>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189</TotalTime>
  <Pages>6</Pages>
  <Words>835</Words>
  <Characters>4762</Characters>
  <Application>Microsoft Office Word</Application>
  <DocSecurity>0</DocSecurity>
  <Lines>39</Lines>
  <Paragraphs>11</Paragraphs>
  <ScaleCrop>false</ScaleCrop>
  <Company/>
  <LinksUpToDate>false</LinksUpToDate>
  <CharactersWithSpaces>5586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hspcadmin</dc:creator>
  <cp:keywords/>
  <dc:description/>
  <cp:lastModifiedBy>hspcadmin</cp:lastModifiedBy>
  <cp:revision>16</cp:revision>
  <dcterms:created xsi:type="dcterms:W3CDTF">2023-05-05T07:47:00Z</dcterms:created>
  <dcterms:modified xsi:type="dcterms:W3CDTF">2023-05-05T14:43:00Z</dcterms:modified>
</cp:coreProperties>
</file>