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4349A" w:rsidRPr="00166549" w:rsidRDefault="00312177"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F</w:t>
      </w:r>
      <w:r>
        <w:rPr>
          <w:rStyle w:val="None"/>
          <w:rFonts w:ascii="Microsoft YaHei UI Light" w:eastAsia="Microsoft YaHei UI Light" w:hAnsi="Microsoft YaHei UI Light" w:hint="default"/>
          <w:lang w:val="en-US" w:eastAsia="zh-CN"/>
        </w:rPr>
        <w:t>abric</w:t>
      </w:r>
      <w:r w:rsidR="000B79D1">
        <w:rPr>
          <w:rStyle w:val="None"/>
          <w:rFonts w:ascii="Microsoft YaHei UI Light" w:eastAsia="Microsoft YaHei UI Light" w:hAnsi="Microsoft YaHei UI Light"/>
          <w:lang w:val="en-US" w:eastAsia="zh-CN"/>
        </w:rPr>
        <w:t>核心</w:t>
      </w:r>
      <w:r w:rsidR="002338F5">
        <w:rPr>
          <w:rStyle w:val="None"/>
          <w:rFonts w:ascii="Microsoft YaHei UI Light" w:eastAsia="Microsoft YaHei UI Light" w:hAnsi="Microsoft YaHei UI Light"/>
          <w:lang w:val="en-US" w:eastAsia="zh-CN"/>
        </w:rPr>
        <w:t>设计</w:t>
      </w:r>
      <w:r w:rsidR="000B79D1">
        <w:rPr>
          <w:rStyle w:val="None"/>
          <w:rFonts w:ascii="Microsoft YaHei UI Light" w:eastAsia="Microsoft YaHei UI Light" w:hAnsi="Microsoft YaHei UI Light"/>
          <w:lang w:val="en-US" w:eastAsia="zh-CN"/>
        </w:rPr>
        <w:t>之一:</w:t>
      </w:r>
      <w:r w:rsidR="00045C42">
        <w:rPr>
          <w:rStyle w:val="None"/>
          <w:rFonts w:ascii="Microsoft YaHei UI Light" w:eastAsia="Microsoft YaHei UI Light" w:hAnsi="Microsoft YaHei UI Light"/>
          <w:lang w:val="en-US" w:eastAsia="zh-CN"/>
        </w:rPr>
        <w:t>交易流程</w:t>
      </w:r>
    </w:p>
    <w:p w:rsidR="0034349A" w:rsidRPr="00166549" w:rsidRDefault="00312177">
      <w:pPr>
        <w:pStyle w:val="Subtitle"/>
        <w:rPr>
          <w:rFonts w:ascii="宋体" w:eastAsia="宋体" w:hAnsi="宋体" w:cs="YuKyokasho Yoko Bold"/>
          <w:b w:val="0"/>
          <w:bCs w:val="0"/>
        </w:rPr>
      </w:pPr>
      <w:r>
        <w:rPr>
          <w:rStyle w:val="None"/>
          <w:rFonts w:ascii="宋体" w:eastAsia="宋体" w:hAnsi="宋体" w:hint="eastAsia"/>
          <w:b w:val="0"/>
          <w:bCs w:val="0"/>
          <w:lang w:val="zh-CN" w:eastAsia="zh-CN"/>
        </w:rPr>
        <w:t>15</w:t>
      </w:r>
      <w:r w:rsidR="004A7EBC" w:rsidRPr="00166549">
        <w:rPr>
          <w:rStyle w:val="None"/>
          <w:rFonts w:ascii="宋体" w:eastAsia="宋体" w:hAnsi="宋体"/>
          <w:b w:val="0"/>
          <w:bCs w:val="0"/>
          <w:vertAlign w:val="superscript"/>
          <w:lang w:val="en-US"/>
        </w:rPr>
        <w:t>TH</w:t>
      </w:r>
      <w:r w:rsidR="004A7EBC" w:rsidRPr="00166549">
        <w:rPr>
          <w:rFonts w:ascii="宋体" w:eastAsia="宋体" w:hAnsi="宋体"/>
          <w:b w:val="0"/>
          <w:bCs w:val="0"/>
        </w:rPr>
        <w:t xml:space="preserve"> </w:t>
      </w:r>
      <w:r w:rsidR="00E702EE" w:rsidRPr="00166549">
        <w:rPr>
          <w:rFonts w:ascii="宋体" w:eastAsia="宋体" w:hAnsi="宋体" w:hint="eastAsia"/>
          <w:b w:val="0"/>
          <w:bCs w:val="0"/>
        </w:rPr>
        <w:t>Ma</w:t>
      </w:r>
      <w:r w:rsidR="00E702EE" w:rsidRPr="00166549">
        <w:rPr>
          <w:rFonts w:ascii="宋体" w:eastAsia="宋体" w:hAnsi="宋体"/>
          <w:b w:val="0"/>
          <w:bCs w:val="0"/>
        </w:rPr>
        <w:t>y</w:t>
      </w:r>
      <w:r w:rsidR="004A7EBC" w:rsidRPr="00166549">
        <w:rPr>
          <w:rFonts w:ascii="宋体" w:eastAsia="宋体" w:hAnsi="宋体"/>
          <w:b w:val="0"/>
          <w:bCs w:val="0"/>
        </w:rPr>
        <w:t>,201</w:t>
      </w:r>
      <w:r w:rsidR="004A7EBC" w:rsidRPr="00166549">
        <w:rPr>
          <w:rFonts w:ascii="宋体" w:eastAsia="宋体" w:hAnsi="宋体"/>
          <w:b w:val="0"/>
          <w:bCs w:val="0"/>
          <w:lang w:val="zh-CN"/>
        </w:rPr>
        <w:t>9</w:t>
      </w:r>
    </w:p>
    <w:p w:rsidR="0034349A" w:rsidRDefault="0034349A">
      <w:pPr>
        <w:pStyle w:val="Body"/>
        <w:rPr>
          <w:rFonts w:hint="default"/>
        </w:rPr>
      </w:pPr>
    </w:p>
    <w:p w:rsidR="0034349A" w:rsidRPr="00746E42" w:rsidRDefault="000E583B" w:rsidP="00C851B7">
      <w:pPr>
        <w:pStyle w:val="Heading1"/>
        <w:spacing w:before="0"/>
        <w:ind w:left="420" w:hanging="420"/>
        <w:rPr>
          <w:rFonts w:ascii="Microsoft YaHei UI Light" w:eastAsia="Microsoft YaHei UI Light" w:hAnsi="黑体" w:cs="黑体"/>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Pr>
          <w:rFonts w:ascii="Microsoft YaHei UI Light" w:eastAsia="Microsoft YaHei UI Light" w:hAnsi="黑体" w:cs="黑体"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现状</w:t>
      </w:r>
    </w:p>
    <w:p w:rsidR="00A0321A" w:rsidRPr="00EE27D3" w:rsidRDefault="00B13D09" w:rsidP="005F3211">
      <w:pPr>
        <w:ind w:firstLine="397"/>
        <w:jc w:val="both"/>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val="zh-CN" w:eastAsia="zh-CN"/>
        </w:rPr>
        <w:t>从</w:t>
      </w:r>
      <w:r w:rsidRPr="00EE27D3">
        <w:rPr>
          <w:rFonts w:ascii="微软雅黑" w:eastAsia="微软雅黑" w:hAnsi="微软雅黑" w:cs="微软雅黑" w:hint="eastAsia"/>
          <w:color w:val="595959"/>
          <w:sz w:val="22"/>
          <w:szCs w:val="22"/>
          <w:u w:color="595959"/>
          <w:lang w:eastAsia="zh-CN"/>
        </w:rPr>
        <w:t>2018</w:t>
      </w:r>
      <w:r>
        <w:rPr>
          <w:rFonts w:ascii="微软雅黑" w:eastAsia="微软雅黑" w:hAnsi="微软雅黑" w:cs="微软雅黑" w:hint="eastAsia"/>
          <w:color w:val="595959"/>
          <w:sz w:val="22"/>
          <w:szCs w:val="22"/>
          <w:u w:color="595959"/>
          <w:lang w:val="zh-CN" w:eastAsia="zh-CN"/>
        </w:rPr>
        <w:t>年</w:t>
      </w:r>
      <w:r w:rsidRPr="00EE27D3">
        <w:rPr>
          <w:rFonts w:ascii="微软雅黑" w:eastAsia="微软雅黑" w:hAnsi="微软雅黑" w:cs="微软雅黑" w:hint="eastAsia"/>
          <w:color w:val="595959"/>
          <w:sz w:val="22"/>
          <w:szCs w:val="22"/>
          <w:u w:color="595959"/>
          <w:lang w:eastAsia="zh-CN"/>
        </w:rPr>
        <w:t>8</w:t>
      </w:r>
      <w:r>
        <w:rPr>
          <w:rFonts w:ascii="微软雅黑" w:eastAsia="微软雅黑" w:hAnsi="微软雅黑" w:cs="微软雅黑" w:hint="eastAsia"/>
          <w:color w:val="595959"/>
          <w:sz w:val="22"/>
          <w:szCs w:val="22"/>
          <w:u w:color="595959"/>
          <w:lang w:val="zh-CN" w:eastAsia="zh-CN"/>
        </w:rPr>
        <w:t>月开始</w:t>
      </w:r>
      <w:r w:rsidRPr="00EE27D3">
        <w:rPr>
          <w:rFonts w:ascii="微软雅黑" w:eastAsia="微软雅黑" w:hAnsi="微软雅黑" w:cs="微软雅黑" w:hint="eastAsia"/>
          <w:color w:val="595959"/>
          <w:sz w:val="22"/>
          <w:szCs w:val="22"/>
          <w:u w:color="595959"/>
          <w:lang w:eastAsia="zh-CN"/>
        </w:rPr>
        <w:t>，</w:t>
      </w:r>
      <w:r>
        <w:rPr>
          <w:rFonts w:ascii="微软雅黑" w:eastAsia="微软雅黑" w:hAnsi="微软雅黑" w:cs="微软雅黑" w:hint="eastAsia"/>
          <w:color w:val="595959"/>
          <w:sz w:val="22"/>
          <w:szCs w:val="22"/>
          <w:u w:color="595959"/>
          <w:lang w:val="zh-CN" w:eastAsia="zh-CN"/>
        </w:rPr>
        <w:t>到现在</w:t>
      </w:r>
      <w:r w:rsidRPr="00EE27D3">
        <w:rPr>
          <w:rFonts w:ascii="微软雅黑" w:eastAsia="微软雅黑" w:hAnsi="微软雅黑" w:cs="微软雅黑" w:hint="eastAsia"/>
          <w:color w:val="595959"/>
          <w:sz w:val="22"/>
          <w:szCs w:val="22"/>
          <w:u w:color="595959"/>
          <w:lang w:eastAsia="zh-CN"/>
        </w:rPr>
        <w:t>，</w:t>
      </w:r>
      <w:r>
        <w:rPr>
          <w:rFonts w:ascii="微软雅黑" w:eastAsia="微软雅黑" w:hAnsi="微软雅黑" w:cs="微软雅黑" w:hint="eastAsia"/>
          <w:color w:val="595959"/>
          <w:sz w:val="22"/>
          <w:szCs w:val="22"/>
          <w:u w:color="595959"/>
          <w:lang w:val="zh-CN" w:eastAsia="zh-CN"/>
        </w:rPr>
        <w:t>我们一直致力于设计一个基于</w:t>
      </w:r>
      <w:r w:rsidRPr="00EE27D3">
        <w:rPr>
          <w:rFonts w:ascii="微软雅黑" w:eastAsia="微软雅黑" w:hAnsi="微软雅黑" w:cs="微软雅黑" w:hint="eastAsia"/>
          <w:color w:val="595959"/>
          <w:sz w:val="22"/>
          <w:szCs w:val="22"/>
          <w:u w:color="595959"/>
          <w:lang w:eastAsia="zh-CN"/>
        </w:rPr>
        <w:t>H</w:t>
      </w:r>
      <w:r w:rsidRPr="00EE27D3">
        <w:rPr>
          <w:rFonts w:ascii="微软雅黑" w:eastAsia="微软雅黑" w:hAnsi="微软雅黑" w:cs="微软雅黑"/>
          <w:color w:val="595959"/>
          <w:sz w:val="22"/>
          <w:szCs w:val="22"/>
          <w:u w:color="595959"/>
          <w:lang w:eastAsia="zh-CN"/>
        </w:rPr>
        <w:t>yperLedger Fabric</w:t>
      </w:r>
      <w:r>
        <w:rPr>
          <w:rFonts w:ascii="微软雅黑" w:eastAsia="微软雅黑" w:hAnsi="微软雅黑" w:cs="微软雅黑" w:hint="eastAsia"/>
          <w:color w:val="595959"/>
          <w:sz w:val="22"/>
          <w:szCs w:val="22"/>
          <w:u w:color="595959"/>
          <w:lang w:val="zh-CN" w:eastAsia="zh-CN"/>
        </w:rPr>
        <w:t>的区块链的数据共享</w:t>
      </w:r>
      <w:r w:rsidRPr="00EE27D3">
        <w:rPr>
          <w:rFonts w:ascii="微软雅黑" w:eastAsia="微软雅黑" w:hAnsi="微软雅黑" w:cs="微软雅黑"/>
          <w:color w:val="595959"/>
          <w:sz w:val="22"/>
          <w:szCs w:val="22"/>
          <w:u w:color="595959"/>
          <w:lang w:eastAsia="zh-CN"/>
        </w:rPr>
        <w:t>—I.A.S.C</w:t>
      </w:r>
      <w:r w:rsidRPr="00EE27D3">
        <w:rPr>
          <w:rFonts w:ascii="微软雅黑" w:eastAsia="微软雅黑" w:hAnsi="微软雅黑" w:cs="微软雅黑" w:hint="eastAsia"/>
          <w:color w:val="595959"/>
          <w:sz w:val="22"/>
          <w:szCs w:val="22"/>
          <w:u w:color="595959"/>
          <w:lang w:eastAsia="zh-CN"/>
        </w:rPr>
        <w:t>（I</w:t>
      </w:r>
      <w:r w:rsidRPr="00EE27D3">
        <w:rPr>
          <w:rFonts w:ascii="微软雅黑" w:eastAsia="微软雅黑" w:hAnsi="微软雅黑" w:cs="微软雅黑"/>
          <w:color w:val="595959"/>
          <w:sz w:val="22"/>
          <w:szCs w:val="22"/>
          <w:u w:color="595959"/>
          <w:lang w:eastAsia="zh-CN"/>
        </w:rPr>
        <w:t>ntelligent &amp; Security Chain）</w:t>
      </w:r>
      <w:r w:rsidRPr="00EE27D3">
        <w:rPr>
          <w:rFonts w:ascii="微软雅黑" w:eastAsia="微软雅黑" w:hAnsi="微软雅黑" w:cs="微软雅黑" w:hint="eastAsia"/>
          <w:color w:val="595959"/>
          <w:sz w:val="22"/>
          <w:szCs w:val="22"/>
          <w:u w:color="595959"/>
          <w:lang w:eastAsia="zh-CN"/>
        </w:rPr>
        <w:t>，</w:t>
      </w:r>
      <w:r>
        <w:rPr>
          <w:rFonts w:ascii="微软雅黑" w:eastAsia="微软雅黑" w:hAnsi="微软雅黑" w:cs="微软雅黑" w:hint="eastAsia"/>
          <w:color w:val="595959"/>
          <w:sz w:val="22"/>
          <w:szCs w:val="22"/>
          <w:u w:color="595959"/>
          <w:lang w:val="zh-CN" w:eastAsia="zh-CN"/>
        </w:rPr>
        <w:t>以及在此之上构建的提供多方数据共享的安全计算平台</w:t>
      </w:r>
      <w:r w:rsidRPr="00EE27D3">
        <w:rPr>
          <w:rFonts w:ascii="微软雅黑" w:eastAsia="微软雅黑" w:hAnsi="微软雅黑" w:cs="微软雅黑" w:hint="eastAsia"/>
          <w:color w:val="595959"/>
          <w:sz w:val="22"/>
          <w:szCs w:val="22"/>
          <w:u w:color="595959"/>
          <w:lang w:eastAsia="zh-CN"/>
        </w:rPr>
        <w:t>S</w:t>
      </w:r>
      <w:r w:rsidRPr="00EE27D3">
        <w:rPr>
          <w:rFonts w:ascii="微软雅黑" w:eastAsia="微软雅黑" w:hAnsi="微软雅黑" w:cs="微软雅黑"/>
          <w:color w:val="595959"/>
          <w:sz w:val="22"/>
          <w:szCs w:val="22"/>
          <w:u w:color="595959"/>
          <w:lang w:eastAsia="zh-CN"/>
        </w:rPr>
        <w:t>.N.A.P—</w:t>
      </w:r>
      <w:r w:rsidRPr="00EE27D3">
        <w:rPr>
          <w:rFonts w:ascii="微软雅黑" w:eastAsia="微软雅黑" w:hAnsi="微软雅黑" w:cs="微软雅黑" w:hint="eastAsia"/>
          <w:color w:val="595959"/>
          <w:sz w:val="22"/>
          <w:szCs w:val="22"/>
          <w:u w:color="595959"/>
          <w:lang w:eastAsia="zh-CN"/>
        </w:rPr>
        <w:t>Security</w:t>
      </w:r>
      <w:r w:rsidRPr="00EE27D3">
        <w:rPr>
          <w:rFonts w:ascii="微软雅黑" w:eastAsia="微软雅黑" w:hAnsi="微软雅黑" w:cs="微软雅黑"/>
          <w:color w:val="595959"/>
          <w:sz w:val="22"/>
          <w:szCs w:val="22"/>
          <w:u w:color="595959"/>
          <w:lang w:eastAsia="zh-CN"/>
        </w:rPr>
        <w:t xml:space="preserve"> Nutlet And Platform</w:t>
      </w:r>
      <w:r w:rsidR="00EE27D3">
        <w:rPr>
          <w:rFonts w:ascii="微软雅黑" w:eastAsia="微软雅黑" w:hAnsi="微软雅黑" w:cs="微软雅黑" w:hint="eastAsia"/>
          <w:color w:val="595959"/>
          <w:sz w:val="22"/>
          <w:szCs w:val="22"/>
          <w:u w:color="595959"/>
          <w:lang w:eastAsia="zh-CN"/>
        </w:rPr>
        <w:t>。</w:t>
      </w:r>
    </w:p>
    <w:p w:rsidR="005640AA" w:rsidRDefault="000E583B" w:rsidP="005F3211">
      <w:pPr>
        <w:ind w:firstLine="397"/>
        <w:jc w:val="both"/>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基于I.A.S.C，我们解决了在多个不同组织机构构建的联盟链网络上实现数据安资产化的问题</w:t>
      </w:r>
      <w:r w:rsidR="0065482A">
        <w:rPr>
          <w:rFonts w:ascii="微软雅黑" w:eastAsia="微软雅黑" w:hAnsi="微软雅黑" w:cs="微软雅黑" w:hint="eastAsia"/>
          <w:color w:val="595959"/>
          <w:sz w:val="22"/>
          <w:szCs w:val="22"/>
          <w:u w:color="595959"/>
          <w:lang w:eastAsia="zh-CN"/>
        </w:rPr>
        <w:t>，解决了数据所有权和使用权相分离的痛点，实现数据的安全流通；同时在S</w:t>
      </w:r>
      <w:r w:rsidR="0065482A">
        <w:rPr>
          <w:rFonts w:ascii="微软雅黑" w:eastAsia="微软雅黑" w:hAnsi="微软雅黑" w:cs="微软雅黑"/>
          <w:color w:val="595959"/>
          <w:sz w:val="22"/>
          <w:szCs w:val="22"/>
          <w:u w:color="595959"/>
          <w:lang w:eastAsia="zh-CN"/>
        </w:rPr>
        <w:t>.N.A.P</w:t>
      </w:r>
      <w:r w:rsidR="0065482A">
        <w:rPr>
          <w:rFonts w:ascii="微软雅黑" w:eastAsia="微软雅黑" w:hAnsi="微软雅黑" w:cs="微软雅黑" w:hint="eastAsia"/>
          <w:color w:val="595959"/>
          <w:sz w:val="22"/>
          <w:szCs w:val="22"/>
          <w:u w:color="595959"/>
          <w:lang w:eastAsia="zh-CN"/>
        </w:rPr>
        <w:t>平台上构建基于容器和沙箱的安全计算环境，实现了对数据的可用不可见的透明运算环境。</w:t>
      </w:r>
    </w:p>
    <w:p w:rsidR="000A7FA1" w:rsidRDefault="00693D4A" w:rsidP="005F3211">
      <w:pPr>
        <w:ind w:firstLine="397"/>
        <w:jc w:val="both"/>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联盟链不同于</w:t>
      </w:r>
      <w:r w:rsidR="007E7117">
        <w:rPr>
          <w:rFonts w:ascii="微软雅黑" w:eastAsia="微软雅黑" w:hAnsi="微软雅黑" w:cs="微软雅黑" w:hint="eastAsia"/>
          <w:color w:val="595959"/>
          <w:sz w:val="22"/>
          <w:szCs w:val="22"/>
          <w:u w:color="595959"/>
          <w:lang w:eastAsia="zh-CN"/>
        </w:rPr>
        <w:t>公</w:t>
      </w:r>
      <w:r>
        <w:rPr>
          <w:rFonts w:ascii="微软雅黑" w:eastAsia="微软雅黑" w:hAnsi="微软雅黑" w:cs="微软雅黑" w:hint="eastAsia"/>
          <w:color w:val="595959"/>
          <w:sz w:val="22"/>
          <w:szCs w:val="22"/>
          <w:u w:color="595959"/>
          <w:lang w:eastAsia="zh-CN"/>
        </w:rPr>
        <w:t>链，共有链如比特币、以太坊等项目，多年运行下来几乎没有出过由于安全等问题引起的导致网络瘫痪等问题，其核心本人觉得在比特币、以太坊等共有链项目中拥有一套全世界都认可的经济模型，所有链圈、币圈的参与者都自觉地遵守该经济模型，从而获得对应的经济利益</w:t>
      </w:r>
      <w:r w:rsidR="002731BD">
        <w:rPr>
          <w:rFonts w:ascii="微软雅黑" w:eastAsia="微软雅黑" w:hAnsi="微软雅黑" w:cs="微软雅黑" w:hint="eastAsia"/>
          <w:color w:val="595959"/>
          <w:sz w:val="22"/>
          <w:szCs w:val="22"/>
          <w:u w:color="595959"/>
          <w:lang w:eastAsia="zh-CN"/>
        </w:rPr>
        <w:t>，若参与者作恶则其经济利益将受损</w:t>
      </w:r>
      <w:r>
        <w:rPr>
          <w:rFonts w:ascii="微软雅黑" w:eastAsia="微软雅黑" w:hAnsi="微软雅黑" w:cs="微软雅黑" w:hint="eastAsia"/>
          <w:color w:val="595959"/>
          <w:sz w:val="22"/>
          <w:szCs w:val="22"/>
          <w:u w:color="595959"/>
          <w:lang w:eastAsia="zh-CN"/>
        </w:rPr>
        <w:t>。</w:t>
      </w:r>
    </w:p>
    <w:p w:rsidR="000A7FA1" w:rsidRDefault="002731BD" w:rsidP="005F3211">
      <w:pPr>
        <w:ind w:firstLine="397"/>
        <w:jc w:val="both"/>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我们的联盟链的项目I</w:t>
      </w:r>
      <w:r>
        <w:rPr>
          <w:rFonts w:ascii="微软雅黑" w:eastAsia="微软雅黑" w:hAnsi="微软雅黑" w:cs="微软雅黑"/>
          <w:color w:val="595959"/>
          <w:sz w:val="22"/>
          <w:szCs w:val="22"/>
          <w:u w:color="595959"/>
          <w:lang w:eastAsia="zh-CN"/>
        </w:rPr>
        <w:t>.A.S.C</w:t>
      </w:r>
      <w:r w:rsidR="006B74A9">
        <w:rPr>
          <w:rFonts w:ascii="微软雅黑" w:eastAsia="微软雅黑" w:hAnsi="微软雅黑" w:cs="微软雅黑" w:hint="eastAsia"/>
          <w:color w:val="595959"/>
          <w:sz w:val="22"/>
          <w:szCs w:val="22"/>
          <w:u w:color="595959"/>
          <w:lang w:eastAsia="zh-CN"/>
        </w:rPr>
        <w:t>网络中的任何</w:t>
      </w:r>
      <w:r w:rsidR="008148A5">
        <w:rPr>
          <w:rFonts w:ascii="微软雅黑" w:eastAsia="微软雅黑" w:hAnsi="微软雅黑" w:cs="微软雅黑" w:hint="eastAsia"/>
          <w:color w:val="595959"/>
          <w:sz w:val="22"/>
          <w:szCs w:val="22"/>
          <w:u w:color="595959"/>
          <w:lang w:eastAsia="zh-CN"/>
        </w:rPr>
        <w:t>节点</w:t>
      </w:r>
      <w:r w:rsidR="006B74A9">
        <w:rPr>
          <w:rFonts w:ascii="微软雅黑" w:eastAsia="微软雅黑" w:hAnsi="微软雅黑" w:cs="微软雅黑" w:hint="eastAsia"/>
          <w:color w:val="595959"/>
          <w:sz w:val="22"/>
          <w:szCs w:val="22"/>
          <w:u w:color="595959"/>
          <w:lang w:eastAsia="zh-CN"/>
        </w:rPr>
        <w:t>都是基于联盟链的组织机构</w:t>
      </w:r>
      <w:r w:rsidR="008148A5">
        <w:rPr>
          <w:rFonts w:ascii="微软雅黑" w:eastAsia="微软雅黑" w:hAnsi="微软雅黑" w:cs="微软雅黑" w:hint="eastAsia"/>
          <w:color w:val="595959"/>
          <w:sz w:val="22"/>
          <w:szCs w:val="22"/>
          <w:u w:color="595959"/>
          <w:lang w:eastAsia="zh-CN"/>
        </w:rPr>
        <w:t>节点</w:t>
      </w:r>
      <w:r w:rsidR="006B74A9">
        <w:rPr>
          <w:rFonts w:ascii="微软雅黑" w:eastAsia="微软雅黑" w:hAnsi="微软雅黑" w:cs="微软雅黑" w:hint="eastAsia"/>
          <w:color w:val="595959"/>
          <w:sz w:val="22"/>
          <w:szCs w:val="22"/>
          <w:u w:color="595959"/>
          <w:lang w:eastAsia="zh-CN"/>
        </w:rPr>
        <w:t>，被认为是受信任的</w:t>
      </w:r>
      <w:r w:rsidR="003018FF">
        <w:rPr>
          <w:rFonts w:ascii="微软雅黑" w:eastAsia="微软雅黑" w:hAnsi="微软雅黑" w:cs="微软雅黑" w:hint="eastAsia"/>
          <w:color w:val="595959"/>
          <w:sz w:val="22"/>
          <w:szCs w:val="22"/>
          <w:u w:color="595959"/>
          <w:lang w:eastAsia="zh-CN"/>
        </w:rPr>
        <w:t>，因为任何组织</w:t>
      </w:r>
      <w:r w:rsidR="008148A5">
        <w:rPr>
          <w:rFonts w:ascii="微软雅黑" w:eastAsia="微软雅黑" w:hAnsi="微软雅黑" w:cs="微软雅黑" w:hint="eastAsia"/>
          <w:color w:val="595959"/>
          <w:sz w:val="22"/>
          <w:szCs w:val="22"/>
          <w:u w:color="595959"/>
          <w:lang w:eastAsia="zh-CN"/>
        </w:rPr>
        <w:t>节点</w:t>
      </w:r>
      <w:r w:rsidR="003018FF">
        <w:rPr>
          <w:rFonts w:ascii="微软雅黑" w:eastAsia="微软雅黑" w:hAnsi="微软雅黑" w:cs="微软雅黑" w:hint="eastAsia"/>
          <w:color w:val="595959"/>
          <w:sz w:val="22"/>
          <w:szCs w:val="22"/>
          <w:u w:color="595959"/>
          <w:lang w:eastAsia="zh-CN"/>
        </w:rPr>
        <w:t>加入到网络须被申请，根据相应的邀请码才能成功加入到网络</w:t>
      </w:r>
      <w:r w:rsidR="006B74A9">
        <w:rPr>
          <w:rFonts w:ascii="微软雅黑" w:eastAsia="微软雅黑" w:hAnsi="微软雅黑" w:cs="微软雅黑" w:hint="eastAsia"/>
          <w:color w:val="595959"/>
          <w:sz w:val="22"/>
          <w:szCs w:val="22"/>
          <w:u w:color="595959"/>
          <w:lang w:eastAsia="zh-CN"/>
        </w:rPr>
        <w:t>。</w:t>
      </w:r>
    </w:p>
    <w:p w:rsidR="00514B49" w:rsidRDefault="00514B49" w:rsidP="005F3211">
      <w:pPr>
        <w:ind w:firstLine="397"/>
        <w:jc w:val="both"/>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组织</w:t>
      </w:r>
      <w:r w:rsidR="008148A5">
        <w:rPr>
          <w:rFonts w:ascii="微软雅黑" w:eastAsia="微软雅黑" w:hAnsi="微软雅黑" w:cs="微软雅黑" w:hint="eastAsia"/>
          <w:color w:val="595959"/>
          <w:sz w:val="22"/>
          <w:szCs w:val="22"/>
          <w:u w:color="595959"/>
          <w:lang w:eastAsia="zh-CN"/>
        </w:rPr>
        <w:t>节点</w:t>
      </w:r>
      <w:r>
        <w:rPr>
          <w:rFonts w:ascii="微软雅黑" w:eastAsia="微软雅黑" w:hAnsi="微软雅黑" w:cs="微软雅黑" w:hint="eastAsia"/>
          <w:color w:val="595959"/>
          <w:sz w:val="22"/>
          <w:szCs w:val="22"/>
          <w:u w:color="595959"/>
          <w:lang w:eastAsia="zh-CN"/>
        </w:rPr>
        <w:t>分享数据到I</w:t>
      </w:r>
      <w:r>
        <w:rPr>
          <w:rFonts w:ascii="微软雅黑" w:eastAsia="微软雅黑" w:hAnsi="微软雅黑" w:cs="微软雅黑"/>
          <w:color w:val="595959"/>
          <w:sz w:val="22"/>
          <w:szCs w:val="22"/>
          <w:u w:color="595959"/>
          <w:lang w:eastAsia="zh-CN"/>
        </w:rPr>
        <w:t>.A.S.C</w:t>
      </w:r>
      <w:r>
        <w:rPr>
          <w:rFonts w:ascii="微软雅黑" w:eastAsia="微软雅黑" w:hAnsi="微软雅黑" w:cs="微软雅黑" w:hint="eastAsia"/>
          <w:color w:val="595959"/>
          <w:sz w:val="22"/>
          <w:szCs w:val="22"/>
          <w:u w:color="595959"/>
          <w:lang w:eastAsia="zh-CN"/>
        </w:rPr>
        <w:t>网络，并成功被人引用，将会获得相应的经济奖励</w:t>
      </w:r>
      <w:r w:rsidR="009C28B7">
        <w:rPr>
          <w:rFonts w:ascii="微软雅黑" w:eastAsia="微软雅黑" w:hAnsi="微软雅黑" w:cs="微软雅黑" w:hint="eastAsia"/>
          <w:color w:val="595959"/>
          <w:sz w:val="22"/>
          <w:szCs w:val="22"/>
          <w:u w:color="595959"/>
          <w:lang w:eastAsia="zh-CN"/>
        </w:rPr>
        <w:t>；但若某个</w:t>
      </w:r>
      <w:r w:rsidR="008148A5">
        <w:rPr>
          <w:rFonts w:ascii="微软雅黑" w:eastAsia="微软雅黑" w:hAnsi="微软雅黑" w:cs="微软雅黑" w:hint="eastAsia"/>
          <w:color w:val="595959"/>
          <w:sz w:val="22"/>
          <w:szCs w:val="22"/>
          <w:u w:color="595959"/>
          <w:lang w:eastAsia="zh-CN"/>
        </w:rPr>
        <w:t>节点</w:t>
      </w:r>
      <w:r w:rsidR="009C28B7">
        <w:rPr>
          <w:rFonts w:ascii="微软雅黑" w:eastAsia="微软雅黑" w:hAnsi="微软雅黑" w:cs="微软雅黑" w:hint="eastAsia"/>
          <w:color w:val="595959"/>
          <w:sz w:val="22"/>
          <w:szCs w:val="22"/>
          <w:u w:color="595959"/>
          <w:lang w:eastAsia="zh-CN"/>
        </w:rPr>
        <w:t>作恶，I</w:t>
      </w:r>
      <w:r w:rsidR="009C28B7">
        <w:rPr>
          <w:rFonts w:ascii="微软雅黑" w:eastAsia="微软雅黑" w:hAnsi="微软雅黑" w:cs="微软雅黑"/>
          <w:color w:val="595959"/>
          <w:sz w:val="22"/>
          <w:szCs w:val="22"/>
          <w:u w:color="595959"/>
          <w:lang w:eastAsia="zh-CN"/>
        </w:rPr>
        <w:t>.A.S.C</w:t>
      </w:r>
      <w:r w:rsidR="009C28B7">
        <w:rPr>
          <w:rFonts w:ascii="微软雅黑" w:eastAsia="微软雅黑" w:hAnsi="微软雅黑" w:cs="微软雅黑" w:hint="eastAsia"/>
          <w:color w:val="595959"/>
          <w:sz w:val="22"/>
          <w:szCs w:val="22"/>
          <w:u w:color="595959"/>
          <w:lang w:eastAsia="zh-CN"/>
        </w:rPr>
        <w:t>无惩罚措施，经济模型相对较弱。</w:t>
      </w:r>
    </w:p>
    <w:p w:rsidR="004627A6" w:rsidRDefault="004627A6" w:rsidP="005F3211">
      <w:pPr>
        <w:ind w:firstLine="397"/>
        <w:jc w:val="both"/>
        <w:rPr>
          <w:rFonts w:ascii="微软雅黑" w:eastAsia="微软雅黑" w:hAnsi="微软雅黑" w:cs="微软雅黑" w:hint="eastAsia"/>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本问将先从F</w:t>
      </w:r>
      <w:r>
        <w:rPr>
          <w:rFonts w:ascii="微软雅黑" w:eastAsia="微软雅黑" w:hAnsi="微软雅黑" w:cs="微软雅黑"/>
          <w:color w:val="595959"/>
          <w:sz w:val="22"/>
          <w:szCs w:val="22"/>
          <w:u w:color="595959"/>
          <w:lang w:eastAsia="zh-CN"/>
        </w:rPr>
        <w:t>abric</w:t>
      </w:r>
      <w:r>
        <w:rPr>
          <w:rFonts w:ascii="微软雅黑" w:eastAsia="微软雅黑" w:hAnsi="微软雅黑" w:cs="微软雅黑" w:hint="eastAsia"/>
          <w:color w:val="595959"/>
          <w:sz w:val="22"/>
          <w:szCs w:val="22"/>
          <w:u w:color="595959"/>
          <w:lang w:eastAsia="zh-CN"/>
        </w:rPr>
        <w:t>的交易流程开始，详细描述F</w:t>
      </w:r>
      <w:r>
        <w:rPr>
          <w:rFonts w:ascii="微软雅黑" w:eastAsia="微软雅黑" w:hAnsi="微软雅黑" w:cs="微软雅黑"/>
          <w:color w:val="595959"/>
          <w:sz w:val="22"/>
          <w:szCs w:val="22"/>
          <w:u w:color="595959"/>
          <w:lang w:eastAsia="zh-CN"/>
        </w:rPr>
        <w:t>abric</w:t>
      </w:r>
      <w:r>
        <w:rPr>
          <w:rFonts w:ascii="微软雅黑" w:eastAsia="微软雅黑" w:hAnsi="微软雅黑" w:cs="微软雅黑" w:hint="eastAsia"/>
          <w:color w:val="595959"/>
          <w:sz w:val="22"/>
          <w:szCs w:val="22"/>
          <w:u w:color="595959"/>
          <w:lang w:eastAsia="zh-CN"/>
        </w:rPr>
        <w:t>的交易流程到形成区块的共识机制。</w:t>
      </w:r>
    </w:p>
    <w:p w:rsidR="000A60C9" w:rsidRPr="00E60488" w:rsidRDefault="00062E55" w:rsidP="00E60488">
      <w:pPr>
        <w:pStyle w:val="Heading1"/>
        <w:spacing w:before="0"/>
        <w:ind w:left="420" w:hanging="420"/>
        <w:rPr>
          <w:rFonts w:ascii="Microsoft YaHei UI Light" w:eastAsia="Microsoft YaHei UI Light" w:hAnsi="黑体" w:cs="黑体"/>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Pr>
          <w:rFonts w:ascii="Microsoft YaHei UI Light" w:eastAsia="Microsoft YaHei UI Light" w:hAnsi="黑体" w:cs="黑体"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F</w:t>
      </w:r>
      <w:r>
        <w:rPr>
          <w:rFonts w:ascii="Microsoft YaHei UI Light" w:eastAsia="Microsoft YaHei UI Light" w:hAnsi="黑体" w:cs="黑体"/>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abric</w:t>
      </w:r>
      <w:r>
        <w:rPr>
          <w:rFonts w:ascii="Microsoft YaHei UI Light" w:eastAsia="Microsoft YaHei UI Light" w:hAnsi="黑体" w:cs="黑体"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的</w:t>
      </w:r>
      <w:r w:rsidR="00E60488">
        <w:rPr>
          <w:rFonts w:ascii="Microsoft YaHei UI Light" w:eastAsia="Microsoft YaHei UI Light" w:hAnsi="黑体" w:cs="黑体"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交易流程</w:t>
      </w:r>
    </w:p>
    <w:p w:rsidR="007556F7" w:rsidRDefault="007556F7" w:rsidP="00A225D0">
      <w:pPr>
        <w:ind w:firstLine="397"/>
        <w:jc w:val="both"/>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先来详细的讲解以下F</w:t>
      </w:r>
      <w:r>
        <w:rPr>
          <w:rFonts w:ascii="微软雅黑" w:eastAsia="微软雅黑" w:hAnsi="微软雅黑" w:cs="微软雅黑"/>
          <w:color w:val="595959"/>
          <w:sz w:val="22"/>
          <w:szCs w:val="22"/>
          <w:u w:color="595959"/>
          <w:lang w:eastAsia="zh-CN"/>
        </w:rPr>
        <w:t>abric</w:t>
      </w:r>
      <w:r>
        <w:rPr>
          <w:rFonts w:ascii="微软雅黑" w:eastAsia="微软雅黑" w:hAnsi="微软雅黑" w:cs="微软雅黑" w:hint="eastAsia"/>
          <w:color w:val="595959"/>
          <w:sz w:val="22"/>
          <w:szCs w:val="22"/>
          <w:u w:color="595959"/>
          <w:lang w:eastAsia="zh-CN"/>
        </w:rPr>
        <w:t>的交易流程。从交易请求方请求到最后写入区块的完整交易流程描述如下所示：</w:t>
      </w:r>
    </w:p>
    <w:p w:rsidR="007556F7" w:rsidRDefault="000A60C9" w:rsidP="000A60C9">
      <w:pPr>
        <w:ind w:firstLine="397"/>
        <w:jc w:val="center"/>
        <w:rPr>
          <w:rFonts w:ascii="微软雅黑" w:eastAsia="微软雅黑" w:hAnsi="微软雅黑" w:cs="微软雅黑"/>
          <w:color w:val="595959"/>
          <w:sz w:val="22"/>
          <w:szCs w:val="22"/>
          <w:u w:color="595959"/>
          <w:lang w:eastAsia="zh-CN"/>
        </w:rPr>
      </w:pPr>
      <w:r>
        <w:rPr>
          <w:noProof/>
          <w:lang w:eastAsia="zh-CN"/>
        </w:rPr>
        <w:lastRenderedPageBreak/>
        <w:drawing>
          <wp:inline distT="0" distB="0" distL="0" distR="0" wp14:anchorId="147B101D" wp14:editId="46C054D7">
            <wp:extent cx="5877429" cy="252984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1285" cy="2531500"/>
                    </a:xfrm>
                    <a:prstGeom prst="rect">
                      <a:avLst/>
                    </a:prstGeom>
                  </pic:spPr>
                </pic:pic>
              </a:graphicData>
            </a:graphic>
          </wp:inline>
        </w:drawing>
      </w:r>
    </w:p>
    <w:p w:rsidR="000A60C9" w:rsidRDefault="000A60C9" w:rsidP="000A60C9">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上图清晰的描述了应用程序从发起交易到最后写入区块的完整的交易流程，一般情况下会省略应用程序到CA之间的注册和登录，获取自身身份的流程。流程描述如下：</w:t>
      </w:r>
    </w:p>
    <w:p w:rsidR="000A60C9" w:rsidRPr="00992F19" w:rsidRDefault="004560B5" w:rsidP="00045C42">
      <w:pPr>
        <w:pStyle w:val="Heading2"/>
        <w:spacing w:before="120"/>
        <w:ind w:left="578" w:hanging="578"/>
        <w:rPr>
          <w:rFonts w:ascii="微软雅黑" w:eastAsia="微软雅黑" w:hAnsi="微软雅黑" w:cs="微软雅黑" w:hint="default"/>
          <w:u w:color="595959"/>
        </w:rPr>
      </w:pPr>
      <w:r>
        <w:rPr>
          <w:rFonts w:ascii="微软雅黑" w:eastAsia="微软雅黑" w:hAnsi="微软雅黑" w:cs="微软雅黑"/>
          <w:u w:color="595959"/>
        </w:rPr>
        <w:t>客户端创建交易发送给其选择的的背书节点</w:t>
      </w:r>
    </w:p>
    <w:p w:rsidR="00C41DC3" w:rsidRDefault="000A60C9"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应用端创建一个交易，提交一个P</w:t>
      </w:r>
      <w:r>
        <w:rPr>
          <w:rFonts w:ascii="微软雅黑" w:eastAsia="微软雅黑" w:hAnsi="微软雅黑" w:cs="微软雅黑"/>
          <w:color w:val="595959"/>
          <w:sz w:val="22"/>
          <w:szCs w:val="22"/>
          <w:u w:color="595959"/>
          <w:lang w:eastAsia="zh-CN"/>
        </w:rPr>
        <w:t>roposal</w:t>
      </w:r>
      <w:r>
        <w:rPr>
          <w:rFonts w:ascii="微软雅黑" w:eastAsia="微软雅黑" w:hAnsi="微软雅黑" w:cs="微软雅黑" w:hint="eastAsia"/>
          <w:color w:val="595959"/>
          <w:sz w:val="22"/>
          <w:szCs w:val="22"/>
          <w:u w:color="595959"/>
          <w:lang w:eastAsia="zh-CN"/>
        </w:rPr>
        <w:t>消息到它选择的一组背书</w:t>
      </w:r>
      <w:r>
        <w:rPr>
          <w:rFonts w:ascii="微软雅黑" w:eastAsia="微软雅黑" w:hAnsi="微软雅黑" w:cs="微软雅黑"/>
          <w:color w:val="595959"/>
          <w:sz w:val="22"/>
          <w:szCs w:val="22"/>
          <w:u w:color="595959"/>
          <w:lang w:eastAsia="zh-CN"/>
        </w:rPr>
        <w:t>peer</w:t>
      </w:r>
      <w:r w:rsidR="00C773B5">
        <w:rPr>
          <w:rFonts w:ascii="微软雅黑" w:eastAsia="微软雅黑" w:hAnsi="微软雅黑" w:cs="微软雅黑" w:hint="eastAsia"/>
          <w:color w:val="595959"/>
          <w:sz w:val="22"/>
          <w:szCs w:val="22"/>
          <w:u w:color="595959"/>
          <w:lang w:eastAsia="zh-CN"/>
        </w:rPr>
        <w:t>节点</w:t>
      </w:r>
      <w:r w:rsidR="00C41DC3">
        <w:rPr>
          <w:rFonts w:ascii="微软雅黑" w:eastAsia="微软雅黑" w:hAnsi="微软雅黑" w:cs="微软雅黑" w:hint="eastAsia"/>
          <w:color w:val="595959"/>
          <w:sz w:val="22"/>
          <w:szCs w:val="22"/>
          <w:u w:color="595959"/>
          <w:lang w:eastAsia="zh-CN"/>
        </w:rPr>
        <w:t>，交易提案把带有本次交易要调用的合约标识、合约方法和参数信息以及客户端签名发送给背书的p</w:t>
      </w:r>
      <w:r w:rsidR="00C41DC3">
        <w:rPr>
          <w:rFonts w:ascii="微软雅黑" w:eastAsia="微软雅黑" w:hAnsi="微软雅黑" w:cs="微软雅黑"/>
          <w:color w:val="595959"/>
          <w:sz w:val="22"/>
          <w:szCs w:val="22"/>
          <w:u w:color="595959"/>
          <w:lang w:eastAsia="zh-CN"/>
        </w:rPr>
        <w:t>eer</w:t>
      </w:r>
      <w:r w:rsidR="00C773B5">
        <w:rPr>
          <w:rFonts w:ascii="微软雅黑" w:eastAsia="微软雅黑" w:hAnsi="微软雅黑" w:cs="微软雅黑" w:hint="eastAsia"/>
          <w:color w:val="595959"/>
          <w:sz w:val="22"/>
          <w:szCs w:val="22"/>
          <w:u w:color="595959"/>
          <w:lang w:eastAsia="zh-CN"/>
        </w:rPr>
        <w:t>节点</w:t>
      </w:r>
      <w:r w:rsidR="00C41DC3">
        <w:rPr>
          <w:rFonts w:ascii="微软雅黑" w:eastAsia="微软雅黑" w:hAnsi="微软雅黑" w:cs="微软雅黑" w:hint="eastAsia"/>
          <w:color w:val="595959"/>
          <w:sz w:val="22"/>
          <w:szCs w:val="22"/>
          <w:u w:color="595959"/>
          <w:lang w:eastAsia="zh-CN"/>
        </w:rPr>
        <w:t>(</w:t>
      </w:r>
      <w:r w:rsidR="00C41DC3">
        <w:rPr>
          <w:rFonts w:ascii="微软雅黑" w:eastAsia="微软雅黑" w:hAnsi="微软雅黑" w:cs="微软雅黑"/>
          <w:color w:val="595959"/>
          <w:sz w:val="22"/>
          <w:szCs w:val="22"/>
          <w:u w:color="595959"/>
          <w:lang w:eastAsia="zh-CN"/>
        </w:rPr>
        <w:t>endorser)</w:t>
      </w:r>
      <w:r w:rsidR="00C41DC3">
        <w:rPr>
          <w:rFonts w:ascii="微软雅黑" w:eastAsia="微软雅黑" w:hAnsi="微软雅黑" w:cs="微软雅黑" w:hint="eastAsia"/>
          <w:color w:val="595959"/>
          <w:sz w:val="22"/>
          <w:szCs w:val="22"/>
          <w:u w:color="595959"/>
          <w:lang w:eastAsia="zh-CN"/>
        </w:rPr>
        <w:t>。</w:t>
      </w:r>
    </w:p>
    <w:p w:rsidR="00C41DC3" w:rsidRPr="00992F19" w:rsidRDefault="004560B5" w:rsidP="00045C42">
      <w:pPr>
        <w:pStyle w:val="Heading2"/>
        <w:spacing w:before="120"/>
        <w:ind w:left="578" w:hanging="578"/>
        <w:rPr>
          <w:rFonts w:ascii="微软雅黑" w:eastAsia="微软雅黑" w:hAnsi="微软雅黑" w:cs="微软雅黑" w:hint="default"/>
          <w:u w:color="595959"/>
        </w:rPr>
      </w:pPr>
      <w:r w:rsidRPr="00992F19">
        <w:rPr>
          <w:rFonts w:ascii="微软雅黑" w:eastAsia="微软雅黑" w:hAnsi="微软雅黑" w:cs="微软雅黑"/>
          <w:u w:color="595959"/>
        </w:rPr>
        <w:t>背书节点</w:t>
      </w:r>
      <w:r w:rsidR="00C41DC3" w:rsidRPr="00992F19">
        <w:rPr>
          <w:rFonts w:ascii="微软雅黑" w:eastAsia="微软雅黑" w:hAnsi="微软雅黑" w:cs="微软雅黑"/>
          <w:u w:color="595959"/>
        </w:rPr>
        <w:t>模拟交易和产生背书签名</w:t>
      </w:r>
    </w:p>
    <w:p w:rsidR="00C41DC3" w:rsidRDefault="00C41DC3"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从客户端接受到交易消息时，背书的p</w:t>
      </w:r>
      <w:r>
        <w:rPr>
          <w:rFonts w:ascii="微软雅黑" w:eastAsia="微软雅黑" w:hAnsi="微软雅黑" w:cs="微软雅黑"/>
          <w:color w:val="595959"/>
          <w:sz w:val="22"/>
          <w:szCs w:val="22"/>
          <w:u w:color="595959"/>
          <w:lang w:eastAsia="zh-CN"/>
        </w:rPr>
        <w:t>eer</w:t>
      </w:r>
      <w:r w:rsidR="00C773B5">
        <w:rPr>
          <w:rFonts w:ascii="微软雅黑" w:eastAsia="微软雅黑" w:hAnsi="微软雅黑" w:cs="微软雅黑" w:hint="eastAsia"/>
          <w:color w:val="595959"/>
          <w:sz w:val="22"/>
          <w:szCs w:val="22"/>
          <w:u w:color="595959"/>
          <w:lang w:eastAsia="zh-CN"/>
        </w:rPr>
        <w:t>节点</w:t>
      </w:r>
      <w:r>
        <w:rPr>
          <w:rFonts w:ascii="微软雅黑" w:eastAsia="微软雅黑" w:hAnsi="微软雅黑" w:cs="微软雅黑" w:hint="eastAsia"/>
          <w:color w:val="595959"/>
          <w:sz w:val="22"/>
          <w:szCs w:val="22"/>
          <w:u w:color="595959"/>
          <w:lang w:eastAsia="zh-CN"/>
        </w:rPr>
        <w:t>首先校验客户端的签名，然后模拟一个交易。如果客户端</w:t>
      </w:r>
      <w:r w:rsidR="00C773B5">
        <w:rPr>
          <w:rFonts w:ascii="微软雅黑" w:eastAsia="微软雅黑" w:hAnsi="微软雅黑" w:cs="微软雅黑" w:hint="eastAsia"/>
          <w:color w:val="595959"/>
          <w:sz w:val="22"/>
          <w:szCs w:val="22"/>
          <w:u w:color="595959"/>
          <w:lang w:eastAsia="zh-CN"/>
        </w:rPr>
        <w:t>指定了a</w:t>
      </w:r>
      <w:r w:rsidR="00C773B5">
        <w:rPr>
          <w:rFonts w:ascii="微软雅黑" w:eastAsia="微软雅黑" w:hAnsi="微软雅黑" w:cs="微软雅黑"/>
          <w:color w:val="595959"/>
          <w:sz w:val="22"/>
          <w:szCs w:val="22"/>
          <w:u w:color="595959"/>
          <w:lang w:eastAsia="zh-CN"/>
        </w:rPr>
        <w:t>nchor</w:t>
      </w:r>
      <w:r w:rsidR="00C773B5">
        <w:rPr>
          <w:rFonts w:ascii="微软雅黑" w:eastAsia="微软雅黑" w:hAnsi="微软雅黑" w:cs="微软雅黑" w:hint="eastAsia"/>
          <w:color w:val="595959"/>
          <w:sz w:val="22"/>
          <w:szCs w:val="22"/>
          <w:u w:color="595959"/>
          <w:lang w:eastAsia="zh-CN"/>
        </w:rPr>
        <w:t>，那么背书p</w:t>
      </w:r>
      <w:r w:rsidR="00C773B5">
        <w:rPr>
          <w:rFonts w:ascii="微软雅黑" w:eastAsia="微软雅黑" w:hAnsi="微软雅黑" w:cs="微软雅黑"/>
          <w:color w:val="595959"/>
          <w:sz w:val="22"/>
          <w:szCs w:val="22"/>
          <w:u w:color="595959"/>
          <w:lang w:eastAsia="zh-CN"/>
        </w:rPr>
        <w:t>eer</w:t>
      </w:r>
      <w:r w:rsidR="006D2DDC">
        <w:rPr>
          <w:rFonts w:ascii="微软雅黑" w:eastAsia="微软雅黑" w:hAnsi="微软雅黑" w:cs="微软雅黑" w:hint="eastAsia"/>
          <w:color w:val="595959"/>
          <w:sz w:val="22"/>
          <w:szCs w:val="22"/>
          <w:u w:color="595959"/>
          <w:lang w:eastAsia="zh-CN"/>
        </w:rPr>
        <w:t>节点</w:t>
      </w:r>
      <w:r w:rsidR="00C773B5">
        <w:rPr>
          <w:rFonts w:ascii="微软雅黑" w:eastAsia="微软雅黑" w:hAnsi="微软雅黑" w:cs="微软雅黑" w:hint="eastAsia"/>
          <w:color w:val="595959"/>
          <w:sz w:val="22"/>
          <w:szCs w:val="22"/>
          <w:u w:color="595959"/>
          <w:lang w:eastAsia="zh-CN"/>
        </w:rPr>
        <w:t>模拟交易只基于它在本地K</w:t>
      </w:r>
      <w:r w:rsidR="00C773B5">
        <w:rPr>
          <w:rFonts w:ascii="微软雅黑" w:eastAsia="微软雅黑" w:hAnsi="微软雅黑" w:cs="微软雅黑"/>
          <w:color w:val="595959"/>
          <w:sz w:val="22"/>
          <w:szCs w:val="22"/>
          <w:u w:color="595959"/>
          <w:lang w:eastAsia="zh-CN"/>
        </w:rPr>
        <w:t>VS</w:t>
      </w:r>
      <w:r w:rsidR="00C773B5">
        <w:rPr>
          <w:rFonts w:ascii="微软雅黑" w:eastAsia="微软雅黑" w:hAnsi="微软雅黑" w:cs="微软雅黑" w:hint="eastAsia"/>
          <w:color w:val="595959"/>
          <w:sz w:val="22"/>
          <w:szCs w:val="22"/>
          <w:u w:color="595959"/>
          <w:lang w:eastAsia="zh-CN"/>
        </w:rPr>
        <w:t>匹配的由a</w:t>
      </w:r>
      <w:r w:rsidR="00C773B5">
        <w:rPr>
          <w:rFonts w:ascii="微软雅黑" w:eastAsia="微软雅黑" w:hAnsi="微软雅黑" w:cs="微软雅黑"/>
          <w:color w:val="595959"/>
          <w:sz w:val="22"/>
          <w:szCs w:val="22"/>
          <w:u w:color="595959"/>
          <w:lang w:eastAsia="zh-CN"/>
        </w:rPr>
        <w:t>nchor</w:t>
      </w:r>
      <w:r w:rsidR="00C773B5">
        <w:rPr>
          <w:rFonts w:ascii="微软雅黑" w:eastAsia="微软雅黑" w:hAnsi="微软雅黑" w:cs="微软雅黑" w:hint="eastAsia"/>
          <w:color w:val="595959"/>
          <w:sz w:val="22"/>
          <w:szCs w:val="22"/>
          <w:u w:color="595959"/>
          <w:lang w:eastAsia="zh-CN"/>
        </w:rPr>
        <w:t>指定的版本号对应的key读版本号。</w:t>
      </w:r>
    </w:p>
    <w:p w:rsidR="00C773B5" w:rsidRDefault="008148A5"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模拟一个交易涉及背书节点</w:t>
      </w:r>
      <w:r w:rsidR="00C773B5">
        <w:rPr>
          <w:rFonts w:ascii="微软雅黑" w:eastAsia="微软雅黑" w:hAnsi="微软雅黑" w:cs="微软雅黑" w:hint="eastAsia"/>
          <w:color w:val="595959"/>
          <w:sz w:val="22"/>
          <w:szCs w:val="22"/>
          <w:u w:color="595959"/>
          <w:lang w:eastAsia="zh-CN"/>
        </w:rPr>
        <w:t>尝试执行一个交易（tx</w:t>
      </w:r>
      <w:r w:rsidR="00C773B5">
        <w:rPr>
          <w:rFonts w:ascii="微软雅黑" w:eastAsia="微软雅黑" w:hAnsi="微软雅黑" w:cs="微软雅黑"/>
          <w:color w:val="595959"/>
          <w:sz w:val="22"/>
          <w:szCs w:val="22"/>
          <w:u w:color="595959"/>
          <w:lang w:eastAsia="zh-CN"/>
        </w:rPr>
        <w:t>Payload</w:t>
      </w:r>
      <w:r w:rsidR="00C773B5">
        <w:rPr>
          <w:rFonts w:ascii="微软雅黑" w:eastAsia="微软雅黑" w:hAnsi="微软雅黑" w:cs="微软雅黑" w:hint="eastAsia"/>
          <w:color w:val="595959"/>
          <w:sz w:val="22"/>
          <w:szCs w:val="22"/>
          <w:u w:color="595959"/>
          <w:lang w:eastAsia="zh-CN"/>
        </w:rPr>
        <w:t>），通过调用链码到交易引用(</w:t>
      </w:r>
      <w:r w:rsidR="00C773B5">
        <w:rPr>
          <w:rFonts w:ascii="微软雅黑" w:eastAsia="微软雅黑" w:hAnsi="微软雅黑" w:cs="微软雅黑"/>
          <w:color w:val="595959"/>
          <w:sz w:val="22"/>
          <w:szCs w:val="22"/>
          <w:u w:color="595959"/>
          <w:lang w:eastAsia="zh-CN"/>
        </w:rPr>
        <w:t>chaincodeID)</w:t>
      </w:r>
      <w:r w:rsidR="00C773B5">
        <w:rPr>
          <w:rFonts w:ascii="微软雅黑" w:eastAsia="微软雅黑" w:hAnsi="微软雅黑" w:cs="微软雅黑" w:hint="eastAsia"/>
          <w:color w:val="595959"/>
          <w:sz w:val="22"/>
          <w:szCs w:val="22"/>
          <w:u w:color="595959"/>
          <w:lang w:eastAsia="zh-CN"/>
        </w:rPr>
        <w:t>和背书节点</w:t>
      </w:r>
      <w:r w:rsidR="006D2DDC">
        <w:rPr>
          <w:rFonts w:ascii="微软雅黑" w:eastAsia="微软雅黑" w:hAnsi="微软雅黑" w:cs="微软雅黑" w:hint="eastAsia"/>
          <w:color w:val="595959"/>
          <w:sz w:val="22"/>
          <w:szCs w:val="22"/>
          <w:u w:color="595959"/>
          <w:lang w:eastAsia="zh-CN"/>
        </w:rPr>
        <w:t>本地持有的状态拷贝。作为执行的结果，背书p</w:t>
      </w:r>
      <w:r w:rsidR="006D2DDC">
        <w:rPr>
          <w:rFonts w:ascii="微软雅黑" w:eastAsia="微软雅黑" w:hAnsi="微软雅黑" w:cs="微软雅黑"/>
          <w:color w:val="595959"/>
          <w:sz w:val="22"/>
          <w:szCs w:val="22"/>
          <w:u w:color="595959"/>
          <w:lang w:eastAsia="zh-CN"/>
        </w:rPr>
        <w:t>eer</w:t>
      </w:r>
      <w:r w:rsidR="006D2DDC">
        <w:rPr>
          <w:rFonts w:ascii="微软雅黑" w:eastAsia="微软雅黑" w:hAnsi="微软雅黑" w:cs="微软雅黑" w:hint="eastAsia"/>
          <w:color w:val="595959"/>
          <w:sz w:val="22"/>
          <w:szCs w:val="22"/>
          <w:u w:color="595959"/>
          <w:lang w:eastAsia="zh-CN"/>
        </w:rPr>
        <w:t>节点计算读版本依赖和状态更新。</w:t>
      </w:r>
    </w:p>
    <w:p w:rsidR="006D2DDC" w:rsidRDefault="006D2DDC"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然后，p</w:t>
      </w:r>
      <w:r>
        <w:rPr>
          <w:rFonts w:ascii="微软雅黑" w:eastAsia="微软雅黑" w:hAnsi="微软雅黑" w:cs="微软雅黑"/>
          <w:color w:val="595959"/>
          <w:sz w:val="22"/>
          <w:szCs w:val="22"/>
          <w:u w:color="595959"/>
          <w:lang w:eastAsia="zh-CN"/>
        </w:rPr>
        <w:t>eer</w:t>
      </w:r>
      <w:r>
        <w:rPr>
          <w:rFonts w:ascii="微软雅黑" w:eastAsia="微软雅黑" w:hAnsi="微软雅黑" w:cs="微软雅黑" w:hint="eastAsia"/>
          <w:color w:val="595959"/>
          <w:sz w:val="22"/>
          <w:szCs w:val="22"/>
          <w:u w:color="595959"/>
          <w:lang w:eastAsia="zh-CN"/>
        </w:rPr>
        <w:t>节点内部提交交易提案到它的逻辑部分来背书交易，称为背书逻辑。缺省时，一个p</w:t>
      </w:r>
      <w:r>
        <w:rPr>
          <w:rFonts w:ascii="微软雅黑" w:eastAsia="微软雅黑" w:hAnsi="微软雅黑" w:cs="微软雅黑"/>
          <w:color w:val="595959"/>
          <w:sz w:val="22"/>
          <w:szCs w:val="22"/>
          <w:u w:color="595959"/>
          <w:lang w:eastAsia="zh-CN"/>
        </w:rPr>
        <w:t>eer</w:t>
      </w:r>
      <w:r>
        <w:rPr>
          <w:rFonts w:ascii="微软雅黑" w:eastAsia="微软雅黑" w:hAnsi="微软雅黑" w:cs="微软雅黑" w:hint="eastAsia"/>
          <w:color w:val="595959"/>
          <w:sz w:val="22"/>
          <w:szCs w:val="22"/>
          <w:u w:color="595959"/>
          <w:lang w:eastAsia="zh-CN"/>
        </w:rPr>
        <w:t>节点的背书逻辑接受交易提案并简单签署。无论如何，背书逻辑可以执行任意功能。</w:t>
      </w:r>
    </w:p>
    <w:p w:rsidR="006D2DDC" w:rsidRPr="00992F19" w:rsidRDefault="006D2DDC" w:rsidP="00045C42">
      <w:pPr>
        <w:pStyle w:val="Heading2"/>
        <w:spacing w:before="120"/>
        <w:ind w:left="578" w:hanging="578"/>
        <w:rPr>
          <w:rFonts w:ascii="微软雅黑" w:eastAsia="微软雅黑" w:hAnsi="微软雅黑" w:cs="微软雅黑" w:hint="default"/>
          <w:u w:color="595959"/>
        </w:rPr>
      </w:pPr>
      <w:r w:rsidRPr="00992F19">
        <w:rPr>
          <w:rFonts w:ascii="微软雅黑" w:eastAsia="微软雅黑" w:hAnsi="微软雅黑" w:cs="微软雅黑"/>
          <w:u w:color="595959"/>
        </w:rPr>
        <w:t>客户端收集交易背书并通过排序服务广播它</w:t>
      </w:r>
    </w:p>
    <w:p w:rsidR="006D2DDC" w:rsidRDefault="009C0B50"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提交交易的客户端一直p</w:t>
      </w:r>
      <w:r>
        <w:rPr>
          <w:rFonts w:ascii="微软雅黑" w:eastAsia="微软雅黑" w:hAnsi="微软雅黑" w:cs="微软雅黑"/>
          <w:color w:val="595959"/>
          <w:sz w:val="22"/>
          <w:szCs w:val="22"/>
          <w:u w:color="595959"/>
          <w:lang w:eastAsia="zh-CN"/>
        </w:rPr>
        <w:t>eer</w:t>
      </w:r>
      <w:r>
        <w:rPr>
          <w:rFonts w:ascii="微软雅黑" w:eastAsia="微软雅黑" w:hAnsi="微软雅黑" w:cs="微软雅黑" w:hint="eastAsia"/>
          <w:color w:val="595959"/>
          <w:sz w:val="22"/>
          <w:szCs w:val="22"/>
          <w:u w:color="595959"/>
          <w:lang w:eastAsia="zh-CN"/>
        </w:rPr>
        <w:t>节点的背书响应，客户端需要收集到“足够”的消息和签名来推断交易提案已经被背书。</w:t>
      </w:r>
    </w:p>
    <w:p w:rsidR="009C0B50" w:rsidRDefault="009C0B50"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“足够”的准确数字取决于链码的背书策略。如果背书策略是安全的，交易已经被背书；注意，此时交易还没被提交。经过背书节点签过名的T</w:t>
      </w:r>
      <w:r>
        <w:rPr>
          <w:rFonts w:ascii="微软雅黑" w:eastAsia="微软雅黑" w:hAnsi="微软雅黑" w:cs="微软雅黑"/>
          <w:color w:val="595959"/>
          <w:sz w:val="22"/>
          <w:szCs w:val="22"/>
          <w:u w:color="595959"/>
          <w:lang w:eastAsia="zh-CN"/>
        </w:rPr>
        <w:t>ransaction-Endorsed</w:t>
      </w:r>
      <w:r>
        <w:rPr>
          <w:rFonts w:ascii="微软雅黑" w:eastAsia="微软雅黑" w:hAnsi="微软雅黑" w:cs="微软雅黑" w:hint="eastAsia"/>
          <w:color w:val="595959"/>
          <w:sz w:val="22"/>
          <w:szCs w:val="22"/>
          <w:u w:color="595959"/>
          <w:lang w:eastAsia="zh-CN"/>
        </w:rPr>
        <w:t>消息集合</w:t>
      </w:r>
      <w:r w:rsidR="003D57DF">
        <w:rPr>
          <w:rFonts w:ascii="微软雅黑" w:eastAsia="微软雅黑" w:hAnsi="微软雅黑" w:cs="微软雅黑" w:hint="eastAsia"/>
          <w:color w:val="595959"/>
          <w:sz w:val="22"/>
          <w:szCs w:val="22"/>
          <w:u w:color="595959"/>
          <w:lang w:eastAsia="zh-CN"/>
        </w:rPr>
        <w:t>（实际上是一个事务消息：t</w:t>
      </w:r>
      <w:r w:rsidR="003D57DF">
        <w:rPr>
          <w:rFonts w:ascii="微软雅黑" w:eastAsia="微软雅黑" w:hAnsi="微软雅黑" w:cs="微软雅黑"/>
          <w:color w:val="595959"/>
          <w:sz w:val="22"/>
          <w:szCs w:val="22"/>
          <w:u w:color="595959"/>
          <w:lang w:eastAsia="zh-CN"/>
        </w:rPr>
        <w:t>ransaction message</w:t>
      </w:r>
      <w:r w:rsidR="003D57DF">
        <w:rPr>
          <w:rFonts w:ascii="微软雅黑" w:eastAsia="微软雅黑" w:hAnsi="微软雅黑" w:cs="微软雅黑" w:hint="eastAsia"/>
          <w:color w:val="595959"/>
          <w:sz w:val="22"/>
          <w:szCs w:val="22"/>
          <w:u w:color="595959"/>
          <w:lang w:eastAsia="zh-CN"/>
        </w:rPr>
        <w:t>）</w:t>
      </w:r>
      <w:r>
        <w:rPr>
          <w:rFonts w:ascii="微软雅黑" w:eastAsia="微软雅黑" w:hAnsi="微软雅黑" w:cs="微软雅黑" w:hint="eastAsia"/>
          <w:color w:val="595959"/>
          <w:sz w:val="22"/>
          <w:szCs w:val="22"/>
          <w:u w:color="595959"/>
          <w:lang w:eastAsia="zh-CN"/>
        </w:rPr>
        <w:t>包含了被背书过的交易。</w:t>
      </w:r>
      <w:r w:rsidR="00F3136E">
        <w:rPr>
          <w:rFonts w:ascii="微软雅黑" w:eastAsia="微软雅黑" w:hAnsi="微软雅黑" w:cs="微软雅黑" w:hint="eastAsia"/>
          <w:color w:val="595959"/>
          <w:sz w:val="22"/>
          <w:szCs w:val="22"/>
          <w:u w:color="595959"/>
          <w:lang w:eastAsia="zh-CN"/>
        </w:rPr>
        <w:t>如果客户端没办法为交易提案收集背书，则放弃该交易，可能会稍后再试。</w:t>
      </w:r>
    </w:p>
    <w:p w:rsidR="009C0B50" w:rsidRDefault="009C0B50"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lastRenderedPageBreak/>
        <w:t>对于一个具有有效背书的交易，现在开始需要使用排序服务。客户端使用b</w:t>
      </w:r>
      <w:r>
        <w:rPr>
          <w:rFonts w:ascii="微软雅黑" w:eastAsia="微软雅黑" w:hAnsi="微软雅黑" w:cs="微软雅黑"/>
          <w:color w:val="595959"/>
          <w:sz w:val="22"/>
          <w:szCs w:val="22"/>
          <w:u w:color="595959"/>
          <w:lang w:eastAsia="zh-CN"/>
        </w:rPr>
        <w:t>roadcast(blob)</w:t>
      </w:r>
      <w:r>
        <w:rPr>
          <w:rFonts w:ascii="微软雅黑" w:eastAsia="微软雅黑" w:hAnsi="微软雅黑" w:cs="微软雅黑" w:hint="eastAsia"/>
          <w:color w:val="595959"/>
          <w:sz w:val="22"/>
          <w:szCs w:val="22"/>
          <w:u w:color="595959"/>
          <w:lang w:eastAsia="zh-CN"/>
        </w:rPr>
        <w:t>调用排序服务，其中b</w:t>
      </w:r>
      <w:r>
        <w:rPr>
          <w:rFonts w:ascii="微软雅黑" w:eastAsia="微软雅黑" w:hAnsi="微软雅黑" w:cs="微软雅黑"/>
          <w:color w:val="595959"/>
          <w:sz w:val="22"/>
          <w:szCs w:val="22"/>
          <w:u w:color="595959"/>
          <w:lang w:eastAsia="zh-CN"/>
        </w:rPr>
        <w:t>lob=endorsement</w:t>
      </w:r>
      <w:r>
        <w:rPr>
          <w:rFonts w:ascii="微软雅黑" w:eastAsia="微软雅黑" w:hAnsi="微软雅黑" w:cs="微软雅黑" w:hint="eastAsia"/>
          <w:color w:val="595959"/>
          <w:sz w:val="22"/>
          <w:szCs w:val="22"/>
          <w:u w:color="595959"/>
          <w:lang w:eastAsia="zh-CN"/>
        </w:rPr>
        <w:t>。如果客户端没有能力直接调用排序服务，可以通过它选择的p</w:t>
      </w:r>
      <w:r>
        <w:rPr>
          <w:rFonts w:ascii="微软雅黑" w:eastAsia="微软雅黑" w:hAnsi="微软雅黑" w:cs="微软雅黑"/>
          <w:color w:val="595959"/>
          <w:sz w:val="22"/>
          <w:szCs w:val="22"/>
          <w:u w:color="595959"/>
          <w:lang w:eastAsia="zh-CN"/>
        </w:rPr>
        <w:t>eer</w:t>
      </w:r>
      <w:r>
        <w:rPr>
          <w:rFonts w:ascii="微软雅黑" w:eastAsia="微软雅黑" w:hAnsi="微软雅黑" w:cs="微软雅黑" w:hint="eastAsia"/>
          <w:color w:val="595959"/>
          <w:sz w:val="22"/>
          <w:szCs w:val="22"/>
          <w:u w:color="595959"/>
          <w:lang w:eastAsia="zh-CN"/>
        </w:rPr>
        <w:t>节点代理广播。这样的p</w:t>
      </w:r>
      <w:r>
        <w:rPr>
          <w:rFonts w:ascii="微软雅黑" w:eastAsia="微软雅黑" w:hAnsi="微软雅黑" w:cs="微软雅黑"/>
          <w:color w:val="595959"/>
          <w:sz w:val="22"/>
          <w:szCs w:val="22"/>
          <w:u w:color="595959"/>
          <w:lang w:eastAsia="zh-CN"/>
        </w:rPr>
        <w:t>eer</w:t>
      </w:r>
      <w:r>
        <w:rPr>
          <w:rFonts w:ascii="微软雅黑" w:eastAsia="微软雅黑" w:hAnsi="微软雅黑" w:cs="微软雅黑" w:hint="eastAsia"/>
          <w:color w:val="595959"/>
          <w:sz w:val="22"/>
          <w:szCs w:val="22"/>
          <w:u w:color="595959"/>
          <w:lang w:eastAsia="zh-CN"/>
        </w:rPr>
        <w:t>节点必须被客户端信任不会从背书移除任何消息或其他可能的消息。注意一点的是，无论任何，代理p</w:t>
      </w:r>
      <w:r>
        <w:rPr>
          <w:rFonts w:ascii="微软雅黑" w:eastAsia="微软雅黑" w:hAnsi="微软雅黑" w:cs="微软雅黑"/>
          <w:color w:val="595959"/>
          <w:sz w:val="22"/>
          <w:szCs w:val="22"/>
          <w:u w:color="595959"/>
          <w:lang w:eastAsia="zh-CN"/>
        </w:rPr>
        <w:t>eer</w:t>
      </w:r>
      <w:r>
        <w:rPr>
          <w:rFonts w:ascii="微软雅黑" w:eastAsia="微软雅黑" w:hAnsi="微软雅黑" w:cs="微软雅黑" w:hint="eastAsia"/>
          <w:color w:val="595959"/>
          <w:sz w:val="22"/>
          <w:szCs w:val="22"/>
          <w:u w:color="595959"/>
          <w:lang w:eastAsia="zh-CN"/>
        </w:rPr>
        <w:t>节点不能制造有效背书。</w:t>
      </w:r>
    </w:p>
    <w:p w:rsidR="00F3136E" w:rsidRPr="00992F19" w:rsidRDefault="00F3136E" w:rsidP="00045C42">
      <w:pPr>
        <w:pStyle w:val="Heading2"/>
        <w:spacing w:before="120"/>
        <w:ind w:left="578" w:hanging="578"/>
        <w:rPr>
          <w:rFonts w:ascii="微软雅黑" w:eastAsia="微软雅黑" w:hAnsi="微软雅黑" w:cs="微软雅黑" w:hint="default"/>
          <w:u w:color="595959"/>
        </w:rPr>
      </w:pPr>
      <w:r w:rsidRPr="00992F19">
        <w:rPr>
          <w:rFonts w:ascii="微软雅黑" w:eastAsia="微软雅黑" w:hAnsi="微软雅黑" w:cs="微软雅黑"/>
          <w:u w:color="595959"/>
        </w:rPr>
        <w:t>排序服务构建区块</w:t>
      </w:r>
      <w:r w:rsidR="00B764F0" w:rsidRPr="00992F19">
        <w:rPr>
          <w:rFonts w:ascii="微软雅黑" w:eastAsia="微软雅黑" w:hAnsi="微软雅黑" w:cs="微软雅黑"/>
          <w:u w:color="595959"/>
        </w:rPr>
        <w:t>并提交交易</w:t>
      </w:r>
    </w:p>
    <w:p w:rsidR="003D57DF" w:rsidRDefault="00D23853"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排序服务节点并不会关注交易细节和交易消息的具体内容，只是简单从网络中接收来自所有通道的交易，然后按通道按时间顺序排序，处理的结果是一个</w:t>
      </w:r>
      <w:r>
        <w:rPr>
          <w:rFonts w:ascii="微软雅黑" w:eastAsia="微软雅黑" w:hAnsi="微软雅黑" w:cs="微软雅黑"/>
          <w:color w:val="595959"/>
          <w:sz w:val="22"/>
          <w:szCs w:val="22"/>
          <w:u w:color="595959"/>
          <w:lang w:eastAsia="zh-CN"/>
        </w:rPr>
        <w:t>batch</w:t>
      </w:r>
      <w:r>
        <w:rPr>
          <w:rFonts w:ascii="微软雅黑" w:eastAsia="微软雅黑" w:hAnsi="微软雅黑" w:cs="微软雅黑" w:hint="eastAsia"/>
          <w:color w:val="595959"/>
          <w:sz w:val="22"/>
          <w:szCs w:val="22"/>
          <w:u w:color="595959"/>
          <w:lang w:eastAsia="zh-CN"/>
        </w:rPr>
        <w:t>的交易，也就是一个区块，这个区块的产生有两种情况，一种是区块中交易很多，区块的大小达到了配置文件中配置的大小，而另外一种是区块中的交易很小，没有达到配置的大小，那么排序服务就会一直等，等到大小足够或者</w:t>
      </w:r>
      <w:r w:rsidR="00C8118E">
        <w:rPr>
          <w:rFonts w:ascii="微软雅黑" w:eastAsia="微软雅黑" w:hAnsi="微软雅黑" w:cs="微软雅黑" w:hint="eastAsia"/>
          <w:color w:val="595959"/>
          <w:sz w:val="22"/>
          <w:szCs w:val="22"/>
          <w:u w:color="595959"/>
          <w:lang w:eastAsia="zh-CN"/>
        </w:rPr>
        <w:t>超过最大的等待时间。</w:t>
      </w:r>
      <w:r w:rsidR="00F01B22">
        <w:rPr>
          <w:rFonts w:ascii="微软雅黑" w:eastAsia="微软雅黑" w:hAnsi="微软雅黑" w:cs="微软雅黑" w:hint="eastAsia"/>
          <w:color w:val="595959"/>
          <w:sz w:val="22"/>
          <w:szCs w:val="22"/>
          <w:u w:color="595959"/>
          <w:lang w:eastAsia="zh-CN"/>
        </w:rPr>
        <w:t>这些配置信息全部都配置在configtx.yaml文件中。</w:t>
      </w:r>
    </w:p>
    <w:p w:rsidR="00B764F0" w:rsidRDefault="00B764F0"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排序服务构建区块，并将构建好的区块发送给提交节点（C</w:t>
      </w:r>
      <w:r>
        <w:rPr>
          <w:rFonts w:ascii="微软雅黑" w:eastAsia="微软雅黑" w:hAnsi="微软雅黑" w:cs="微软雅黑"/>
          <w:color w:val="595959"/>
          <w:sz w:val="22"/>
          <w:szCs w:val="22"/>
          <w:u w:color="595959"/>
          <w:lang w:eastAsia="zh-CN"/>
        </w:rPr>
        <w:t>ommitter</w:t>
      </w:r>
      <w:r>
        <w:rPr>
          <w:rFonts w:ascii="微软雅黑" w:eastAsia="微软雅黑" w:hAnsi="微软雅黑" w:cs="微软雅黑" w:hint="eastAsia"/>
          <w:color w:val="595959"/>
          <w:sz w:val="22"/>
          <w:szCs w:val="22"/>
          <w:u w:color="595959"/>
          <w:lang w:eastAsia="zh-CN"/>
        </w:rPr>
        <w:t>，也是p</w:t>
      </w:r>
      <w:r>
        <w:rPr>
          <w:rFonts w:ascii="微软雅黑" w:eastAsia="微软雅黑" w:hAnsi="微软雅黑" w:cs="微软雅黑"/>
          <w:color w:val="595959"/>
          <w:sz w:val="22"/>
          <w:szCs w:val="22"/>
          <w:u w:color="595959"/>
          <w:lang w:eastAsia="zh-CN"/>
        </w:rPr>
        <w:t>eer</w:t>
      </w:r>
      <w:r>
        <w:rPr>
          <w:rFonts w:ascii="微软雅黑" w:eastAsia="微软雅黑" w:hAnsi="微软雅黑" w:cs="微软雅黑" w:hint="eastAsia"/>
          <w:color w:val="595959"/>
          <w:sz w:val="22"/>
          <w:szCs w:val="22"/>
          <w:u w:color="595959"/>
          <w:lang w:eastAsia="zh-CN"/>
        </w:rPr>
        <w:t>节点，实际上是l</w:t>
      </w:r>
      <w:r>
        <w:rPr>
          <w:rFonts w:ascii="微软雅黑" w:eastAsia="微软雅黑" w:hAnsi="微软雅黑" w:cs="微软雅黑"/>
          <w:color w:val="595959"/>
          <w:sz w:val="22"/>
          <w:szCs w:val="22"/>
          <w:u w:color="595959"/>
          <w:lang w:eastAsia="zh-CN"/>
        </w:rPr>
        <w:t>eader peer</w:t>
      </w:r>
      <w:r>
        <w:rPr>
          <w:rFonts w:ascii="微软雅黑" w:eastAsia="微软雅黑" w:hAnsi="微软雅黑" w:cs="微软雅黑" w:hint="eastAsia"/>
          <w:color w:val="595959"/>
          <w:sz w:val="22"/>
          <w:szCs w:val="22"/>
          <w:u w:color="595959"/>
          <w:lang w:eastAsia="zh-CN"/>
        </w:rPr>
        <w:t>）。</w:t>
      </w:r>
    </w:p>
    <w:p w:rsidR="009C0B50" w:rsidRPr="00992F19" w:rsidRDefault="00B764F0" w:rsidP="00045C42">
      <w:pPr>
        <w:pStyle w:val="Heading2"/>
        <w:spacing w:before="120"/>
        <w:ind w:left="578" w:hanging="578"/>
        <w:rPr>
          <w:rFonts w:ascii="微软雅黑" w:eastAsia="微软雅黑" w:hAnsi="微软雅黑" w:cs="微软雅黑" w:hint="default"/>
          <w:u w:color="595959"/>
        </w:rPr>
      </w:pPr>
      <w:r w:rsidRPr="00992F19">
        <w:rPr>
          <w:rFonts w:ascii="微软雅黑" w:eastAsia="微软雅黑" w:hAnsi="微软雅黑" w:cs="微软雅黑"/>
          <w:u w:color="595959"/>
        </w:rPr>
        <w:t>更改世界状态</w:t>
      </w:r>
    </w:p>
    <w:p w:rsidR="00B764F0" w:rsidRDefault="00B764F0"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提交节点(</w:t>
      </w:r>
      <w:r>
        <w:rPr>
          <w:rFonts w:ascii="微软雅黑" w:eastAsia="微软雅黑" w:hAnsi="微软雅黑" w:cs="微软雅黑"/>
          <w:color w:val="595959"/>
          <w:sz w:val="22"/>
          <w:szCs w:val="22"/>
          <w:u w:color="595959"/>
          <w:lang w:eastAsia="zh-CN"/>
        </w:rPr>
        <w:t>committer)</w:t>
      </w:r>
      <w:r>
        <w:rPr>
          <w:rFonts w:ascii="微软雅黑" w:eastAsia="微软雅黑" w:hAnsi="微软雅黑" w:cs="微软雅黑" w:hint="eastAsia"/>
          <w:color w:val="595959"/>
          <w:sz w:val="22"/>
          <w:szCs w:val="22"/>
          <w:u w:color="595959"/>
          <w:lang w:eastAsia="zh-CN"/>
        </w:rPr>
        <w:t>收到区块后，会对区块中的每笔交易进行校验，检查交易依赖的输入和输出是否符合当前区块链的状态。</w:t>
      </w:r>
    </w:p>
    <w:p w:rsidR="00F24E31" w:rsidRDefault="00F24E31"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如果通过检查，交易被视为有效或承诺，在这种情况下，p</w:t>
      </w:r>
      <w:r>
        <w:rPr>
          <w:rFonts w:ascii="微软雅黑" w:eastAsia="微软雅黑" w:hAnsi="微软雅黑" w:cs="微软雅黑"/>
          <w:color w:val="595959"/>
          <w:sz w:val="22"/>
          <w:szCs w:val="22"/>
          <w:u w:color="595959"/>
          <w:lang w:eastAsia="zh-CN"/>
        </w:rPr>
        <w:t>eer</w:t>
      </w:r>
      <w:r>
        <w:rPr>
          <w:rFonts w:ascii="微软雅黑" w:eastAsia="微软雅黑" w:hAnsi="微软雅黑" w:cs="微软雅黑" w:hint="eastAsia"/>
          <w:color w:val="595959"/>
          <w:sz w:val="22"/>
          <w:szCs w:val="22"/>
          <w:u w:color="595959"/>
          <w:lang w:eastAsia="zh-CN"/>
        </w:rPr>
        <w:t>节点在P</w:t>
      </w:r>
      <w:r>
        <w:rPr>
          <w:rFonts w:ascii="微软雅黑" w:eastAsia="微软雅黑" w:hAnsi="微软雅黑" w:cs="微软雅黑"/>
          <w:color w:val="595959"/>
          <w:sz w:val="22"/>
          <w:szCs w:val="22"/>
          <w:u w:color="595959"/>
          <w:lang w:eastAsia="zh-CN"/>
        </w:rPr>
        <w:t>eerLedger</w:t>
      </w:r>
      <w:r>
        <w:rPr>
          <w:rFonts w:ascii="微软雅黑" w:eastAsia="微软雅黑" w:hAnsi="微软雅黑" w:cs="微软雅黑" w:hint="eastAsia"/>
          <w:color w:val="595959"/>
          <w:sz w:val="22"/>
          <w:szCs w:val="22"/>
          <w:u w:color="595959"/>
          <w:lang w:eastAsia="zh-CN"/>
        </w:rPr>
        <w:t>用1标记交易，适用于b</w:t>
      </w:r>
      <w:r>
        <w:rPr>
          <w:rFonts w:ascii="微软雅黑" w:eastAsia="微软雅黑" w:hAnsi="微软雅黑" w:cs="微软雅黑"/>
          <w:color w:val="595959"/>
          <w:sz w:val="22"/>
          <w:szCs w:val="22"/>
          <w:u w:color="595959"/>
          <w:lang w:eastAsia="zh-CN"/>
        </w:rPr>
        <w:t>lob.endorsement.tran-proposal.writeset</w:t>
      </w:r>
      <w:r>
        <w:rPr>
          <w:rFonts w:ascii="微软雅黑" w:eastAsia="微软雅黑" w:hAnsi="微软雅黑" w:cs="微软雅黑" w:hint="eastAsia"/>
          <w:color w:val="595959"/>
          <w:sz w:val="22"/>
          <w:szCs w:val="22"/>
          <w:u w:color="595959"/>
          <w:lang w:eastAsia="zh-CN"/>
        </w:rPr>
        <w:t>区块链状态。</w:t>
      </w:r>
    </w:p>
    <w:p w:rsidR="00F24E31" w:rsidRDefault="00F24E31"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如果b</w:t>
      </w:r>
      <w:r>
        <w:rPr>
          <w:rFonts w:ascii="微软雅黑" w:eastAsia="微软雅黑" w:hAnsi="微软雅黑" w:cs="微软雅黑"/>
          <w:color w:val="595959"/>
          <w:sz w:val="22"/>
          <w:szCs w:val="22"/>
          <w:u w:color="595959"/>
          <w:lang w:eastAsia="zh-CN"/>
        </w:rPr>
        <w:t>lob.endorsement</w:t>
      </w:r>
      <w:r>
        <w:rPr>
          <w:rFonts w:ascii="微软雅黑" w:eastAsia="微软雅黑" w:hAnsi="微软雅黑" w:cs="微软雅黑" w:hint="eastAsia"/>
          <w:color w:val="595959"/>
          <w:sz w:val="22"/>
          <w:szCs w:val="22"/>
          <w:u w:color="595959"/>
          <w:lang w:eastAsia="zh-CN"/>
        </w:rPr>
        <w:t>背书策略验证失败，交易无效，并且p</w:t>
      </w:r>
      <w:r>
        <w:rPr>
          <w:rFonts w:ascii="微软雅黑" w:eastAsia="微软雅黑" w:hAnsi="微软雅黑" w:cs="微软雅黑"/>
          <w:color w:val="595959"/>
          <w:sz w:val="22"/>
          <w:szCs w:val="22"/>
          <w:u w:color="595959"/>
          <w:lang w:eastAsia="zh-CN"/>
        </w:rPr>
        <w:t>eer</w:t>
      </w:r>
      <w:r>
        <w:rPr>
          <w:rFonts w:ascii="微软雅黑" w:eastAsia="微软雅黑" w:hAnsi="微软雅黑" w:cs="微软雅黑" w:hint="eastAsia"/>
          <w:color w:val="595959"/>
          <w:sz w:val="22"/>
          <w:szCs w:val="22"/>
          <w:u w:color="595959"/>
          <w:lang w:eastAsia="zh-CN"/>
        </w:rPr>
        <w:t>节点在P</w:t>
      </w:r>
      <w:r>
        <w:rPr>
          <w:rFonts w:ascii="微软雅黑" w:eastAsia="微软雅黑" w:hAnsi="微软雅黑" w:cs="微软雅黑"/>
          <w:color w:val="595959"/>
          <w:sz w:val="22"/>
          <w:szCs w:val="22"/>
          <w:u w:color="595959"/>
          <w:lang w:eastAsia="zh-CN"/>
        </w:rPr>
        <w:t>eerLedger</w:t>
      </w:r>
      <w:r>
        <w:rPr>
          <w:rFonts w:ascii="微软雅黑" w:eastAsia="微软雅黑" w:hAnsi="微软雅黑" w:cs="微软雅黑" w:hint="eastAsia"/>
          <w:color w:val="595959"/>
          <w:sz w:val="22"/>
          <w:szCs w:val="22"/>
          <w:u w:color="595959"/>
          <w:lang w:eastAsia="zh-CN"/>
        </w:rPr>
        <w:t>的位掩码用0标记交易。重要的是无效的交易不会改变世界状态。</w:t>
      </w:r>
    </w:p>
    <w:p w:rsidR="00F24E31" w:rsidRPr="00992F19" w:rsidRDefault="00F24E31" w:rsidP="00045C42">
      <w:pPr>
        <w:pStyle w:val="Heading2"/>
        <w:spacing w:before="120"/>
        <w:ind w:left="578" w:hanging="578"/>
        <w:rPr>
          <w:rFonts w:ascii="微软雅黑" w:eastAsia="微软雅黑" w:hAnsi="微软雅黑" w:cs="微软雅黑" w:hint="default"/>
          <w:u w:color="595959"/>
        </w:rPr>
      </w:pPr>
      <w:r w:rsidRPr="00992F19">
        <w:rPr>
          <w:rFonts w:ascii="微软雅黑" w:eastAsia="微软雅黑" w:hAnsi="微软雅黑" w:cs="微软雅黑"/>
          <w:u w:color="595959"/>
        </w:rPr>
        <w:t>小结</w:t>
      </w:r>
    </w:p>
    <w:p w:rsidR="009C0B50" w:rsidRDefault="003D57DF" w:rsidP="00C41DC3">
      <w:pPr>
        <w:ind w:firstLine="397"/>
        <w:rPr>
          <w:rFonts w:ascii="微软雅黑" w:eastAsia="微软雅黑" w:hAnsi="微软雅黑" w:cs="微软雅黑"/>
          <w:color w:val="595959"/>
          <w:sz w:val="22"/>
          <w:szCs w:val="22"/>
          <w:u w:color="595959"/>
          <w:lang w:eastAsia="zh-CN"/>
        </w:rPr>
      </w:pPr>
      <w:r>
        <w:rPr>
          <w:rFonts w:ascii="微软雅黑" w:eastAsia="微软雅黑" w:hAnsi="微软雅黑" w:cs="微软雅黑" w:hint="eastAsia"/>
          <w:color w:val="595959"/>
          <w:sz w:val="22"/>
          <w:szCs w:val="22"/>
          <w:u w:color="595959"/>
          <w:lang w:eastAsia="zh-CN"/>
        </w:rPr>
        <w:t>当一个事件(</w:t>
      </w:r>
      <w:r>
        <w:rPr>
          <w:rFonts w:ascii="微软雅黑" w:eastAsia="微软雅黑" w:hAnsi="微软雅黑" w:cs="微软雅黑"/>
          <w:color w:val="595959"/>
          <w:sz w:val="22"/>
          <w:szCs w:val="22"/>
          <w:u w:color="595959"/>
          <w:lang w:eastAsia="zh-CN"/>
        </w:rPr>
        <w:t>seqno</w:t>
      </w:r>
      <w:r>
        <w:rPr>
          <w:rFonts w:ascii="微软雅黑" w:eastAsia="微软雅黑" w:hAnsi="微软雅黑" w:cs="微软雅黑" w:hint="eastAsia"/>
          <w:color w:val="595959"/>
          <w:sz w:val="22"/>
          <w:szCs w:val="22"/>
          <w:u w:color="595959"/>
          <w:lang w:eastAsia="zh-CN"/>
        </w:rPr>
        <w:t>，p</w:t>
      </w:r>
      <w:r>
        <w:rPr>
          <w:rFonts w:ascii="微软雅黑" w:eastAsia="微软雅黑" w:hAnsi="微软雅黑" w:cs="微软雅黑"/>
          <w:color w:val="595959"/>
          <w:sz w:val="22"/>
          <w:szCs w:val="22"/>
          <w:u w:color="595959"/>
          <w:lang w:eastAsia="zh-CN"/>
        </w:rPr>
        <w:t>rehash</w:t>
      </w:r>
      <w:r>
        <w:rPr>
          <w:rFonts w:ascii="微软雅黑" w:eastAsia="微软雅黑" w:hAnsi="微软雅黑" w:cs="微软雅黑" w:hint="eastAsia"/>
          <w:color w:val="595959"/>
          <w:sz w:val="22"/>
          <w:szCs w:val="22"/>
          <w:u w:color="595959"/>
          <w:lang w:eastAsia="zh-CN"/>
        </w:rPr>
        <w:t>，</w:t>
      </w:r>
      <w:r>
        <w:rPr>
          <w:rFonts w:ascii="微软雅黑" w:eastAsia="微软雅黑" w:hAnsi="微软雅黑" w:cs="微软雅黑"/>
          <w:color w:val="595959"/>
          <w:sz w:val="22"/>
          <w:szCs w:val="22"/>
          <w:u w:color="595959"/>
          <w:lang w:eastAsia="zh-CN"/>
        </w:rPr>
        <w:t>blob)</w:t>
      </w:r>
      <w:r>
        <w:rPr>
          <w:rFonts w:ascii="微软雅黑" w:eastAsia="微软雅黑" w:hAnsi="微软雅黑" w:cs="微软雅黑" w:hint="eastAsia"/>
          <w:color w:val="595959"/>
          <w:sz w:val="22"/>
          <w:szCs w:val="22"/>
          <w:u w:color="595959"/>
          <w:lang w:eastAsia="zh-CN"/>
        </w:rPr>
        <w:t>发生并且一个p</w:t>
      </w:r>
      <w:r>
        <w:rPr>
          <w:rFonts w:ascii="微软雅黑" w:eastAsia="微软雅黑" w:hAnsi="微软雅黑" w:cs="微软雅黑"/>
          <w:color w:val="595959"/>
          <w:sz w:val="22"/>
          <w:szCs w:val="22"/>
          <w:u w:color="595959"/>
          <w:lang w:eastAsia="zh-CN"/>
        </w:rPr>
        <w:t>eer</w:t>
      </w:r>
      <w:r>
        <w:rPr>
          <w:rFonts w:ascii="微软雅黑" w:eastAsia="微软雅黑" w:hAnsi="微软雅黑" w:cs="微软雅黑" w:hint="eastAsia"/>
          <w:color w:val="595959"/>
          <w:sz w:val="22"/>
          <w:szCs w:val="22"/>
          <w:u w:color="595959"/>
          <w:lang w:eastAsia="zh-CN"/>
        </w:rPr>
        <w:t>节点已为所有有序序号低于s</w:t>
      </w:r>
      <w:r>
        <w:rPr>
          <w:rFonts w:ascii="微软雅黑" w:eastAsia="微软雅黑" w:hAnsi="微软雅黑" w:cs="微软雅黑"/>
          <w:color w:val="595959"/>
          <w:sz w:val="22"/>
          <w:szCs w:val="22"/>
          <w:u w:color="595959"/>
          <w:lang w:eastAsia="zh-CN"/>
        </w:rPr>
        <w:t>eqno</w:t>
      </w:r>
      <w:r>
        <w:rPr>
          <w:rFonts w:ascii="微软雅黑" w:eastAsia="微软雅黑" w:hAnsi="微软雅黑" w:cs="微软雅黑" w:hint="eastAsia"/>
          <w:color w:val="595959"/>
          <w:sz w:val="22"/>
          <w:szCs w:val="22"/>
          <w:u w:color="595959"/>
          <w:lang w:eastAsia="zh-CN"/>
        </w:rPr>
        <w:t>的b</w:t>
      </w:r>
      <w:r w:rsidR="00B764F0">
        <w:rPr>
          <w:rFonts w:ascii="微软雅黑" w:eastAsia="微软雅黑" w:hAnsi="微软雅黑" w:cs="微软雅黑"/>
          <w:color w:val="595959"/>
          <w:sz w:val="22"/>
          <w:szCs w:val="22"/>
          <w:u w:color="595959"/>
          <w:lang w:eastAsia="zh-CN"/>
        </w:rPr>
        <w:t>lo</w:t>
      </w:r>
      <w:r>
        <w:rPr>
          <w:rFonts w:ascii="微软雅黑" w:eastAsia="微软雅黑" w:hAnsi="微软雅黑" w:cs="微软雅黑"/>
          <w:color w:val="595959"/>
          <w:sz w:val="22"/>
          <w:szCs w:val="22"/>
          <w:u w:color="595959"/>
          <w:lang w:eastAsia="zh-CN"/>
        </w:rPr>
        <w:t>bs</w:t>
      </w:r>
      <w:r>
        <w:rPr>
          <w:rFonts w:ascii="微软雅黑" w:eastAsia="微软雅黑" w:hAnsi="微软雅黑" w:cs="微软雅黑" w:hint="eastAsia"/>
          <w:color w:val="595959"/>
          <w:sz w:val="22"/>
          <w:szCs w:val="22"/>
          <w:u w:color="595959"/>
          <w:lang w:eastAsia="zh-CN"/>
        </w:rPr>
        <w:t>更新状态，p</w:t>
      </w:r>
      <w:r>
        <w:rPr>
          <w:rFonts w:ascii="微软雅黑" w:eastAsia="微软雅黑" w:hAnsi="微软雅黑" w:cs="微软雅黑"/>
          <w:color w:val="595959"/>
          <w:sz w:val="22"/>
          <w:szCs w:val="22"/>
          <w:u w:color="595959"/>
          <w:lang w:eastAsia="zh-CN"/>
        </w:rPr>
        <w:t>eer</w:t>
      </w:r>
      <w:r>
        <w:rPr>
          <w:rFonts w:ascii="微软雅黑" w:eastAsia="微软雅黑" w:hAnsi="微软雅黑" w:cs="微软雅黑" w:hint="eastAsia"/>
          <w:color w:val="595959"/>
          <w:sz w:val="22"/>
          <w:szCs w:val="22"/>
          <w:u w:color="595959"/>
          <w:lang w:eastAsia="zh-CN"/>
        </w:rPr>
        <w:t>节点执行如下流程。</w:t>
      </w:r>
    </w:p>
    <w:p w:rsidR="003D57DF" w:rsidRDefault="003D57DF" w:rsidP="003D57DF">
      <w:pPr>
        <w:ind w:firstLine="397"/>
        <w:jc w:val="center"/>
        <w:rPr>
          <w:rFonts w:ascii="微软雅黑" w:eastAsia="微软雅黑" w:hAnsi="微软雅黑" w:cs="微软雅黑"/>
          <w:color w:val="595959"/>
          <w:sz w:val="22"/>
          <w:szCs w:val="22"/>
          <w:u w:color="595959"/>
          <w:lang w:eastAsia="zh-CN"/>
        </w:rPr>
      </w:pPr>
      <w:r>
        <w:rPr>
          <w:noProof/>
          <w:lang w:eastAsia="zh-CN"/>
        </w:rPr>
        <w:lastRenderedPageBreak/>
        <w:drawing>
          <wp:inline distT="0" distB="0" distL="0" distR="0" wp14:anchorId="7C0C7DFF" wp14:editId="2D1F6015">
            <wp:extent cx="5206591"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09094" cy="2653035"/>
                    </a:xfrm>
                    <a:prstGeom prst="rect">
                      <a:avLst/>
                    </a:prstGeom>
                  </pic:spPr>
                </pic:pic>
              </a:graphicData>
            </a:graphic>
          </wp:inline>
        </w:drawing>
      </w:r>
    </w:p>
    <w:p w:rsidR="0034349A" w:rsidRDefault="004A7EBC" w:rsidP="00DE7FD3">
      <w:pPr>
        <w:pStyle w:val="Heading1"/>
        <w:spacing w:before="0"/>
        <w:ind w:left="420" w:hanging="420"/>
        <w:rPr>
          <w:rFonts w:ascii="Microsoft YaHei UI Light" w:eastAsia="PMingLiU" w:hAnsi="黑体" w:cs="黑体"/>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22324B">
        <w:rPr>
          <w:rFonts w:ascii="Microsoft YaHei UI Light" w:eastAsia="Microsoft YaHei UI Light" w:hAnsi="黑体" w:cs="黑体"/>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总结</w:t>
      </w:r>
    </w:p>
    <w:p w:rsidR="00A549F2" w:rsidRPr="00A549F2" w:rsidRDefault="00A549F2" w:rsidP="00A549F2">
      <w:pPr>
        <w:ind w:firstLine="397"/>
        <w:rPr>
          <w:rFonts w:ascii="微软雅黑" w:eastAsia="微软雅黑" w:hAnsi="微软雅黑" w:cs="微软雅黑" w:hint="eastAsia"/>
          <w:color w:val="595959"/>
          <w:sz w:val="22"/>
          <w:szCs w:val="22"/>
          <w:u w:color="595959"/>
          <w:lang w:eastAsia="zh-CN"/>
        </w:rPr>
      </w:pPr>
      <w:r w:rsidRPr="00A549F2">
        <w:rPr>
          <w:rFonts w:ascii="微软雅黑" w:eastAsia="微软雅黑" w:hAnsi="微软雅黑" w:cs="微软雅黑" w:hint="eastAsia"/>
          <w:color w:val="595959"/>
          <w:sz w:val="22"/>
          <w:szCs w:val="22"/>
          <w:u w:color="595959"/>
          <w:lang w:eastAsia="zh-CN"/>
        </w:rPr>
        <w:t>上文详细描述了交易提交的客户端如何构建一个交易提案，到C</w:t>
      </w:r>
      <w:r w:rsidRPr="00A549F2">
        <w:rPr>
          <w:rFonts w:ascii="微软雅黑" w:eastAsia="微软雅黑" w:hAnsi="微软雅黑" w:cs="微软雅黑"/>
          <w:color w:val="595959"/>
          <w:sz w:val="22"/>
          <w:szCs w:val="22"/>
          <w:u w:color="595959"/>
          <w:lang w:eastAsia="zh-CN"/>
        </w:rPr>
        <w:t>ommitter</w:t>
      </w:r>
      <w:r w:rsidRPr="00A549F2">
        <w:rPr>
          <w:rFonts w:ascii="微软雅黑" w:eastAsia="微软雅黑" w:hAnsi="微软雅黑" w:cs="微软雅黑" w:hint="eastAsia"/>
          <w:color w:val="595959"/>
          <w:sz w:val="22"/>
          <w:szCs w:val="22"/>
          <w:u w:color="595959"/>
          <w:lang w:eastAsia="zh-CN"/>
        </w:rPr>
        <w:t>节点如何构建区块并写入链整个流程。</w:t>
      </w:r>
      <w:bookmarkStart w:id="0" w:name="_GoBack"/>
      <w:bookmarkEnd w:id="0"/>
    </w:p>
    <w:sectPr w:rsidR="00A549F2" w:rsidRPr="00A549F2" w:rsidSect="005816C2">
      <w:headerReference w:type="default" r:id="rId10"/>
      <w:footerReference w:type="default" r:id="rId11"/>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0B2C" w:rsidRDefault="00580B2C">
      <w:r>
        <w:separator/>
      </w:r>
    </w:p>
  </w:endnote>
  <w:endnote w:type="continuationSeparator" w:id="0">
    <w:p w:rsidR="00580B2C" w:rsidRDefault="00580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icrosoft YaHei Light">
    <w:altName w:val="微软雅黑 Light"/>
    <w:panose1 w:val="020B0502040204020203"/>
    <w:charset w:val="86"/>
    <w:family w:val="swiss"/>
    <w:pitch w:val="variable"/>
    <w:sig w:usb0="00000000" w:usb1="2ACF001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黑体">
    <w:altName w:val="SimHei"/>
    <w:panose1 w:val="02010609060101010101"/>
    <w:charset w:val="86"/>
    <w:family w:val="modern"/>
    <w:pitch w:val="fixed"/>
    <w:sig w:usb0="800002BF" w:usb1="38CF7CFA" w:usb2="00000016" w:usb3="00000000" w:csb0="00040001" w:csb1="00000000"/>
  </w:font>
  <w:font w:name="PMingLiU">
    <w:altName w:val="Microsoft JhengHei"/>
    <w:panose1 w:val="02010601000101010101"/>
    <w:charset w:val="88"/>
    <w:family w:val="auto"/>
    <w:pitch w:val="variable"/>
    <w:sig w:usb0="00000000"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1B22" w:rsidRDefault="00F01B22">
    <w:pPr>
      <w:pStyle w:val="Footer"/>
    </w:pPr>
    <w:r>
      <w:fldChar w:fldCharType="begin"/>
    </w:r>
    <w:r>
      <w:instrText xml:space="preserve"> PAGE </w:instrText>
    </w:r>
    <w:r>
      <w:fldChar w:fldCharType="separate"/>
    </w:r>
    <w:r w:rsidR="00A549F2">
      <w:rPr>
        <w:noProof/>
      </w:rPr>
      <w:t>4</w:t>
    </w:r>
    <w:r>
      <w:fldChar w:fldCharType="end"/>
    </w:r>
    <w:r>
      <w:t xml:space="preserve"> </w:t>
    </w:r>
    <w:r>
      <w:tab/>
    </w:r>
    <w:r>
      <w:tab/>
    </w:r>
    <w:r>
      <w:tab/>
    </w:r>
    <w:r>
      <w:tab/>
    </w:r>
    <w:r>
      <w:tab/>
    </w:r>
    <w:r>
      <w:rPr>
        <w:lang w:val="zh-CN"/>
      </w:rPr>
      <w:t xml:space="preserve">                                                           </w:t>
    </w:r>
    <w:r>
      <w:rPr>
        <w:lang w:val="zh-CN"/>
      </w:rPr>
      <w:tab/>
    </w:r>
    <w:r>
      <w:rPr>
        <w:lang w:val="zh-CN"/>
      </w:rPr>
      <w:tab/>
    </w:r>
    <w:r>
      <w:rPr>
        <w:lang w:val="zh-CN"/>
      </w:rPr>
      <w:tab/>
    </w:r>
    <w:r>
      <w:rPr>
        <w:lang w:val="zh-CN"/>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0B2C" w:rsidRDefault="00580B2C">
      <w:r>
        <w:separator/>
      </w:r>
    </w:p>
  </w:footnote>
  <w:footnote w:type="continuationSeparator" w:id="0">
    <w:p w:rsidR="00580B2C" w:rsidRDefault="00580B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1B22" w:rsidRDefault="00F01B22" w:rsidP="005816C2">
    <w:pPr>
      <w:pStyle w:val="Header"/>
      <w:jc w:val="right"/>
      <w:rPr>
        <w:lang w:eastAsia="zh-CN"/>
      </w:rPr>
    </w:pPr>
    <w:r>
      <w:rPr>
        <w:rFonts w:ascii="微软雅黑" w:eastAsia="微软雅黑" w:hAnsi="微软雅黑" w:cs="微软雅黑" w:hint="eastAsia"/>
        <w:noProof/>
        <w:lang w:eastAsia="zh-CN"/>
      </w:rPr>
      <mc:AlternateContent>
        <mc:Choice Requires="wps">
          <w:drawing>
            <wp:anchor distT="0" distB="0" distL="114300" distR="114300" simplePos="0" relativeHeight="251659264" behindDoc="0" locked="0" layoutInCell="1" allowOverlap="1" wp14:anchorId="2EEED980" wp14:editId="1C1AD686">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微软雅黑" w:eastAsia="微软雅黑" w:hAnsi="微软雅黑" w:cs="微软雅黑"/>
        <w:lang w:val="zh-CN" w:eastAsia="zh-CN"/>
      </w:rPr>
      <w:t>Fabric</w:t>
    </w:r>
    <w:r w:rsidR="001E06BA">
      <w:rPr>
        <w:rFonts w:ascii="微软雅黑" w:eastAsia="微软雅黑" w:hAnsi="微软雅黑" w:cs="微软雅黑" w:hint="eastAsia"/>
        <w:lang w:val="zh-CN" w:eastAsia="zh-CN"/>
      </w:rPr>
      <w:t>核心设计之</w:t>
    </w:r>
    <w:r w:rsidR="00E60488">
      <w:rPr>
        <w:rFonts w:ascii="微软雅黑" w:eastAsia="微软雅黑" w:hAnsi="微软雅黑" w:cs="微软雅黑" w:hint="eastAsia"/>
        <w:lang w:val="zh-CN" w:eastAsia="zh-CN"/>
      </w:rPr>
      <w:t>交易流程</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533EB"/>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E5FDE"/>
    <w:multiLevelType w:val="multilevel"/>
    <w:tmpl w:val="38B62DB8"/>
    <w:lvl w:ilvl="0">
      <w:start w:val="1"/>
      <w:numFmt w:val="decimal"/>
      <w:pStyle w:val="Heading1"/>
      <w:lvlText w:val="%1"/>
      <w:lvlJc w:val="left"/>
      <w:pPr>
        <w:ind w:left="432" w:hanging="432"/>
      </w:pPr>
      <w:rPr>
        <w:caps w:val="0"/>
        <w:smallCaps w:val="0"/>
        <w:strike w:val="0"/>
        <w:dstrike w:val="0"/>
        <w:outline w:val="0"/>
        <w:emboss w:val="0"/>
        <w:imprint w:val="0"/>
        <w:color w:val="2E74B5" w:themeColor="accent1" w:themeShade="BF"/>
        <w:spacing w:val="0"/>
        <w:w w:val="100"/>
        <w:kern w:val="0"/>
        <w:position w:val="0"/>
        <w:highlight w:val="none"/>
        <w:vertAlign w:val="baseline"/>
      </w:rPr>
    </w:lvl>
    <w:lvl w:ilvl="1">
      <w:start w:val="1"/>
      <w:numFmt w:val="decimal"/>
      <w:pStyle w:val="Heading2"/>
      <w:lvlText w:val="%1.%2"/>
      <w:lvlJc w:val="left"/>
      <w:pPr>
        <w:ind w:left="576" w:hanging="576"/>
      </w:pPr>
      <w:rPr>
        <w:rFonts w:ascii="Microsoft YaHei Light" w:eastAsia="Microsoft YaHei Light"/>
        <w:b w:val="0"/>
        <w:caps w:val="0"/>
        <w:smallCaps w:val="0"/>
        <w:strike w:val="0"/>
        <w:dstrike w:val="0"/>
        <w:outline w:val="0"/>
        <w:emboss w:val="0"/>
        <w:imprint w:val="0"/>
        <w:spacing w:val="0"/>
        <w:w w:val="100"/>
        <w:kern w:val="0"/>
        <w:position w:val="0"/>
        <w:sz w:val="26"/>
        <w:highlight w:val="none"/>
        <w:vertAlign w:val="baseline"/>
      </w:rPr>
    </w:lvl>
    <w:lvl w:ilvl="2">
      <w:start w:val="1"/>
      <w:numFmt w:val="decimal"/>
      <w:pStyle w:val="Heading3"/>
      <w:lvlText w:val="%1.%2.%3"/>
      <w:lvlJc w:val="left"/>
      <w:pPr>
        <w:ind w:left="720" w:hanging="720"/>
      </w:pPr>
      <w:rPr>
        <w:rFonts w:eastAsia="微软雅黑 Light"/>
        <w:caps w:val="0"/>
        <w:smallCaps w:val="0"/>
        <w:strike w:val="0"/>
        <w:dstrike w:val="0"/>
        <w:outline w:val="0"/>
        <w:emboss w:val="0"/>
        <w:imprint w:val="0"/>
        <w:spacing w:val="0"/>
        <w:w w:val="100"/>
        <w:kern w:val="0"/>
        <w:position w:val="0"/>
        <w:highlight w:val="none"/>
        <w:vertAlign w:val="baseline"/>
      </w:rPr>
    </w:lvl>
    <w:lvl w:ilvl="3">
      <w:start w:val="1"/>
      <w:numFmt w:val="decimal"/>
      <w:pStyle w:val="Heading4"/>
      <w:lvlText w:val="%1.%2.%3.%4"/>
      <w:lvlJc w:val="left"/>
      <w:pPr>
        <w:ind w:left="864" w:hanging="864"/>
      </w:pPr>
      <w:rPr>
        <w:caps w:val="0"/>
        <w:smallCaps w:val="0"/>
        <w:strike w:val="0"/>
        <w:dstrike w:val="0"/>
        <w:outline w:val="0"/>
        <w:emboss w:val="0"/>
        <w:imprint w:val="0"/>
        <w:spacing w:val="0"/>
        <w:w w:val="100"/>
        <w:kern w:val="0"/>
        <w:position w:val="0"/>
        <w:highlight w:val="none"/>
        <w:vertAlign w:val="baseline"/>
      </w:rPr>
    </w:lvl>
    <w:lvl w:ilvl="4">
      <w:start w:val="1"/>
      <w:numFmt w:val="decimal"/>
      <w:pStyle w:val="Heading5"/>
      <w:lvlText w:val="%1.%2.%3.%4.%5"/>
      <w:lvlJc w:val="left"/>
      <w:pPr>
        <w:ind w:left="1008" w:hanging="1008"/>
      </w:pPr>
      <w:rPr>
        <w:caps w:val="0"/>
        <w:smallCaps w:val="0"/>
        <w:strike w:val="0"/>
        <w:dstrike w:val="0"/>
        <w:outline w:val="0"/>
        <w:emboss w:val="0"/>
        <w:imprint w:val="0"/>
        <w:spacing w:val="0"/>
        <w:w w:val="100"/>
        <w:kern w:val="0"/>
        <w:position w:val="0"/>
        <w:highlight w:val="none"/>
        <w:vertAlign w:val="baseline"/>
      </w:rPr>
    </w:lvl>
    <w:lvl w:ilvl="5">
      <w:start w:val="1"/>
      <w:numFmt w:val="decimal"/>
      <w:pStyle w:val="Heading6"/>
      <w:lvlText w:val="%1.%2.%3.%4.%5.%6"/>
      <w:lvlJc w:val="left"/>
      <w:pPr>
        <w:ind w:left="1152" w:hanging="1152"/>
      </w:pPr>
      <w:rPr>
        <w:caps w:val="0"/>
        <w:smallCaps w:val="0"/>
        <w:strike w:val="0"/>
        <w:dstrike w:val="0"/>
        <w:outline w:val="0"/>
        <w:emboss w:val="0"/>
        <w:imprint w:val="0"/>
        <w:spacing w:val="0"/>
        <w:w w:val="100"/>
        <w:kern w:val="0"/>
        <w:position w:val="0"/>
        <w:highlight w:val="none"/>
        <w:vertAlign w:val="baseline"/>
      </w:rPr>
    </w:lvl>
    <w:lvl w:ilvl="6">
      <w:start w:val="1"/>
      <w:numFmt w:val="decimal"/>
      <w:pStyle w:val="Heading7"/>
      <w:lvlText w:val="%1.%2.%3.%4.%5.%6.%7"/>
      <w:lvlJc w:val="left"/>
      <w:pPr>
        <w:ind w:left="1296" w:hanging="1296"/>
      </w:pPr>
      <w:rPr>
        <w:caps w:val="0"/>
        <w:smallCaps w:val="0"/>
        <w:strike w:val="0"/>
        <w:dstrike w:val="0"/>
        <w:outline w:val="0"/>
        <w:emboss w:val="0"/>
        <w:imprint w:val="0"/>
        <w:spacing w:val="0"/>
        <w:w w:val="100"/>
        <w:kern w:val="0"/>
        <w:position w:val="0"/>
        <w:highlight w:val="none"/>
        <w:vertAlign w:val="baseline"/>
      </w:rPr>
    </w:lvl>
    <w:lvl w:ilvl="7">
      <w:start w:val="1"/>
      <w:numFmt w:val="decimal"/>
      <w:pStyle w:val="Heading8"/>
      <w:lvlText w:val="%1.%2.%3.%4.%5.%6.%7.%8"/>
      <w:lvlJc w:val="left"/>
      <w:pPr>
        <w:ind w:left="1440" w:hanging="1440"/>
      </w:pPr>
      <w:rPr>
        <w:caps w:val="0"/>
        <w:smallCaps w:val="0"/>
        <w:strike w:val="0"/>
        <w:dstrike w:val="0"/>
        <w:outline w:val="0"/>
        <w:emboss w:val="0"/>
        <w:imprint w:val="0"/>
        <w:spacing w:val="0"/>
        <w:w w:val="100"/>
        <w:kern w:val="0"/>
        <w:position w:val="0"/>
        <w:highlight w:val="none"/>
        <w:vertAlign w:val="baseline"/>
      </w:rPr>
    </w:lvl>
    <w:lvl w:ilvl="8">
      <w:start w:val="1"/>
      <w:numFmt w:val="decimal"/>
      <w:pStyle w:val="Heading9"/>
      <w:lvlText w:val="%1.%2.%3.%4.%5.%6.%7.%8.%9"/>
      <w:lvlJc w:val="left"/>
      <w:pPr>
        <w:ind w:left="1584" w:hanging="1584"/>
      </w:pPr>
      <w:rPr>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11A1678"/>
    <w:multiLevelType w:val="hybridMultilevel"/>
    <w:tmpl w:val="645C8CBE"/>
    <w:lvl w:ilvl="0" w:tplc="04090015">
      <w:start w:val="1"/>
      <w:numFmt w:val="upperLetter"/>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15:restartNumberingAfterBreak="0">
    <w:nsid w:val="2EB22058"/>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5514C7"/>
    <w:multiLevelType w:val="hybridMultilevel"/>
    <w:tmpl w:val="0968160A"/>
    <w:lvl w:ilvl="0" w:tplc="04090015">
      <w:start w:val="1"/>
      <w:numFmt w:val="upperLetter"/>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5"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25029C3"/>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F6F6697"/>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10"/>
  </w:num>
  <w:num w:numId="2">
    <w:abstractNumId w:val="5"/>
  </w:num>
  <w:num w:numId="3">
    <w:abstractNumId w:val="9"/>
  </w:num>
  <w:num w:numId="4">
    <w:abstractNumId w:val="7"/>
  </w:num>
  <w:num w:numId="5">
    <w:abstractNumId w:val="1"/>
  </w:num>
  <w:num w:numId="6">
    <w:abstractNumId w:val="2"/>
  </w:num>
  <w:num w:numId="7">
    <w:abstractNumId w:val="3"/>
  </w:num>
  <w:num w:numId="8">
    <w:abstractNumId w:val="8"/>
  </w:num>
  <w:num w:numId="9">
    <w:abstractNumId w:val="6"/>
  </w:num>
  <w:num w:numId="10">
    <w:abstractNumId w:val="0"/>
  </w:num>
  <w:num w:numId="11">
    <w:abstractNumId w:val="1"/>
  </w:num>
  <w:num w:numId="12">
    <w:abstractNumId w:val="4"/>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49A"/>
    <w:rsid w:val="00001BFB"/>
    <w:rsid w:val="0000493D"/>
    <w:rsid w:val="0001577B"/>
    <w:rsid w:val="0002268B"/>
    <w:rsid w:val="00045C42"/>
    <w:rsid w:val="00046037"/>
    <w:rsid w:val="00054398"/>
    <w:rsid w:val="00061C42"/>
    <w:rsid w:val="00062B93"/>
    <w:rsid w:val="00062E55"/>
    <w:rsid w:val="00065FD8"/>
    <w:rsid w:val="00070FA5"/>
    <w:rsid w:val="00073B50"/>
    <w:rsid w:val="000A60C9"/>
    <w:rsid w:val="000A7FA1"/>
    <w:rsid w:val="000B79D1"/>
    <w:rsid w:val="000E583B"/>
    <w:rsid w:val="000E716D"/>
    <w:rsid w:val="000F1890"/>
    <w:rsid w:val="001000E6"/>
    <w:rsid w:val="00102878"/>
    <w:rsid w:val="00106859"/>
    <w:rsid w:val="00122D04"/>
    <w:rsid w:val="001313FE"/>
    <w:rsid w:val="00134038"/>
    <w:rsid w:val="0013642B"/>
    <w:rsid w:val="001626BC"/>
    <w:rsid w:val="00165A7F"/>
    <w:rsid w:val="00166549"/>
    <w:rsid w:val="0017372D"/>
    <w:rsid w:val="00185118"/>
    <w:rsid w:val="001902C2"/>
    <w:rsid w:val="001A3846"/>
    <w:rsid w:val="001A42B1"/>
    <w:rsid w:val="001B37EC"/>
    <w:rsid w:val="001C021F"/>
    <w:rsid w:val="001C12C2"/>
    <w:rsid w:val="001C197E"/>
    <w:rsid w:val="001D6EE5"/>
    <w:rsid w:val="001E06BA"/>
    <w:rsid w:val="001E45BF"/>
    <w:rsid w:val="00203B04"/>
    <w:rsid w:val="00207A2B"/>
    <w:rsid w:val="00214334"/>
    <w:rsid w:val="0022324B"/>
    <w:rsid w:val="00225C4E"/>
    <w:rsid w:val="002338F5"/>
    <w:rsid w:val="00235112"/>
    <w:rsid w:val="00236EE4"/>
    <w:rsid w:val="00266526"/>
    <w:rsid w:val="002731BD"/>
    <w:rsid w:val="00275B6F"/>
    <w:rsid w:val="00282AD9"/>
    <w:rsid w:val="00295815"/>
    <w:rsid w:val="00297B39"/>
    <w:rsid w:val="002B07F5"/>
    <w:rsid w:val="002B6963"/>
    <w:rsid w:val="002D0E21"/>
    <w:rsid w:val="002D4CDA"/>
    <w:rsid w:val="002D79E2"/>
    <w:rsid w:val="002D7B9C"/>
    <w:rsid w:val="002F60EF"/>
    <w:rsid w:val="003018FF"/>
    <w:rsid w:val="00311A3C"/>
    <w:rsid w:val="00312177"/>
    <w:rsid w:val="00314097"/>
    <w:rsid w:val="0031663A"/>
    <w:rsid w:val="00331E39"/>
    <w:rsid w:val="0034349A"/>
    <w:rsid w:val="0034575B"/>
    <w:rsid w:val="00346EF4"/>
    <w:rsid w:val="0035482D"/>
    <w:rsid w:val="003622E3"/>
    <w:rsid w:val="003677DE"/>
    <w:rsid w:val="00370AED"/>
    <w:rsid w:val="00373A6E"/>
    <w:rsid w:val="00386B3F"/>
    <w:rsid w:val="003926FE"/>
    <w:rsid w:val="0039618C"/>
    <w:rsid w:val="00397D15"/>
    <w:rsid w:val="003A3303"/>
    <w:rsid w:val="003B264C"/>
    <w:rsid w:val="003D0093"/>
    <w:rsid w:val="003D1F92"/>
    <w:rsid w:val="003D57DF"/>
    <w:rsid w:val="003E7191"/>
    <w:rsid w:val="003F7BDA"/>
    <w:rsid w:val="00421914"/>
    <w:rsid w:val="00430650"/>
    <w:rsid w:val="00437C52"/>
    <w:rsid w:val="004560B5"/>
    <w:rsid w:val="004627A6"/>
    <w:rsid w:val="004808EE"/>
    <w:rsid w:val="0048629F"/>
    <w:rsid w:val="00494212"/>
    <w:rsid w:val="004968DA"/>
    <w:rsid w:val="004A13B7"/>
    <w:rsid w:val="004A7EBC"/>
    <w:rsid w:val="004B12A5"/>
    <w:rsid w:val="004B4E94"/>
    <w:rsid w:val="004C2F17"/>
    <w:rsid w:val="004E19D3"/>
    <w:rsid w:val="005007E7"/>
    <w:rsid w:val="00502B5D"/>
    <w:rsid w:val="00514B49"/>
    <w:rsid w:val="00514EF1"/>
    <w:rsid w:val="00555A8D"/>
    <w:rsid w:val="005640AA"/>
    <w:rsid w:val="00565388"/>
    <w:rsid w:val="0056691A"/>
    <w:rsid w:val="00571C80"/>
    <w:rsid w:val="00580B2C"/>
    <w:rsid w:val="005816C2"/>
    <w:rsid w:val="00593134"/>
    <w:rsid w:val="005A267B"/>
    <w:rsid w:val="005B498F"/>
    <w:rsid w:val="005B5F86"/>
    <w:rsid w:val="005D2B28"/>
    <w:rsid w:val="005E536B"/>
    <w:rsid w:val="005F3211"/>
    <w:rsid w:val="00610FF2"/>
    <w:rsid w:val="006432E2"/>
    <w:rsid w:val="0064696D"/>
    <w:rsid w:val="0065482A"/>
    <w:rsid w:val="006666D3"/>
    <w:rsid w:val="00674258"/>
    <w:rsid w:val="00693D4A"/>
    <w:rsid w:val="00695BB6"/>
    <w:rsid w:val="006A402C"/>
    <w:rsid w:val="006B1F4D"/>
    <w:rsid w:val="006B2D81"/>
    <w:rsid w:val="006B74A9"/>
    <w:rsid w:val="006B786C"/>
    <w:rsid w:val="006B7A2B"/>
    <w:rsid w:val="006D2DDC"/>
    <w:rsid w:val="006E2B10"/>
    <w:rsid w:val="006E4F86"/>
    <w:rsid w:val="006F29C7"/>
    <w:rsid w:val="006F4923"/>
    <w:rsid w:val="00710EDC"/>
    <w:rsid w:val="00735915"/>
    <w:rsid w:val="00745065"/>
    <w:rsid w:val="00746E42"/>
    <w:rsid w:val="007556F7"/>
    <w:rsid w:val="00767AB8"/>
    <w:rsid w:val="007735A9"/>
    <w:rsid w:val="00774DF7"/>
    <w:rsid w:val="00786B07"/>
    <w:rsid w:val="00797004"/>
    <w:rsid w:val="00797EDC"/>
    <w:rsid w:val="007A09CE"/>
    <w:rsid w:val="007A0B4F"/>
    <w:rsid w:val="007A4040"/>
    <w:rsid w:val="007B44C1"/>
    <w:rsid w:val="007C11F7"/>
    <w:rsid w:val="007C14FB"/>
    <w:rsid w:val="007D5B20"/>
    <w:rsid w:val="007E25FA"/>
    <w:rsid w:val="007E5AEF"/>
    <w:rsid w:val="007E7117"/>
    <w:rsid w:val="007F215E"/>
    <w:rsid w:val="007F51B2"/>
    <w:rsid w:val="00810F7A"/>
    <w:rsid w:val="008120B2"/>
    <w:rsid w:val="008148A5"/>
    <w:rsid w:val="00814CC6"/>
    <w:rsid w:val="00822087"/>
    <w:rsid w:val="00824CC9"/>
    <w:rsid w:val="00832BE7"/>
    <w:rsid w:val="00861A7B"/>
    <w:rsid w:val="008A1FF1"/>
    <w:rsid w:val="008A7DC2"/>
    <w:rsid w:val="008C26E0"/>
    <w:rsid w:val="008C44CF"/>
    <w:rsid w:val="008E5F08"/>
    <w:rsid w:val="008F5229"/>
    <w:rsid w:val="00910EFD"/>
    <w:rsid w:val="0091476E"/>
    <w:rsid w:val="00920DFE"/>
    <w:rsid w:val="00931F8F"/>
    <w:rsid w:val="00933122"/>
    <w:rsid w:val="00947C30"/>
    <w:rsid w:val="00967208"/>
    <w:rsid w:val="00976581"/>
    <w:rsid w:val="009813AB"/>
    <w:rsid w:val="009910FC"/>
    <w:rsid w:val="00992F19"/>
    <w:rsid w:val="009A115A"/>
    <w:rsid w:val="009A15E3"/>
    <w:rsid w:val="009A747A"/>
    <w:rsid w:val="009C085E"/>
    <w:rsid w:val="009C0B50"/>
    <w:rsid w:val="009C28B7"/>
    <w:rsid w:val="009E3E9D"/>
    <w:rsid w:val="009E59FB"/>
    <w:rsid w:val="00A02FF6"/>
    <w:rsid w:val="00A0321A"/>
    <w:rsid w:val="00A225D0"/>
    <w:rsid w:val="00A359DE"/>
    <w:rsid w:val="00A3686B"/>
    <w:rsid w:val="00A549F2"/>
    <w:rsid w:val="00A567F9"/>
    <w:rsid w:val="00A837F1"/>
    <w:rsid w:val="00AA5E3A"/>
    <w:rsid w:val="00AB3CD9"/>
    <w:rsid w:val="00AE4E09"/>
    <w:rsid w:val="00AF2A5E"/>
    <w:rsid w:val="00AF3B6B"/>
    <w:rsid w:val="00AF3BA5"/>
    <w:rsid w:val="00AF5262"/>
    <w:rsid w:val="00B036F4"/>
    <w:rsid w:val="00B047C6"/>
    <w:rsid w:val="00B13D09"/>
    <w:rsid w:val="00B2678F"/>
    <w:rsid w:val="00B27D6A"/>
    <w:rsid w:val="00B55416"/>
    <w:rsid w:val="00B764F0"/>
    <w:rsid w:val="00B934C5"/>
    <w:rsid w:val="00BA4D2C"/>
    <w:rsid w:val="00BB589D"/>
    <w:rsid w:val="00BD1D99"/>
    <w:rsid w:val="00BE0235"/>
    <w:rsid w:val="00BE2E02"/>
    <w:rsid w:val="00C07D09"/>
    <w:rsid w:val="00C10667"/>
    <w:rsid w:val="00C1444D"/>
    <w:rsid w:val="00C1753B"/>
    <w:rsid w:val="00C2229B"/>
    <w:rsid w:val="00C3198C"/>
    <w:rsid w:val="00C41DC3"/>
    <w:rsid w:val="00C542E0"/>
    <w:rsid w:val="00C6341D"/>
    <w:rsid w:val="00C67F1D"/>
    <w:rsid w:val="00C773B5"/>
    <w:rsid w:val="00C8118E"/>
    <w:rsid w:val="00C851B7"/>
    <w:rsid w:val="00C93E9D"/>
    <w:rsid w:val="00C94799"/>
    <w:rsid w:val="00C95124"/>
    <w:rsid w:val="00C96E8F"/>
    <w:rsid w:val="00CB0EBD"/>
    <w:rsid w:val="00CC0D6E"/>
    <w:rsid w:val="00CC49B1"/>
    <w:rsid w:val="00CD44A4"/>
    <w:rsid w:val="00CE2C8A"/>
    <w:rsid w:val="00CF6B47"/>
    <w:rsid w:val="00D0124B"/>
    <w:rsid w:val="00D224FF"/>
    <w:rsid w:val="00D23853"/>
    <w:rsid w:val="00D3128A"/>
    <w:rsid w:val="00D336E1"/>
    <w:rsid w:val="00D64B1C"/>
    <w:rsid w:val="00D719BF"/>
    <w:rsid w:val="00D73E4F"/>
    <w:rsid w:val="00D80C92"/>
    <w:rsid w:val="00D970B6"/>
    <w:rsid w:val="00DA436D"/>
    <w:rsid w:val="00DB3A18"/>
    <w:rsid w:val="00DB4F11"/>
    <w:rsid w:val="00DB5E79"/>
    <w:rsid w:val="00DD3170"/>
    <w:rsid w:val="00DD6A1C"/>
    <w:rsid w:val="00DE00F7"/>
    <w:rsid w:val="00DE3CC7"/>
    <w:rsid w:val="00DE5EE7"/>
    <w:rsid w:val="00DE7FD3"/>
    <w:rsid w:val="00E357A4"/>
    <w:rsid w:val="00E3665D"/>
    <w:rsid w:val="00E563A0"/>
    <w:rsid w:val="00E566CD"/>
    <w:rsid w:val="00E60488"/>
    <w:rsid w:val="00E64A5B"/>
    <w:rsid w:val="00E702EE"/>
    <w:rsid w:val="00E9219B"/>
    <w:rsid w:val="00E947C1"/>
    <w:rsid w:val="00EA1E1A"/>
    <w:rsid w:val="00EB616A"/>
    <w:rsid w:val="00EC3DBF"/>
    <w:rsid w:val="00EE212A"/>
    <w:rsid w:val="00EE27D3"/>
    <w:rsid w:val="00F0032B"/>
    <w:rsid w:val="00F01B22"/>
    <w:rsid w:val="00F04536"/>
    <w:rsid w:val="00F11991"/>
    <w:rsid w:val="00F20124"/>
    <w:rsid w:val="00F24E31"/>
    <w:rsid w:val="00F3136E"/>
    <w:rsid w:val="00F44509"/>
    <w:rsid w:val="00F44EA7"/>
    <w:rsid w:val="00F5637B"/>
    <w:rsid w:val="00F61D0C"/>
    <w:rsid w:val="00F62FA5"/>
    <w:rsid w:val="00F65CD6"/>
    <w:rsid w:val="00F75B12"/>
    <w:rsid w:val="00F80FC6"/>
    <w:rsid w:val="00F86A06"/>
    <w:rsid w:val="00FA1644"/>
    <w:rsid w:val="00FA7EDE"/>
    <w:rsid w:val="00FB1FAC"/>
    <w:rsid w:val="00FB42B1"/>
    <w:rsid w:val="00FC2961"/>
    <w:rsid w:val="00FD49DF"/>
    <w:rsid w:val="00FD7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496F39"/>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134038"/>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微软雅黑" w:eastAsia="微软雅黑" w:hAnsi="微软雅黑" w:cs="微软雅黑"/>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134038"/>
    <w:rPr>
      <w:rFonts w:asciiTheme="majorHAnsi" w:eastAsiaTheme="majorEastAsia" w:hAnsiTheme="majorHAnsi" w:cstheme="majorBidi"/>
      <w: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98DB1-63AA-4A5F-9907-1B4DF0729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1624</TotalTime>
  <Pages>4</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353</cp:revision>
  <dcterms:created xsi:type="dcterms:W3CDTF">2019-04-08T02:44:00Z</dcterms:created>
  <dcterms:modified xsi:type="dcterms:W3CDTF">2019-05-17T02:17:00Z</dcterms:modified>
</cp:coreProperties>
</file>