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17"/>
        <w:spacing w:line="240" w:lineRule="auto"/>
        <w:rPr>
          <w:rStyle w:val="25"/>
          <w:rFonts w:hint="default" w:ascii="Microsoft YaHei UI Light" w:hAnsi="Microsoft YaHei UI Light" w:eastAsia="Microsoft YaHei UI Light"/>
          <w:lang w:val="en-US" w:eastAsia="zh-CN"/>
        </w:rPr>
      </w:pPr>
      <w:r>
        <w:rPr>
          <w:rStyle w:val="25"/>
          <w:rFonts w:hint="eastAsia" w:ascii="Microsoft YaHei UI Light" w:hAnsi="Microsoft YaHei UI Light" w:eastAsia="Microsoft YaHei UI Light"/>
          <w:lang w:val="en-US" w:eastAsia="zh-CN"/>
        </w:rPr>
        <w:t>在线学习推理服务</w:t>
      </w:r>
    </w:p>
    <w:p>
      <w:pPr>
        <w:pStyle w:val="14"/>
        <w:rPr>
          <w:rFonts w:hint="eastAsia" w:ascii="SimSun" w:hAnsi="SimSun" w:eastAsia="SimSun" w:cs="YuKyokasho Yoko Bold"/>
          <w:b w:val="0"/>
          <w:bCs w:val="0"/>
          <w:lang w:val="en-US" w:eastAsia="zh-CN"/>
        </w:rPr>
      </w:pPr>
      <w:r>
        <w:rPr>
          <w:rStyle w:val="25"/>
          <w:rFonts w:hint="eastAsia" w:ascii="SimSun" w:hAnsi="SimSun" w:eastAsia="SimSun"/>
          <w:b w:val="0"/>
          <w:bCs w:val="0"/>
          <w:lang w:val="en-US" w:eastAsia="zh-CN"/>
        </w:rPr>
        <w:t>23</w:t>
      </w:r>
      <w:r>
        <w:rPr>
          <w:rStyle w:val="25"/>
          <w:rFonts w:ascii="SimSun" w:hAnsi="SimSun" w:eastAsia="SimSun"/>
          <w:b w:val="0"/>
          <w:bCs w:val="0"/>
          <w:vertAlign w:val="superscript"/>
          <w:lang w:val="en-US"/>
        </w:rPr>
        <w:t>TH</w:t>
      </w:r>
      <w:r>
        <w:rPr>
          <w:rFonts w:ascii="SimSun" w:hAnsi="SimSun" w:eastAsia="SimSun"/>
          <w:b w:val="0"/>
          <w:bCs w:val="0"/>
        </w:rPr>
        <w:t xml:space="preserve"> </w:t>
      </w:r>
      <w:r>
        <w:rPr>
          <w:rFonts w:hint="eastAsia" w:ascii="SimSun" w:hAnsi="SimSun" w:eastAsia="SimSun"/>
          <w:b w:val="0"/>
          <w:bCs w:val="0"/>
          <w:lang w:val="en-US" w:eastAsia="zh-CN"/>
        </w:rPr>
        <w:t>Aug</w:t>
      </w:r>
      <w:r>
        <w:rPr>
          <w:rFonts w:hint="eastAsia" w:ascii="SimSun" w:hAnsi="SimSun" w:eastAsia="SimSun"/>
          <w:b w:val="0"/>
          <w:bCs w:val="0"/>
        </w:rPr>
        <w:t>,</w:t>
      </w:r>
      <w:r>
        <w:rPr>
          <w:rFonts w:ascii="SimSun" w:hAnsi="SimSun" w:eastAsia="SimSun"/>
          <w:b w:val="0"/>
          <w:bCs w:val="0"/>
        </w:rPr>
        <w:t>202</w:t>
      </w:r>
      <w:r>
        <w:rPr>
          <w:rFonts w:hint="eastAsia" w:ascii="SimSun" w:hAnsi="SimSun" w:eastAsia="SimSun"/>
          <w:b w:val="0"/>
          <w:bCs w:val="0"/>
          <w:lang w:val="en-US" w:eastAsia="zh-CN"/>
        </w:rPr>
        <w:t>1</w:t>
      </w:r>
    </w:p>
    <w:p>
      <w:pPr>
        <w:pStyle w:val="2"/>
        <w:numPr>
          <w:ilvl w:val="0"/>
          <w:numId w:val="0"/>
        </w:numPr>
        <w:snapToGrid w:val="0"/>
        <w:spacing w:before="0"/>
        <w:ind w:leftChars="0"/>
        <w:rPr>
          <w:rFonts w:ascii="Microsoft YaHei" w:hAnsi="Microsoft YaHei" w:eastAsia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chemeClr w14:val="accent1"/>
            </w14:solidFill>
          </w14:textFill>
        </w:rPr>
      </w:pPr>
    </w:p>
    <w:p>
      <w:pPr>
        <w:spacing w:line="360" w:lineRule="exact"/>
        <w:ind w:firstLine="420"/>
        <w:rPr>
          <w:rFonts w:hint="default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本部分主要讲如何发挥模型的最大价值，如何构建高性能的联邦学习在线推理服务。</w:t>
      </w:r>
    </w:p>
    <w:p>
      <w:pPr>
        <w:pStyle w:val="2"/>
        <w:snapToGrid w:val="0"/>
        <w:spacing w:before="0"/>
        <w:rPr>
          <w:rFonts w:ascii="Microsoft YaHei" w:hAnsi="Microsoft YaHei" w:eastAsia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rFonts w:hint="eastAsia" w:ascii="Microsoft YaHei" w:hAnsi="Microsoft YaHei" w:eastAsia="Microsoft YaHei" w:cs="Microsoft YaHei"/>
          <w:color w:val="5B9BD5" w:themeColor="accent1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chemeClr w14:val="accent1"/>
            </w14:solidFill>
          </w14:textFill>
        </w:rPr>
        <w:t>FATE-Serving</w:t>
      </w:r>
    </w:p>
    <w:p>
      <w:pPr>
        <w:jc w:val="center"/>
      </w:pPr>
      <w:r>
        <w:drawing>
          <wp:inline distT="0" distB="0" distL="114300" distR="114300">
            <wp:extent cx="4349750" cy="3073400"/>
            <wp:effectExtent l="0" t="0" r="635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exact"/>
        <w:ind w:firstLine="420"/>
        <w:rPr>
          <w:rFonts w:hint="eastAsia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FATE-Serving设计原则：</w:t>
      </w:r>
    </w:p>
    <w:p>
      <w:pPr>
        <w:numPr>
          <w:ilvl w:val="0"/>
          <w:numId w:val="2"/>
        </w:numPr>
        <w:spacing w:line="360" w:lineRule="exact"/>
        <w:ind w:left="840" w:leftChars="0" w:hanging="420" w:firstLineChars="0"/>
        <w:rPr>
          <w:rFonts w:hint="eastAsia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高性能，基于GRPC协议，批量联邦请求，联邦参与方模型结果多级缓存</w:t>
      </w:r>
    </w:p>
    <w:p>
      <w:pPr>
        <w:numPr>
          <w:ilvl w:val="0"/>
          <w:numId w:val="2"/>
        </w:numPr>
        <w:spacing w:line="360" w:lineRule="exact"/>
        <w:ind w:left="840" w:leftChars="0" w:hanging="420" w:firstLineChars="0"/>
        <w:rPr>
          <w:rFonts w:hint="eastAsia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高可用，无状态设计，异常降级功能</w:t>
      </w:r>
    </w:p>
    <w:p>
      <w:pPr>
        <w:numPr>
          <w:ilvl w:val="0"/>
          <w:numId w:val="2"/>
        </w:numPr>
        <w:spacing w:line="360" w:lineRule="exact"/>
        <w:ind w:left="840" w:leftChars="0" w:hanging="420" w:firstLineChars="0"/>
        <w:rPr>
          <w:rFonts w:hint="default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高弹性，模型&amp;数据处理App动态加载</w:t>
      </w:r>
    </w:p>
    <w:p>
      <w:pPr>
        <w:spacing w:line="360" w:lineRule="exact"/>
        <w:ind w:firstLine="420"/>
        <w:rPr>
          <w:rFonts w:hint="eastAsia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FATE-Serving模块：</w:t>
      </w:r>
    </w:p>
    <w:p>
      <w:pPr>
        <w:numPr>
          <w:ilvl w:val="0"/>
          <w:numId w:val="2"/>
        </w:numPr>
        <w:spacing w:line="360" w:lineRule="exact"/>
        <w:ind w:left="840" w:leftChars="0" w:hanging="420" w:firstLineChars="0"/>
        <w:rPr>
          <w:rFonts w:hint="eastAsia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Online FederatedML：高性能在线联邦学习算法包，在线和离线时性能不一样，在线的时候，不需要采用Python，可以考虑Java来实现一套版本</w:t>
      </w:r>
    </w:p>
    <w:p>
      <w:pPr>
        <w:numPr>
          <w:ilvl w:val="0"/>
          <w:numId w:val="2"/>
        </w:numPr>
        <w:spacing w:line="360" w:lineRule="exact"/>
        <w:ind w:left="840" w:leftChars="0" w:hanging="420" w:firstLineChars="0"/>
        <w:rPr>
          <w:rFonts w:hint="default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Onlie Federated Pipeline：在线联邦推理Pipeline，比较简洁高效</w:t>
      </w:r>
    </w:p>
    <w:p>
      <w:pPr>
        <w:numPr>
          <w:ilvl w:val="0"/>
          <w:numId w:val="2"/>
        </w:numPr>
        <w:spacing w:line="360" w:lineRule="exact"/>
        <w:ind w:left="840" w:leftChars="0" w:hanging="420" w:firstLineChars="0"/>
        <w:rPr>
          <w:rFonts w:hint="default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Dynamic Loaders：推理节点动态加载器。目前支持模型和APP两种推理节点，节点通过训练或者编译等方式创建后分布式存储在分布式存储上。对于在线服务，每个请求都需要经过每个节点，为了保证执行效率，需要把这些节点提前从存储中取出缓存在Server的内存空间，这也是夜间在线服务的常规做法。</w:t>
      </w:r>
    </w:p>
    <w:p>
      <w:pPr>
        <w:numPr>
          <w:ilvl w:val="0"/>
          <w:numId w:val="2"/>
        </w:numPr>
        <w:spacing w:line="360" w:lineRule="exact"/>
        <w:ind w:left="840" w:leftChars="0" w:hanging="420" w:firstLineChars="0"/>
        <w:rPr>
          <w:rFonts w:hint="default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Model Manager：在线模型管理者</w:t>
      </w:r>
    </w:p>
    <w:p>
      <w:pPr>
        <w:numPr>
          <w:ilvl w:val="0"/>
          <w:numId w:val="2"/>
        </w:numPr>
        <w:spacing w:line="360" w:lineRule="exact"/>
        <w:ind w:left="840" w:leftChars="0" w:hanging="420" w:firstLineChars="0"/>
        <w:rPr>
          <w:rFonts w:hint="default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Processing-App Factory：数据处理工厂节点。在解决实际业务问题时，需要在模型预测的基础上在Pipeline中引入一些人工或规则，打包成一个App发布到Serving，在预测的时候加入一个前处理Processing和一个后处理Processing。</w:t>
      </w:r>
    </w:p>
    <w:p>
      <w:pPr>
        <w:numPr>
          <w:ilvl w:val="0"/>
          <w:numId w:val="2"/>
        </w:numPr>
        <w:spacing w:line="360" w:lineRule="exact"/>
        <w:ind w:left="840" w:leftChars="0" w:hanging="420" w:firstLineChars="0"/>
        <w:rPr>
          <w:rFonts w:hint="default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Multi-Level Cache：多级缓存管理</w:t>
      </w:r>
    </w:p>
    <w:p>
      <w:pPr>
        <w:numPr>
          <w:ilvl w:val="0"/>
          <w:numId w:val="2"/>
        </w:numPr>
        <w:spacing w:line="360" w:lineRule="exact"/>
        <w:ind w:left="840" w:leftChars="0" w:hanging="420" w:firstLineChars="0"/>
        <w:rPr>
          <w:rFonts w:hint="default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Snapshot Manager：快照管理，定期将在线模型、Processing-App信息洛库。</w:t>
      </w:r>
    </w:p>
    <w:p>
      <w:pPr>
        <w:pStyle w:val="2"/>
        <w:snapToGrid w:val="0"/>
        <w:spacing w:before="0"/>
        <w:rPr>
          <w:rFonts w:hint="eastAsia" w:ascii="Microsoft YaHei" w:hAnsi="Microsoft YaHei" w:eastAsia="Microsoft YaHei" w:cs="Microsoft YaHei"/>
          <w:color w:val="5B9BD5" w:themeColor="accent1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rFonts w:hint="eastAsia" w:ascii="Microsoft YaHei" w:hAnsi="Microsoft YaHei" w:eastAsia="Microsoft YaHei" w:cs="Microsoft YaHei"/>
          <w:color w:val="5B9BD5" w:themeColor="accent1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chemeClr w14:val="accent1"/>
            </w14:solidFill>
          </w14:textFill>
        </w:rPr>
        <w:t>在线联邦模型管理</w:t>
      </w:r>
    </w:p>
    <w:p>
      <w:pPr>
        <w:numPr>
          <w:numId w:val="0"/>
        </w:numPr>
        <w:spacing w:line="240" w:lineRule="auto"/>
        <w:jc w:val="center"/>
      </w:pPr>
      <w:r>
        <w:drawing>
          <wp:inline distT="0" distB="0" distL="114300" distR="114300">
            <wp:extent cx="6477635" cy="3398520"/>
            <wp:effectExtent l="0" t="0" r="12065" b="508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exact"/>
        <w:ind w:firstLine="420"/>
        <w:rPr>
          <w:rFonts w:hint="eastAsia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在线联邦模型管理，提供了两个API：publis load req和publish online AB Test。为什么是两个API？</w:t>
      </w:r>
    </w:p>
    <w:p>
      <w:pPr>
        <w:spacing w:line="360" w:lineRule="exact"/>
        <w:ind w:firstLine="420"/>
        <w:rPr>
          <w:rFonts w:hint="eastAsia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因为，publis load req过程只是把整个模型通过dynamic loaders得到一个model object放入model pool中，是一个内存的池子。联邦各方的model id和model version都是保持一致的（在发布模型的时候，只需要在Guest侧发起就可以了，会自动走proxy，把命令推到其他的Host中），当各方都加载完之后，就可以应用了。</w:t>
      </w:r>
    </w:p>
    <w:p>
      <w:pPr>
        <w:spacing w:line="360" w:lineRule="exact"/>
        <w:ind w:firstLine="420"/>
        <w:rPr>
          <w:rFonts w:hint="eastAsia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publis online AB Test主要是做default binding，比如有业务方并不知道平台上的模型版本，需要有一个默认的机制。</w:t>
      </w:r>
    </w:p>
    <w:p>
      <w:pPr>
        <w:pStyle w:val="2"/>
        <w:snapToGrid w:val="0"/>
        <w:spacing w:before="0"/>
        <w:rPr>
          <w:rFonts w:hint="eastAsia" w:ascii="Microsoft YaHei" w:hAnsi="Microsoft YaHei" w:eastAsia="Microsoft YaHei" w:cs="Microsoft YaHei"/>
          <w:color w:val="5B9BD5" w:themeColor="accent1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rFonts w:hint="eastAsia" w:ascii="Microsoft YaHei" w:hAnsi="Microsoft YaHei" w:eastAsia="Microsoft YaHei" w:cs="Microsoft YaHei"/>
          <w:color w:val="5B9BD5" w:themeColor="accent1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chemeClr w14:val="accent1"/>
            </w14:solidFill>
          </w14:textFill>
        </w:rPr>
        <w:t>在线联邦推理Pipeline</w:t>
      </w:r>
    </w:p>
    <w:p>
      <w:pPr>
        <w:spacing w:line="240" w:lineRule="auto"/>
        <w:jc w:val="center"/>
      </w:pPr>
      <w:r>
        <w:drawing>
          <wp:inline distT="0" distB="0" distL="114300" distR="114300">
            <wp:extent cx="6480175" cy="3557905"/>
            <wp:effectExtent l="0" t="0" r="9525" b="10795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exact"/>
        <w:ind w:firstLine="420"/>
        <w:rPr>
          <w:rFonts w:hint="eastAsia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在线联邦推理Pipeline流程：</w:t>
      </w:r>
    </w:p>
    <w:p>
      <w:pPr>
        <w:spacing w:line="360" w:lineRule="exact"/>
        <w:ind w:firstLine="420"/>
        <w:rPr>
          <w:rFonts w:hint="eastAsia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Req-&gt;Service-&gt;model selection(有三种不同策略：规定的方式和两种默认的方式)-&gt;loader-&gt;processing(前处理)-&gt;interface Pipeline(是纵向model，会经过不同的组件，结合user_id发到不同的参与方，参与方拿自己的半模型，进行最后的预测，最后将结果发到Federated Network)-&gt;processing(后处理)</w:t>
      </w:r>
    </w:p>
    <w:p>
      <w:pPr>
        <w:pStyle w:val="2"/>
        <w:snapToGrid w:val="0"/>
        <w:spacing w:before="0"/>
        <w:rPr>
          <w:rFonts w:hint="eastAsia" w:ascii="Microsoft YaHei" w:hAnsi="Microsoft YaHei" w:eastAsia="Microsoft YaHei" w:cs="Microsoft YaHei"/>
          <w:color w:val="5B9BD5" w:themeColor="accent1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rFonts w:hint="eastAsia" w:ascii="Microsoft YaHei" w:hAnsi="Microsoft YaHei" w:eastAsia="Microsoft YaHei" w:cs="Microsoft YaHei"/>
          <w:color w:val="5B9BD5" w:themeColor="accent1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chemeClr w14:val="accent1"/>
            </w14:solidFill>
          </w14:textFill>
        </w:rPr>
        <w:t>在线推理服务缓存</w:t>
      </w:r>
    </w:p>
    <w:p>
      <w:pPr>
        <w:spacing w:line="240" w:lineRule="auto"/>
        <w:jc w:val="center"/>
      </w:pPr>
      <w:r>
        <w:drawing>
          <wp:inline distT="0" distB="0" distL="114300" distR="114300">
            <wp:extent cx="6235700" cy="3543300"/>
            <wp:effectExtent l="0" t="0" r="0" b="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exact"/>
        <w:ind w:firstLine="420"/>
        <w:rPr>
          <w:rFonts w:hint="eastAsia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在线推理服务缓存分为三种：</w:t>
      </w:r>
    </w:p>
    <w:p>
      <w:pPr>
        <w:numPr>
          <w:ilvl w:val="0"/>
          <w:numId w:val="3"/>
        </w:numPr>
        <w:spacing w:line="360" w:lineRule="exact"/>
        <w:ind w:left="840" w:leftChars="0" w:hanging="420" w:firstLineChars="0"/>
        <w:rPr>
          <w:rFonts w:hint="eastAsia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interface result in-process cache：cache key为case_id，缓存120s</w:t>
      </w:r>
    </w:p>
    <w:p>
      <w:pPr>
        <w:numPr>
          <w:ilvl w:val="0"/>
          <w:numId w:val="3"/>
        </w:numPr>
        <w:spacing w:line="360" w:lineRule="exact"/>
        <w:ind w:left="840" w:leftChars="0" w:hanging="420" w:firstLineChars="0"/>
        <w:rPr>
          <w:rFonts w:hint="eastAsia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remote federated result in-process cache：cache key为user_id，缓存为600s</w:t>
      </w:r>
    </w:p>
    <w:p>
      <w:pPr>
        <w:numPr>
          <w:ilvl w:val="0"/>
          <w:numId w:val="3"/>
        </w:numPr>
        <w:spacing w:line="360" w:lineRule="exact"/>
        <w:ind w:left="840" w:leftChars="0" w:hanging="420" w:firstLineChars="0"/>
        <w:rPr>
          <w:rFonts w:hint="eastAsia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remote federated result distributed case：cache key为user_id，缓存为24H，跟A方的特征更新周期有很大的关系。</w:t>
      </w:r>
    </w:p>
    <w:p>
      <w:pPr>
        <w:spacing w:line="360" w:lineRule="exact"/>
        <w:ind w:firstLine="420"/>
        <w:rPr>
          <w:rFonts w:hint="eastAsia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在业务的运行当中，按照这几个配比，一天下来发现命中远端联邦推理结果cache的请求占了28%，也就是说有28%的联邦请求不需要这部分，就会大大增加用户的体验。</w:t>
      </w:r>
    </w:p>
    <w:p>
      <w:pPr>
        <w:spacing w:line="360" w:lineRule="exact"/>
        <w:ind w:firstLine="420"/>
        <w:rPr>
          <w:rFonts w:hint="default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我们还有一个缓存唤醒的热身过程，会跑一些离线任务，然后对活跃度进行统计，把要缓存的用户按比例提取出来，在凌晨时发一些批次请求，让整个缓存热身。</w:t>
      </w:r>
    </w:p>
    <w:p>
      <w:pPr>
        <w:pStyle w:val="2"/>
        <w:snapToGrid w:val="0"/>
        <w:spacing w:before="0"/>
        <w:rPr>
          <w:rFonts w:hint="eastAsia" w:ascii="Microsoft YaHei" w:hAnsi="Microsoft YaHei" w:eastAsia="Microsoft YaHei" w:cs="Microsoft YaHei"/>
          <w:color w:val="5B9BD5" w:themeColor="accent1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rFonts w:hint="eastAsia" w:ascii="Microsoft YaHei" w:hAnsi="Microsoft YaHei" w:eastAsia="Microsoft YaHei" w:cs="Microsoft YaHei"/>
          <w:color w:val="5B9BD5" w:themeColor="accent1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chemeClr w14:val="accent1"/>
            </w14:solidFill>
          </w14:textFill>
        </w:rPr>
        <w:t>联邦模型应用生产服务流程</w:t>
      </w:r>
    </w:p>
    <w:p>
      <w:pPr>
        <w:spacing w:line="240" w:lineRule="auto"/>
        <w:jc w:val="center"/>
      </w:pPr>
      <w:r>
        <w:drawing>
          <wp:inline distT="0" distB="0" distL="114300" distR="114300">
            <wp:extent cx="5740400" cy="2343150"/>
            <wp:effectExtent l="0" t="0" r="0" b="635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exact"/>
        <w:ind w:firstLine="420"/>
        <w:rPr>
          <w:rFonts w:hint="eastAsia" w:ascii="Century Gothic" w:hAnsi="Century Gothic"/>
          <w:lang w:val="en-US" w:eastAsia="zh-CN"/>
        </w:rPr>
      </w:pPr>
      <w:r>
        <w:rPr>
          <w:rFonts w:hint="eastAsia" w:ascii="Century Gothic" w:hAnsi="Century Gothic"/>
          <w:lang w:val="en-US" w:eastAsia="zh-CN"/>
        </w:rPr>
        <w:t>一个联邦模型应用到生产服务的大致流程：</w:t>
      </w:r>
    </w:p>
    <w:p>
      <w:pPr>
        <w:numPr>
          <w:ilvl w:val="0"/>
          <w:numId w:val="4"/>
        </w:numPr>
        <w:spacing w:line="24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全量加载联邦模型，通过publish load req全量加载模型，每方的Serving都加载这个模型</w:t>
      </w:r>
    </w:p>
    <w:p>
      <w:pPr>
        <w:numPr>
          <w:ilvl w:val="0"/>
          <w:numId w:val="4"/>
        </w:numPr>
        <w:spacing w:line="24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灰度上线联邦模型，Publish online AB Test可以指定多少用户上线online模型（此时就会出现为什么要做Publish laod req，因为guest方灰度上线时，这个serving请求的user_id落到其他参与方，需要找到对应的模型，但是通常情况下serving都是做负载均衡的，如果灰度部分的serving已经上线了新的模型，其他Host没有预先加载这个模型，就会找不到此模型，也就是说模型是被所有的serving所load的，但是并不是所有的Serving当前生效的都是这个模型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4"/>
        </w:numPr>
        <w:spacing w:line="24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联邦模型效果验证</w:t>
      </w:r>
    </w:p>
    <w:p>
      <w:pPr>
        <w:numPr>
          <w:ilvl w:val="0"/>
          <w:numId w:val="4"/>
        </w:numPr>
        <w:spacing w:line="24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全量上线联邦模型</w:t>
      </w:r>
    </w:p>
    <w:p>
      <w:pPr>
        <w:pStyle w:val="2"/>
        <w:snapToGrid w:val="0"/>
        <w:spacing w:before="0"/>
        <w:rPr>
          <w:rFonts w:hint="default" w:ascii="Microsoft YaHei" w:hAnsi="Microsoft YaHei" w:eastAsia="Microsoft YaHei" w:cs="Microsoft YaHei"/>
          <w:color w:val="5B9BD5" w:themeColor="accent1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rFonts w:hint="eastAsia" w:ascii="Microsoft YaHei" w:hAnsi="Microsoft YaHei" w:eastAsia="Microsoft YaHei" w:cs="Microsoft YaHei"/>
          <w:color w:val="5B9BD5" w:themeColor="accent1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chemeClr w14:val="accent1"/>
            </w14:solidFill>
          </w14:textFill>
        </w:rPr>
        <w:t>总结</w:t>
      </w:r>
    </w:p>
    <w:p>
      <w:pPr>
        <w:spacing w:line="360" w:lineRule="exact"/>
        <w:rPr>
          <w:rFonts w:hint="default" w:ascii="Century Gothic" w:hAnsi="Century Gothic" w:eastAsia="SimSun"/>
          <w:lang w:val="en-US" w:eastAsia="zh-CN"/>
        </w:rPr>
      </w:pPr>
    </w:p>
    <w:sectPr>
      <w:headerReference r:id="rId3" w:type="default"/>
      <w:footerReference r:id="rId4" w:type="default"/>
      <w:pgSz w:w="12240" w:h="15840"/>
      <w:pgMar w:top="1440" w:right="900" w:bottom="1440" w:left="1134" w:header="1020" w:footer="907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10" w:usb3="00000000" w:csb0="00000001" w:csb1="00000000"/>
  </w:font>
  <w:font w:name="Microsoft YaHei U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YuKyokasho Yoko Bold">
    <w:altName w:val="Yu Gothic"/>
    <w:panose1 w:val="00000000000000000000"/>
    <w:charset w:val="80"/>
    <w:family w:val="auto"/>
    <w:pitch w:val="default"/>
    <w:sig w:usb0="00000000" w:usb1="00000000" w:usb2="00000012" w:usb3="00000000" w:csb0="0002000D" w:csb1="00000000"/>
  </w:font>
  <w:font w:name="Century Gothic">
    <w:altName w:val="Bahnschrift Light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                            </w:t>
    </w:r>
    <w:r>
      <w:rPr>
        <w:rFonts w:hint="eastAsia" w:ascii="Microsoft YaHei" w:hAnsi="Microsoft YaHei" w:eastAsia="Microsoft YaHei" w:cs="Microsoft YaHei"/>
        <w:lang w:val="zh-CN"/>
      </w:rPr>
      <w:t>联邦学习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right"/>
      <w:rPr>
        <w:lang w:eastAsia="zh-CN"/>
      </w:rPr>
    </w:pPr>
    <w:r>
      <w:rPr>
        <w:rFonts w:hint="eastAsia" w:ascii="Microsoft YaHei" w:hAnsi="Microsoft YaHei" w:eastAsia="Microsoft YaHei" w:cs="Microsoft YaHei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" o:spid="_x0000_s1026" o:spt="20" style="position:absolute;left:0pt;margin-left:-0.3pt;margin-top:19.8pt;height:0pt;width:511.2pt;z-index:251659264;mso-width-relative:page;mso-height-relative:page;" filled="f" stroked="t" coordsize="21600,21600" o:gfxdata="UEsDBAoAAAAAAIdO4kAAAAAAAAAAAAAAAAAEAAAAZHJzL1BLAwQUAAAACACHTuJAGGF9TNEAAAAI&#10;AQAADwAAAGRycy9kb3ducmV2LnhtbE1PTUvDQBC9C/6HZQRv7W4qBI3ZFBHqxZNVPE+y0yQ0Oxuy&#10;m7b5907xoKfhzXu8j3J78YM60RT7wBaytQFF3ATXc2vh63O3egQVE7LDITBZWCjCtrq9KbFw4cwf&#10;dNqnVokJxwItdCmNhdax6chjXIeRWLhDmDwmgVOr3YRnMfeD3hiTa489S0KHI7121Bz3s5fcw+KW&#10;41z7+JLe+vxd775bHKy9v8vMM6hEl/Qnhmt9qQ6VdKrDzC6qwcIqF6GFhye5V9psMplS/350Ver/&#10;A6ofUEsDBBQAAAAIAIdO4kBKbecU0AEAAK0DAAAOAAAAZHJzL2Uyb0RvYy54bWytU8tu2zAQvBfo&#10;PxC815KFJE0EywFiIb0UrYG0H0BTlESAL+wylv33XVKKk6aXHKqDxOUuZ3eGo839yRp2VIDau4av&#10;VyVnyknfaTc0/Pevxy+3nGEUrhPGO9Xws0J+v/38aTOFWlV+9KZTwAjEYT2Fho8xhrooUI7KClz5&#10;oBwlew9WRAphKDoQE6FbU1RleVNMHroAXipE2m3nJF8Q4SOAvu+1VK2Xz1a5OKOCMiISJRx1QL7N&#10;0/a9kvFn36OKzDScmMb8pia0PqR3sd2IegARRi2XEcRHRnjHyQrtqOkFqhVRsGfQ/0BZLcGj7+NK&#10;elvMRLIixGJdvtPmaRRBZS4kNYaL6Pj/YOWP4x6Y7sgJnDlh6cKfIgg9jJHtvHMkoAe2TjpNAWsq&#10;37k9LBGGPSTSpx5s+hIddsrani/aqlNkkjZvru6q6opkly+54vVgAIzflLcsLRputEu0RS2O3zFS&#10;Myp9KUnbzj9qY/LVGccmmr36WiZoQX7syQf5MHqju1SYjiAMh50BdhRkhOuHu4f2OnEi4L/KUpdW&#10;4DjX5dRsEasjud5o2/DbMj3LaeMSuspOW2ZNOs3KpNXBd+csWJEiusXcdHFcssnbmNZv/7Lt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hhfUzRAAAACAEAAA8AAAAAAAAAAQAgAAAAIgAAAGRycy9k&#10;b3ducmV2LnhtbFBLAQIUABQAAAAIAIdO4kBKbecU0AEAAK0DAAAOAAAAAAAAAAEAIAAAACABAABk&#10;cnMvZTJvRG9jLnhtbFBLBQYAAAAABgAGAFkBAABiBQAAAAA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ascii="Microsoft YaHei" w:hAnsi="Microsoft YaHei" w:eastAsia="Microsoft YaHei" w:cs="Microsoft YaHei"/>
        <w:lang w:val="zh-CN" w:eastAsia="zh-CN"/>
      </w:rPr>
      <w:t>联邦学习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03959C"/>
    <w:multiLevelType w:val="singleLevel"/>
    <w:tmpl w:val="9303959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B3533731"/>
    <w:multiLevelType w:val="singleLevel"/>
    <w:tmpl w:val="B3533731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DE9C61D9"/>
    <w:multiLevelType w:val="singleLevel"/>
    <w:tmpl w:val="DE9C61D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5E261003"/>
    <w:multiLevelType w:val="multilevel"/>
    <w:tmpl w:val="5E261003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 w:ascii="Microsoft YaHei" w:hAnsi="Microsoft YaHei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 w:ascii="Microsoft YaHei" w:hAnsi="Microsoft YaHei" w:eastAsiaTheme="majorEastAsia"/>
        <w:b w:val="0"/>
        <w:color w:val="5B9BD5" w:themeColor="accent1"/>
        <w:sz w:val="28"/>
        <w14:textFill>
          <w14:solidFill>
            <w14:schemeClr w14:val="accent1"/>
          </w14:solidFill>
        </w14:textFill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eastAsia" w:eastAsiaTheme="majorEastAsia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F9"/>
    <w:rsid w:val="0001299E"/>
    <w:rsid w:val="0001309C"/>
    <w:rsid w:val="0001577B"/>
    <w:rsid w:val="0001596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4DB2"/>
    <w:rsid w:val="00026729"/>
    <w:rsid w:val="00027297"/>
    <w:rsid w:val="000275F3"/>
    <w:rsid w:val="000316F2"/>
    <w:rsid w:val="00032E00"/>
    <w:rsid w:val="00032F3A"/>
    <w:rsid w:val="0003576F"/>
    <w:rsid w:val="0003679F"/>
    <w:rsid w:val="00042DD1"/>
    <w:rsid w:val="00045C42"/>
    <w:rsid w:val="00046037"/>
    <w:rsid w:val="000500B3"/>
    <w:rsid w:val="0005065F"/>
    <w:rsid w:val="00052A71"/>
    <w:rsid w:val="000531AC"/>
    <w:rsid w:val="00054398"/>
    <w:rsid w:val="00055CC4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14C8"/>
    <w:rsid w:val="00092FC9"/>
    <w:rsid w:val="00093885"/>
    <w:rsid w:val="000945FE"/>
    <w:rsid w:val="0009486D"/>
    <w:rsid w:val="00096494"/>
    <w:rsid w:val="00096994"/>
    <w:rsid w:val="00096EE2"/>
    <w:rsid w:val="000A60C9"/>
    <w:rsid w:val="000A7562"/>
    <w:rsid w:val="000A7FA1"/>
    <w:rsid w:val="000B0617"/>
    <w:rsid w:val="000B4B1E"/>
    <w:rsid w:val="000B6346"/>
    <w:rsid w:val="000B713D"/>
    <w:rsid w:val="000B79D1"/>
    <w:rsid w:val="000B7D34"/>
    <w:rsid w:val="000C12CD"/>
    <w:rsid w:val="000C4F44"/>
    <w:rsid w:val="000C6360"/>
    <w:rsid w:val="000C6C33"/>
    <w:rsid w:val="000C7E36"/>
    <w:rsid w:val="000D0376"/>
    <w:rsid w:val="000D1244"/>
    <w:rsid w:val="000D3F45"/>
    <w:rsid w:val="000D7BE2"/>
    <w:rsid w:val="000E07FF"/>
    <w:rsid w:val="000E34A4"/>
    <w:rsid w:val="000E4EBB"/>
    <w:rsid w:val="000E583B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2FA4"/>
    <w:rsid w:val="001056F3"/>
    <w:rsid w:val="00106859"/>
    <w:rsid w:val="00107D94"/>
    <w:rsid w:val="0011000D"/>
    <w:rsid w:val="0011265E"/>
    <w:rsid w:val="00113B55"/>
    <w:rsid w:val="001174A1"/>
    <w:rsid w:val="00117911"/>
    <w:rsid w:val="00120772"/>
    <w:rsid w:val="00121148"/>
    <w:rsid w:val="00122D04"/>
    <w:rsid w:val="001313FE"/>
    <w:rsid w:val="00131ADD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1B8F"/>
    <w:rsid w:val="0014280F"/>
    <w:rsid w:val="0014432E"/>
    <w:rsid w:val="001460A4"/>
    <w:rsid w:val="00147C0F"/>
    <w:rsid w:val="001522FD"/>
    <w:rsid w:val="001540D7"/>
    <w:rsid w:val="001553C5"/>
    <w:rsid w:val="0015690B"/>
    <w:rsid w:val="001626BC"/>
    <w:rsid w:val="00165A7F"/>
    <w:rsid w:val="00166549"/>
    <w:rsid w:val="0017372D"/>
    <w:rsid w:val="00185118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37EC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65FE"/>
    <w:rsid w:val="001C7C3C"/>
    <w:rsid w:val="001D6D9D"/>
    <w:rsid w:val="001D6EE5"/>
    <w:rsid w:val="001D764A"/>
    <w:rsid w:val="001E06BA"/>
    <w:rsid w:val="001E2CC8"/>
    <w:rsid w:val="001E32C9"/>
    <w:rsid w:val="001E45BF"/>
    <w:rsid w:val="001E706A"/>
    <w:rsid w:val="001F5C86"/>
    <w:rsid w:val="001F5F69"/>
    <w:rsid w:val="0020097A"/>
    <w:rsid w:val="002015C6"/>
    <w:rsid w:val="00202536"/>
    <w:rsid w:val="00203B04"/>
    <w:rsid w:val="002064A9"/>
    <w:rsid w:val="002067C4"/>
    <w:rsid w:val="002074A2"/>
    <w:rsid w:val="00207A2B"/>
    <w:rsid w:val="002113BE"/>
    <w:rsid w:val="00211E24"/>
    <w:rsid w:val="00212DE0"/>
    <w:rsid w:val="00213B77"/>
    <w:rsid w:val="00214334"/>
    <w:rsid w:val="0022324B"/>
    <w:rsid w:val="00225C4E"/>
    <w:rsid w:val="002278A5"/>
    <w:rsid w:val="00231802"/>
    <w:rsid w:val="002325DC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50233"/>
    <w:rsid w:val="00252390"/>
    <w:rsid w:val="00252B77"/>
    <w:rsid w:val="00252EA0"/>
    <w:rsid w:val="00253158"/>
    <w:rsid w:val="0025412B"/>
    <w:rsid w:val="002548C5"/>
    <w:rsid w:val="002559EF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5E8"/>
    <w:rsid w:val="00282AD9"/>
    <w:rsid w:val="002833C1"/>
    <w:rsid w:val="00283832"/>
    <w:rsid w:val="00284325"/>
    <w:rsid w:val="00285DDF"/>
    <w:rsid w:val="00290AF9"/>
    <w:rsid w:val="00295815"/>
    <w:rsid w:val="00297B39"/>
    <w:rsid w:val="002A1DD7"/>
    <w:rsid w:val="002A5A7A"/>
    <w:rsid w:val="002B07F5"/>
    <w:rsid w:val="002B2033"/>
    <w:rsid w:val="002B4FC8"/>
    <w:rsid w:val="002B6963"/>
    <w:rsid w:val="002C184E"/>
    <w:rsid w:val="002C3648"/>
    <w:rsid w:val="002C381F"/>
    <w:rsid w:val="002C4598"/>
    <w:rsid w:val="002D0802"/>
    <w:rsid w:val="002D0E21"/>
    <w:rsid w:val="002D1060"/>
    <w:rsid w:val="002D131E"/>
    <w:rsid w:val="002D299E"/>
    <w:rsid w:val="002D404F"/>
    <w:rsid w:val="002D4CDA"/>
    <w:rsid w:val="002D79E2"/>
    <w:rsid w:val="002D7B9C"/>
    <w:rsid w:val="002E0C8D"/>
    <w:rsid w:val="002E3041"/>
    <w:rsid w:val="002E5712"/>
    <w:rsid w:val="002E6133"/>
    <w:rsid w:val="002E7802"/>
    <w:rsid w:val="002F60EF"/>
    <w:rsid w:val="003014A6"/>
    <w:rsid w:val="003018FF"/>
    <w:rsid w:val="00302352"/>
    <w:rsid w:val="00302817"/>
    <w:rsid w:val="00304F65"/>
    <w:rsid w:val="00306E6A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2063A"/>
    <w:rsid w:val="00331E39"/>
    <w:rsid w:val="003333D6"/>
    <w:rsid w:val="0033358C"/>
    <w:rsid w:val="0033416E"/>
    <w:rsid w:val="003367BB"/>
    <w:rsid w:val="00337FDD"/>
    <w:rsid w:val="0034349A"/>
    <w:rsid w:val="0034575B"/>
    <w:rsid w:val="003457DB"/>
    <w:rsid w:val="00346EF4"/>
    <w:rsid w:val="003479AF"/>
    <w:rsid w:val="00350873"/>
    <w:rsid w:val="003527F0"/>
    <w:rsid w:val="0035482D"/>
    <w:rsid w:val="003564EA"/>
    <w:rsid w:val="003622E3"/>
    <w:rsid w:val="00362D40"/>
    <w:rsid w:val="00364329"/>
    <w:rsid w:val="00364EB2"/>
    <w:rsid w:val="003677DE"/>
    <w:rsid w:val="00370AED"/>
    <w:rsid w:val="00373A6E"/>
    <w:rsid w:val="00373A92"/>
    <w:rsid w:val="0037529E"/>
    <w:rsid w:val="003778CE"/>
    <w:rsid w:val="0038030B"/>
    <w:rsid w:val="00381953"/>
    <w:rsid w:val="00383ACB"/>
    <w:rsid w:val="00384B8A"/>
    <w:rsid w:val="00386B3F"/>
    <w:rsid w:val="00390D57"/>
    <w:rsid w:val="003912D6"/>
    <w:rsid w:val="003926FE"/>
    <w:rsid w:val="00395ED7"/>
    <w:rsid w:val="0039618C"/>
    <w:rsid w:val="00397D15"/>
    <w:rsid w:val="003A2FE3"/>
    <w:rsid w:val="003A3303"/>
    <w:rsid w:val="003B0A73"/>
    <w:rsid w:val="003B264C"/>
    <w:rsid w:val="003B450E"/>
    <w:rsid w:val="003C1C14"/>
    <w:rsid w:val="003C2E9C"/>
    <w:rsid w:val="003C3CB3"/>
    <w:rsid w:val="003C56B7"/>
    <w:rsid w:val="003C58C6"/>
    <w:rsid w:val="003D0093"/>
    <w:rsid w:val="003D0544"/>
    <w:rsid w:val="003D0731"/>
    <w:rsid w:val="003D1F92"/>
    <w:rsid w:val="003D2577"/>
    <w:rsid w:val="003D4B29"/>
    <w:rsid w:val="003D4D5D"/>
    <w:rsid w:val="003D57DF"/>
    <w:rsid w:val="003E0BD2"/>
    <w:rsid w:val="003E48DB"/>
    <w:rsid w:val="003E5FDA"/>
    <w:rsid w:val="003E7191"/>
    <w:rsid w:val="003F7BDA"/>
    <w:rsid w:val="004032F3"/>
    <w:rsid w:val="00403C43"/>
    <w:rsid w:val="004049BB"/>
    <w:rsid w:val="004068C5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3971"/>
    <w:rsid w:val="004447BC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36DA"/>
    <w:rsid w:val="0047509C"/>
    <w:rsid w:val="004750CA"/>
    <w:rsid w:val="004754F2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43F0"/>
    <w:rsid w:val="004A61CB"/>
    <w:rsid w:val="004A6654"/>
    <w:rsid w:val="004A7E96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225C"/>
    <w:rsid w:val="004C29B6"/>
    <w:rsid w:val="004C2F17"/>
    <w:rsid w:val="004C2F87"/>
    <w:rsid w:val="004C52D5"/>
    <w:rsid w:val="004D5D3D"/>
    <w:rsid w:val="004D673A"/>
    <w:rsid w:val="004E0E08"/>
    <w:rsid w:val="004E19D3"/>
    <w:rsid w:val="004E69F8"/>
    <w:rsid w:val="004F1C7A"/>
    <w:rsid w:val="004F25E0"/>
    <w:rsid w:val="005007E7"/>
    <w:rsid w:val="00502A48"/>
    <w:rsid w:val="00502B5D"/>
    <w:rsid w:val="0050692F"/>
    <w:rsid w:val="005111AB"/>
    <w:rsid w:val="005128D9"/>
    <w:rsid w:val="00514346"/>
    <w:rsid w:val="00514642"/>
    <w:rsid w:val="005148F0"/>
    <w:rsid w:val="00514B49"/>
    <w:rsid w:val="00514EF1"/>
    <w:rsid w:val="00525C6E"/>
    <w:rsid w:val="005265A1"/>
    <w:rsid w:val="005274A1"/>
    <w:rsid w:val="00527BDE"/>
    <w:rsid w:val="0053160E"/>
    <w:rsid w:val="00533DEA"/>
    <w:rsid w:val="00537B10"/>
    <w:rsid w:val="005415CE"/>
    <w:rsid w:val="00541ED8"/>
    <w:rsid w:val="00542190"/>
    <w:rsid w:val="00546DBC"/>
    <w:rsid w:val="00555A8D"/>
    <w:rsid w:val="005567D5"/>
    <w:rsid w:val="00560297"/>
    <w:rsid w:val="00560D5C"/>
    <w:rsid w:val="0056223C"/>
    <w:rsid w:val="005640AA"/>
    <w:rsid w:val="00565388"/>
    <w:rsid w:val="0056691A"/>
    <w:rsid w:val="0057005B"/>
    <w:rsid w:val="00571C80"/>
    <w:rsid w:val="0057297C"/>
    <w:rsid w:val="00574E6C"/>
    <w:rsid w:val="00575A55"/>
    <w:rsid w:val="00577F9C"/>
    <w:rsid w:val="00580B2C"/>
    <w:rsid w:val="005816C2"/>
    <w:rsid w:val="0058192D"/>
    <w:rsid w:val="00583463"/>
    <w:rsid w:val="00587818"/>
    <w:rsid w:val="005912C1"/>
    <w:rsid w:val="00591DC8"/>
    <w:rsid w:val="00592BDE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7D5E"/>
    <w:rsid w:val="005D2683"/>
    <w:rsid w:val="005D2B28"/>
    <w:rsid w:val="005D3BE3"/>
    <w:rsid w:val="005D4B19"/>
    <w:rsid w:val="005D5F0B"/>
    <w:rsid w:val="005D67F9"/>
    <w:rsid w:val="005D7F9F"/>
    <w:rsid w:val="005E077B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603097"/>
    <w:rsid w:val="00603DA5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5576"/>
    <w:rsid w:val="00633AC5"/>
    <w:rsid w:val="00635C67"/>
    <w:rsid w:val="00636D2F"/>
    <w:rsid w:val="00640BE9"/>
    <w:rsid w:val="00641609"/>
    <w:rsid w:val="006432E2"/>
    <w:rsid w:val="00643772"/>
    <w:rsid w:val="00643FEE"/>
    <w:rsid w:val="0064465D"/>
    <w:rsid w:val="0064696D"/>
    <w:rsid w:val="00650970"/>
    <w:rsid w:val="006532A8"/>
    <w:rsid w:val="0065482A"/>
    <w:rsid w:val="00654D22"/>
    <w:rsid w:val="0066000A"/>
    <w:rsid w:val="00660C58"/>
    <w:rsid w:val="006640D5"/>
    <w:rsid w:val="006643FA"/>
    <w:rsid w:val="0066539A"/>
    <w:rsid w:val="006665CF"/>
    <w:rsid w:val="006666D3"/>
    <w:rsid w:val="00667180"/>
    <w:rsid w:val="00667D3B"/>
    <w:rsid w:val="00672532"/>
    <w:rsid w:val="006726AD"/>
    <w:rsid w:val="006731D4"/>
    <w:rsid w:val="00674258"/>
    <w:rsid w:val="0067427F"/>
    <w:rsid w:val="0067435D"/>
    <w:rsid w:val="00675DD2"/>
    <w:rsid w:val="006761E7"/>
    <w:rsid w:val="00676A4F"/>
    <w:rsid w:val="00680A41"/>
    <w:rsid w:val="006815BA"/>
    <w:rsid w:val="006861D2"/>
    <w:rsid w:val="00687DB4"/>
    <w:rsid w:val="006909AE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F4D"/>
    <w:rsid w:val="006B2D81"/>
    <w:rsid w:val="006B4A47"/>
    <w:rsid w:val="006B74A9"/>
    <w:rsid w:val="006B786C"/>
    <w:rsid w:val="006B7A2B"/>
    <w:rsid w:val="006B7A2C"/>
    <w:rsid w:val="006C2081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7549"/>
    <w:rsid w:val="0070230F"/>
    <w:rsid w:val="00706C38"/>
    <w:rsid w:val="00707A04"/>
    <w:rsid w:val="00710EDC"/>
    <w:rsid w:val="00711479"/>
    <w:rsid w:val="00711A74"/>
    <w:rsid w:val="007174B1"/>
    <w:rsid w:val="00720D9E"/>
    <w:rsid w:val="007243B0"/>
    <w:rsid w:val="00724737"/>
    <w:rsid w:val="00726020"/>
    <w:rsid w:val="0073078F"/>
    <w:rsid w:val="00733812"/>
    <w:rsid w:val="00735915"/>
    <w:rsid w:val="00737454"/>
    <w:rsid w:val="00741D34"/>
    <w:rsid w:val="00745065"/>
    <w:rsid w:val="00746E42"/>
    <w:rsid w:val="007474D6"/>
    <w:rsid w:val="007556F7"/>
    <w:rsid w:val="00756288"/>
    <w:rsid w:val="00761364"/>
    <w:rsid w:val="00767AB8"/>
    <w:rsid w:val="00767B4C"/>
    <w:rsid w:val="00771B2B"/>
    <w:rsid w:val="007735A9"/>
    <w:rsid w:val="00774C0E"/>
    <w:rsid w:val="00774DF7"/>
    <w:rsid w:val="00775B27"/>
    <w:rsid w:val="00776619"/>
    <w:rsid w:val="00777AEC"/>
    <w:rsid w:val="00780163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B6C7B"/>
    <w:rsid w:val="007C06EE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8E9"/>
    <w:rsid w:val="007E25FA"/>
    <w:rsid w:val="007E47C6"/>
    <w:rsid w:val="007E5AEF"/>
    <w:rsid w:val="007E69D8"/>
    <w:rsid w:val="007E7117"/>
    <w:rsid w:val="007E78FD"/>
    <w:rsid w:val="007F215E"/>
    <w:rsid w:val="007F51B2"/>
    <w:rsid w:val="007F5E32"/>
    <w:rsid w:val="007F7BF7"/>
    <w:rsid w:val="0080014B"/>
    <w:rsid w:val="00800882"/>
    <w:rsid w:val="00800FD1"/>
    <w:rsid w:val="008033D5"/>
    <w:rsid w:val="00804987"/>
    <w:rsid w:val="00810F7A"/>
    <w:rsid w:val="00811776"/>
    <w:rsid w:val="00811EE1"/>
    <w:rsid w:val="008120B2"/>
    <w:rsid w:val="00814874"/>
    <w:rsid w:val="008148A5"/>
    <w:rsid w:val="00814CC6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02FF"/>
    <w:rsid w:val="0084353E"/>
    <w:rsid w:val="0084756A"/>
    <w:rsid w:val="00850E04"/>
    <w:rsid w:val="008529A3"/>
    <w:rsid w:val="008543C1"/>
    <w:rsid w:val="00855EB5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148F"/>
    <w:rsid w:val="0087166F"/>
    <w:rsid w:val="008736B4"/>
    <w:rsid w:val="008757C7"/>
    <w:rsid w:val="00882981"/>
    <w:rsid w:val="008835AC"/>
    <w:rsid w:val="008841BC"/>
    <w:rsid w:val="00884A0C"/>
    <w:rsid w:val="0088736A"/>
    <w:rsid w:val="00887ED4"/>
    <w:rsid w:val="00890944"/>
    <w:rsid w:val="00890FB9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4F9"/>
    <w:rsid w:val="008C198F"/>
    <w:rsid w:val="008C26E0"/>
    <w:rsid w:val="008C3799"/>
    <w:rsid w:val="008C39D7"/>
    <w:rsid w:val="008C44CF"/>
    <w:rsid w:val="008C64A9"/>
    <w:rsid w:val="008C7488"/>
    <w:rsid w:val="008C77C2"/>
    <w:rsid w:val="008D0FDE"/>
    <w:rsid w:val="008D31B8"/>
    <w:rsid w:val="008D6121"/>
    <w:rsid w:val="008D68A0"/>
    <w:rsid w:val="008D74E0"/>
    <w:rsid w:val="008D7C4B"/>
    <w:rsid w:val="008E0602"/>
    <w:rsid w:val="008E5F08"/>
    <w:rsid w:val="008F409D"/>
    <w:rsid w:val="008F4E93"/>
    <w:rsid w:val="008F5229"/>
    <w:rsid w:val="008F60E3"/>
    <w:rsid w:val="008F6A61"/>
    <w:rsid w:val="00900E0E"/>
    <w:rsid w:val="009016EC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6FBB"/>
    <w:rsid w:val="0093071A"/>
    <w:rsid w:val="00931BCD"/>
    <w:rsid w:val="00931F8F"/>
    <w:rsid w:val="00933122"/>
    <w:rsid w:val="00937E32"/>
    <w:rsid w:val="009404A2"/>
    <w:rsid w:val="00940CF2"/>
    <w:rsid w:val="00941082"/>
    <w:rsid w:val="00943C00"/>
    <w:rsid w:val="00943CC2"/>
    <w:rsid w:val="00947C30"/>
    <w:rsid w:val="00952C7F"/>
    <w:rsid w:val="00962596"/>
    <w:rsid w:val="00963520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197"/>
    <w:rsid w:val="00985BF3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644D"/>
    <w:rsid w:val="009A6A32"/>
    <w:rsid w:val="009A6DFE"/>
    <w:rsid w:val="009A747A"/>
    <w:rsid w:val="009A78AE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4A5A"/>
    <w:rsid w:val="009D4CAF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4CF6"/>
    <w:rsid w:val="009F5320"/>
    <w:rsid w:val="009F5B0B"/>
    <w:rsid w:val="009F7DE6"/>
    <w:rsid w:val="00A02FF6"/>
    <w:rsid w:val="00A03211"/>
    <w:rsid w:val="00A0321A"/>
    <w:rsid w:val="00A04452"/>
    <w:rsid w:val="00A0630F"/>
    <w:rsid w:val="00A11713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507DA"/>
    <w:rsid w:val="00A531F2"/>
    <w:rsid w:val="00A549F2"/>
    <w:rsid w:val="00A567F9"/>
    <w:rsid w:val="00A568B5"/>
    <w:rsid w:val="00A5738D"/>
    <w:rsid w:val="00A614A7"/>
    <w:rsid w:val="00A660F7"/>
    <w:rsid w:val="00A70AED"/>
    <w:rsid w:val="00A70C3E"/>
    <w:rsid w:val="00A71888"/>
    <w:rsid w:val="00A763CE"/>
    <w:rsid w:val="00A76B56"/>
    <w:rsid w:val="00A77BC4"/>
    <w:rsid w:val="00A803C1"/>
    <w:rsid w:val="00A81C48"/>
    <w:rsid w:val="00A837F1"/>
    <w:rsid w:val="00A85B53"/>
    <w:rsid w:val="00A85F12"/>
    <w:rsid w:val="00A87375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36F8"/>
    <w:rsid w:val="00AB3CD9"/>
    <w:rsid w:val="00AC02FD"/>
    <w:rsid w:val="00AC1FCB"/>
    <w:rsid w:val="00AC32FB"/>
    <w:rsid w:val="00AD191F"/>
    <w:rsid w:val="00AD2766"/>
    <w:rsid w:val="00AD3E15"/>
    <w:rsid w:val="00AD5304"/>
    <w:rsid w:val="00AD5F76"/>
    <w:rsid w:val="00AE000E"/>
    <w:rsid w:val="00AE0A0B"/>
    <w:rsid w:val="00AE4E09"/>
    <w:rsid w:val="00AE5B85"/>
    <w:rsid w:val="00AE63C7"/>
    <w:rsid w:val="00AE7284"/>
    <w:rsid w:val="00AF0870"/>
    <w:rsid w:val="00AF2A5E"/>
    <w:rsid w:val="00AF3B6B"/>
    <w:rsid w:val="00AF3BA5"/>
    <w:rsid w:val="00AF511B"/>
    <w:rsid w:val="00AF5262"/>
    <w:rsid w:val="00AF7895"/>
    <w:rsid w:val="00B01E25"/>
    <w:rsid w:val="00B03540"/>
    <w:rsid w:val="00B036F4"/>
    <w:rsid w:val="00B042D8"/>
    <w:rsid w:val="00B047C6"/>
    <w:rsid w:val="00B05887"/>
    <w:rsid w:val="00B1071C"/>
    <w:rsid w:val="00B12B32"/>
    <w:rsid w:val="00B13D09"/>
    <w:rsid w:val="00B162A4"/>
    <w:rsid w:val="00B20D25"/>
    <w:rsid w:val="00B2678F"/>
    <w:rsid w:val="00B26F03"/>
    <w:rsid w:val="00B27D6A"/>
    <w:rsid w:val="00B313CE"/>
    <w:rsid w:val="00B34A17"/>
    <w:rsid w:val="00B42A4C"/>
    <w:rsid w:val="00B45107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399A"/>
    <w:rsid w:val="00B764F0"/>
    <w:rsid w:val="00B81B1B"/>
    <w:rsid w:val="00B8238E"/>
    <w:rsid w:val="00B84357"/>
    <w:rsid w:val="00B9072A"/>
    <w:rsid w:val="00B93398"/>
    <w:rsid w:val="00B934C5"/>
    <w:rsid w:val="00B93621"/>
    <w:rsid w:val="00BA2308"/>
    <w:rsid w:val="00BA26AB"/>
    <w:rsid w:val="00BA2DDF"/>
    <w:rsid w:val="00BA3D23"/>
    <w:rsid w:val="00BA4D2C"/>
    <w:rsid w:val="00BA5DBF"/>
    <w:rsid w:val="00BA790B"/>
    <w:rsid w:val="00BA7EA8"/>
    <w:rsid w:val="00BA7FD5"/>
    <w:rsid w:val="00BB4423"/>
    <w:rsid w:val="00BB4A3E"/>
    <w:rsid w:val="00BB589D"/>
    <w:rsid w:val="00BC374D"/>
    <w:rsid w:val="00BC383B"/>
    <w:rsid w:val="00BC5AEA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98"/>
    <w:rsid w:val="00C05A13"/>
    <w:rsid w:val="00C06689"/>
    <w:rsid w:val="00C07D09"/>
    <w:rsid w:val="00C10667"/>
    <w:rsid w:val="00C12501"/>
    <w:rsid w:val="00C1444D"/>
    <w:rsid w:val="00C1571A"/>
    <w:rsid w:val="00C1753B"/>
    <w:rsid w:val="00C17700"/>
    <w:rsid w:val="00C219DA"/>
    <w:rsid w:val="00C2229B"/>
    <w:rsid w:val="00C23101"/>
    <w:rsid w:val="00C267A1"/>
    <w:rsid w:val="00C26B7D"/>
    <w:rsid w:val="00C2795A"/>
    <w:rsid w:val="00C27D12"/>
    <w:rsid w:val="00C3198C"/>
    <w:rsid w:val="00C34AAD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6341D"/>
    <w:rsid w:val="00C67F1D"/>
    <w:rsid w:val="00C70401"/>
    <w:rsid w:val="00C70689"/>
    <w:rsid w:val="00C70E71"/>
    <w:rsid w:val="00C711EC"/>
    <w:rsid w:val="00C73816"/>
    <w:rsid w:val="00C773B5"/>
    <w:rsid w:val="00C77571"/>
    <w:rsid w:val="00C8118E"/>
    <w:rsid w:val="00C8118F"/>
    <w:rsid w:val="00C82756"/>
    <w:rsid w:val="00C835B3"/>
    <w:rsid w:val="00C84A45"/>
    <w:rsid w:val="00C84CA5"/>
    <w:rsid w:val="00C851B7"/>
    <w:rsid w:val="00C913F1"/>
    <w:rsid w:val="00C93E9D"/>
    <w:rsid w:val="00C94648"/>
    <w:rsid w:val="00C94799"/>
    <w:rsid w:val="00C95124"/>
    <w:rsid w:val="00C969F3"/>
    <w:rsid w:val="00C96E8F"/>
    <w:rsid w:val="00CA16B2"/>
    <w:rsid w:val="00CA5192"/>
    <w:rsid w:val="00CA5CFF"/>
    <w:rsid w:val="00CB0EBD"/>
    <w:rsid w:val="00CB56E3"/>
    <w:rsid w:val="00CC0D6E"/>
    <w:rsid w:val="00CC342B"/>
    <w:rsid w:val="00CC49B1"/>
    <w:rsid w:val="00CC5155"/>
    <w:rsid w:val="00CC6951"/>
    <w:rsid w:val="00CC6B93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E63D7"/>
    <w:rsid w:val="00CF000E"/>
    <w:rsid w:val="00CF1D01"/>
    <w:rsid w:val="00CF6A51"/>
    <w:rsid w:val="00CF6B47"/>
    <w:rsid w:val="00CF7DD4"/>
    <w:rsid w:val="00D0124B"/>
    <w:rsid w:val="00D0535A"/>
    <w:rsid w:val="00D069E2"/>
    <w:rsid w:val="00D12829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268"/>
    <w:rsid w:val="00D336E1"/>
    <w:rsid w:val="00D36BE4"/>
    <w:rsid w:val="00D36EA8"/>
    <w:rsid w:val="00D37795"/>
    <w:rsid w:val="00D442AB"/>
    <w:rsid w:val="00D46280"/>
    <w:rsid w:val="00D462AE"/>
    <w:rsid w:val="00D5022E"/>
    <w:rsid w:val="00D50D17"/>
    <w:rsid w:val="00D537CA"/>
    <w:rsid w:val="00D566B9"/>
    <w:rsid w:val="00D5718F"/>
    <w:rsid w:val="00D5775C"/>
    <w:rsid w:val="00D60993"/>
    <w:rsid w:val="00D62D37"/>
    <w:rsid w:val="00D64B1C"/>
    <w:rsid w:val="00D719BF"/>
    <w:rsid w:val="00D73E4F"/>
    <w:rsid w:val="00D76C17"/>
    <w:rsid w:val="00D770A8"/>
    <w:rsid w:val="00D80C92"/>
    <w:rsid w:val="00D8144F"/>
    <w:rsid w:val="00D85ECB"/>
    <w:rsid w:val="00D87E23"/>
    <w:rsid w:val="00D87E5E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5097"/>
    <w:rsid w:val="00DA7BFF"/>
    <w:rsid w:val="00DB04F3"/>
    <w:rsid w:val="00DB2C79"/>
    <w:rsid w:val="00DB36FA"/>
    <w:rsid w:val="00DB3A18"/>
    <w:rsid w:val="00DB4F11"/>
    <w:rsid w:val="00DB5E79"/>
    <w:rsid w:val="00DB6170"/>
    <w:rsid w:val="00DC2297"/>
    <w:rsid w:val="00DC244B"/>
    <w:rsid w:val="00DC5179"/>
    <w:rsid w:val="00DC6A90"/>
    <w:rsid w:val="00DD3170"/>
    <w:rsid w:val="00DD3C93"/>
    <w:rsid w:val="00DD4BE1"/>
    <w:rsid w:val="00DD4EA3"/>
    <w:rsid w:val="00DD5BCC"/>
    <w:rsid w:val="00DD6413"/>
    <w:rsid w:val="00DD6A1C"/>
    <w:rsid w:val="00DE00F7"/>
    <w:rsid w:val="00DE1F84"/>
    <w:rsid w:val="00DE3CC7"/>
    <w:rsid w:val="00DE3D0E"/>
    <w:rsid w:val="00DE5EE7"/>
    <w:rsid w:val="00DE7FD3"/>
    <w:rsid w:val="00DF01D4"/>
    <w:rsid w:val="00DF062E"/>
    <w:rsid w:val="00DF099F"/>
    <w:rsid w:val="00DF1204"/>
    <w:rsid w:val="00DF192D"/>
    <w:rsid w:val="00DF2D16"/>
    <w:rsid w:val="00DF35A6"/>
    <w:rsid w:val="00E05BF3"/>
    <w:rsid w:val="00E07EDA"/>
    <w:rsid w:val="00E10926"/>
    <w:rsid w:val="00E1240F"/>
    <w:rsid w:val="00E13FF8"/>
    <w:rsid w:val="00E149A4"/>
    <w:rsid w:val="00E1788A"/>
    <w:rsid w:val="00E17EF9"/>
    <w:rsid w:val="00E2292F"/>
    <w:rsid w:val="00E251D8"/>
    <w:rsid w:val="00E25435"/>
    <w:rsid w:val="00E312A0"/>
    <w:rsid w:val="00E32D2D"/>
    <w:rsid w:val="00E357A4"/>
    <w:rsid w:val="00E35E55"/>
    <w:rsid w:val="00E3665D"/>
    <w:rsid w:val="00E36C81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1368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6F4C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B0BAF"/>
    <w:rsid w:val="00EB616A"/>
    <w:rsid w:val="00EB6DCF"/>
    <w:rsid w:val="00EC0C2A"/>
    <w:rsid w:val="00EC38DE"/>
    <w:rsid w:val="00EC3DBF"/>
    <w:rsid w:val="00EC598C"/>
    <w:rsid w:val="00EC6589"/>
    <w:rsid w:val="00ED0568"/>
    <w:rsid w:val="00ED23C8"/>
    <w:rsid w:val="00ED5627"/>
    <w:rsid w:val="00ED71BA"/>
    <w:rsid w:val="00EE212A"/>
    <w:rsid w:val="00EE27D3"/>
    <w:rsid w:val="00EE3083"/>
    <w:rsid w:val="00EE38F1"/>
    <w:rsid w:val="00EE3955"/>
    <w:rsid w:val="00EE3D22"/>
    <w:rsid w:val="00EE3DE2"/>
    <w:rsid w:val="00EE4EC1"/>
    <w:rsid w:val="00EE6B71"/>
    <w:rsid w:val="00EE6CBC"/>
    <w:rsid w:val="00EF11BD"/>
    <w:rsid w:val="00EF3A4C"/>
    <w:rsid w:val="00EF5675"/>
    <w:rsid w:val="00EF79A9"/>
    <w:rsid w:val="00F0032B"/>
    <w:rsid w:val="00F01B22"/>
    <w:rsid w:val="00F04536"/>
    <w:rsid w:val="00F052C9"/>
    <w:rsid w:val="00F0541D"/>
    <w:rsid w:val="00F06A17"/>
    <w:rsid w:val="00F079D0"/>
    <w:rsid w:val="00F1017F"/>
    <w:rsid w:val="00F10A1B"/>
    <w:rsid w:val="00F115A9"/>
    <w:rsid w:val="00F11991"/>
    <w:rsid w:val="00F1441A"/>
    <w:rsid w:val="00F20124"/>
    <w:rsid w:val="00F20E66"/>
    <w:rsid w:val="00F24E31"/>
    <w:rsid w:val="00F25F92"/>
    <w:rsid w:val="00F264A2"/>
    <w:rsid w:val="00F270EC"/>
    <w:rsid w:val="00F3136E"/>
    <w:rsid w:val="00F3165B"/>
    <w:rsid w:val="00F31A32"/>
    <w:rsid w:val="00F32B2A"/>
    <w:rsid w:val="00F331B9"/>
    <w:rsid w:val="00F409EC"/>
    <w:rsid w:val="00F40B98"/>
    <w:rsid w:val="00F44509"/>
    <w:rsid w:val="00F44EA7"/>
    <w:rsid w:val="00F5098A"/>
    <w:rsid w:val="00F51B98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4C16"/>
    <w:rsid w:val="00F65CD6"/>
    <w:rsid w:val="00F6600D"/>
    <w:rsid w:val="00F70C9F"/>
    <w:rsid w:val="00F735A9"/>
    <w:rsid w:val="00F75B12"/>
    <w:rsid w:val="00F7764B"/>
    <w:rsid w:val="00F80FC6"/>
    <w:rsid w:val="00F82849"/>
    <w:rsid w:val="00F833E5"/>
    <w:rsid w:val="00F84CB1"/>
    <w:rsid w:val="00F86A06"/>
    <w:rsid w:val="00F87C20"/>
    <w:rsid w:val="00F95E03"/>
    <w:rsid w:val="00FA0AC7"/>
    <w:rsid w:val="00FA1644"/>
    <w:rsid w:val="00FA1BFC"/>
    <w:rsid w:val="00FA5618"/>
    <w:rsid w:val="00FA7EDE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142"/>
    <w:rsid w:val="00FE6E14"/>
    <w:rsid w:val="00FF055B"/>
    <w:rsid w:val="00FF367D"/>
    <w:rsid w:val="00FF6B26"/>
    <w:rsid w:val="00FF7463"/>
    <w:rsid w:val="03057760"/>
    <w:rsid w:val="06B80BC1"/>
    <w:rsid w:val="1A5A1CF7"/>
    <w:rsid w:val="1FEC7A37"/>
    <w:rsid w:val="22326611"/>
    <w:rsid w:val="251D7BE3"/>
    <w:rsid w:val="32D30835"/>
    <w:rsid w:val="36544051"/>
    <w:rsid w:val="393839F1"/>
    <w:rsid w:val="4CC56D6F"/>
    <w:rsid w:val="4DAD3323"/>
    <w:rsid w:val="51556096"/>
    <w:rsid w:val="55D86131"/>
    <w:rsid w:val="5C7E0F35"/>
    <w:rsid w:val="63BE0908"/>
    <w:rsid w:val="68792B4A"/>
    <w:rsid w:val="6D6C067A"/>
    <w:rsid w:val="7517493A"/>
    <w:rsid w:val="76D46854"/>
    <w:rsid w:val="7E0C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SimSu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next w:val="4"/>
    <w:link w:val="49"/>
    <w:qFormat/>
    <w:uiPriority w:val="9"/>
    <w:pPr>
      <w:keepNext/>
      <w:keepLines/>
      <w:numPr>
        <w:ilvl w:val="1"/>
        <w:numId w:val="1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left" w:pos="360"/>
      </w:tabs>
      <w:spacing w:before="360" w:after="120"/>
      <w:outlineLvl w:val="1"/>
    </w:pPr>
    <w:rPr>
      <w:rFonts w:hint="eastAsia" w:ascii="Arial Unicode MS" w:hAnsi="Arial Unicode MS" w:eastAsia="Arial" w:cs="Arial Unicode MS"/>
      <w:b/>
      <w:bCs/>
      <w:color w:val="2E74B5"/>
      <w:sz w:val="24"/>
      <w:szCs w:val="24"/>
      <w:u w:color="2E74B5"/>
      <w:lang w:val="zh-TW" w:eastAsia="zh-TW" w:bidi="ar-SA"/>
    </w:rPr>
  </w:style>
  <w:style w:type="paragraph" w:styleId="5">
    <w:name w:val="heading 3"/>
    <w:next w:val="1"/>
    <w:link w:val="30"/>
    <w:qFormat/>
    <w:uiPriority w:val="9"/>
    <w:pPr>
      <w:keepNext/>
      <w:keepLines/>
      <w:numPr>
        <w:ilvl w:val="2"/>
        <w:numId w:val="1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40" w:line="288" w:lineRule="auto"/>
      <w:outlineLvl w:val="2"/>
    </w:pPr>
    <w:rPr>
      <w:rFonts w:ascii="Arial Black" w:hAnsi="Arial Black" w:eastAsia="SimSun" w:cs="Arial Unicode MS"/>
      <w:color w:val="1F4D78"/>
      <w:sz w:val="24"/>
      <w:szCs w:val="24"/>
      <w:u w:color="1F4D78"/>
      <w:lang w:val="en-US" w:eastAsia="zh-CN" w:bidi="ar-SA"/>
    </w:rPr>
  </w:style>
  <w:style w:type="paragraph" w:styleId="6">
    <w:name w:val="heading 4"/>
    <w:basedOn w:val="1"/>
    <w:next w:val="1"/>
    <w:link w:val="31"/>
    <w:unhideWhenUsed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ascii="Microsoft YaHei" w:hAnsi="Microsoft YaHei" w:eastAsiaTheme="majorEastAsia" w:cstheme="majorBidi"/>
      <w:iCs/>
      <w:color w:val="2E75B6" w:themeColor="accent1" w:themeShade="BF"/>
    </w:rPr>
  </w:style>
  <w:style w:type="paragraph" w:styleId="7">
    <w:name w:val="heading 5"/>
    <w:basedOn w:val="1"/>
    <w:next w:val="1"/>
    <w:link w:val="33"/>
    <w:unhideWhenUsed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8">
    <w:name w:val="heading 6"/>
    <w:basedOn w:val="1"/>
    <w:next w:val="1"/>
    <w:link w:val="34"/>
    <w:unhideWhenUsed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9">
    <w:name w:val="heading 7"/>
    <w:basedOn w:val="1"/>
    <w:next w:val="1"/>
    <w:link w:val="35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10">
    <w:name w:val="heading 8"/>
    <w:basedOn w:val="1"/>
    <w:next w:val="1"/>
    <w:link w:val="36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1"/>
    <w:link w:val="37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Body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180" w:line="288" w:lineRule="auto"/>
    </w:pPr>
    <w:rPr>
      <w:rFonts w:hint="eastAsia" w:ascii="Arial Unicode MS" w:hAnsi="Arial Unicode MS" w:eastAsia="Arial" w:cs="Arial Unicode MS"/>
      <w:color w:val="404040"/>
      <w:sz w:val="18"/>
      <w:szCs w:val="18"/>
      <w:u w:color="404040"/>
      <w:lang w:val="zh-TW" w:eastAsia="zh-TW" w:bidi="ar-SA"/>
    </w:rPr>
  </w:style>
  <w:style w:type="paragraph" w:styleId="12">
    <w:name w:val="foot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00"/>
    </w:pPr>
    <w:rPr>
      <w:rFonts w:ascii="Arial Black" w:hAnsi="Arial Black" w:eastAsia="Arial Unicode MS" w:cs="Arial Unicode MS"/>
      <w:color w:val="1F4E79"/>
      <w:u w:color="1F4E79"/>
      <w:lang w:val="en-US" w:eastAsia="zh-CN" w:bidi="ar-SA"/>
    </w:rPr>
  </w:style>
  <w:style w:type="paragraph" w:styleId="13">
    <w:name w:val="header"/>
    <w:basedOn w:val="1"/>
    <w:link w:val="29"/>
    <w:unhideWhenUsed/>
    <w:qFormat/>
    <w:uiPriority w:val="99"/>
    <w:pPr>
      <w:tabs>
        <w:tab w:val="center" w:pos="4680"/>
        <w:tab w:val="right" w:pos="9360"/>
      </w:tabs>
    </w:pPr>
  </w:style>
  <w:style w:type="paragraph" w:styleId="14">
    <w:name w:val="Subtitle"/>
    <w:next w:val="4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80" w:line="280" w:lineRule="exact"/>
    </w:pPr>
    <w:rPr>
      <w:rFonts w:ascii="Arial" w:hAnsi="Arial" w:eastAsia="Arial Unicode MS" w:cs="Arial Unicode MS"/>
      <w:b/>
      <w:bCs/>
      <w:color w:val="2E74B5"/>
      <w:sz w:val="24"/>
      <w:szCs w:val="24"/>
      <w:u w:color="2E74B5"/>
      <w:lang w:val="en-US" w:eastAsia="zh-CN" w:bidi="ar-SA"/>
    </w:rPr>
  </w:style>
  <w:style w:type="paragraph" w:styleId="15">
    <w:name w:val="HTML Preformatted"/>
    <w:basedOn w:val="1"/>
    <w:link w:val="38"/>
    <w:semiHidden/>
    <w:unhideWhenUsed/>
    <w:qFormat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styleId="16">
    <w:name w:val="Normal (Web)"/>
    <w:basedOn w:val="1"/>
    <w:semiHidden/>
    <w:unhideWhenUsed/>
    <w:qFormat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0" w:beforeAutospacing="1" w:after="100" w:afterAutospacing="1"/>
    </w:pPr>
    <w:rPr>
      <w:rFonts w:eastAsia="Times New Roman"/>
      <w:lang w:eastAsia="zh-CN"/>
    </w:rPr>
  </w:style>
  <w:style w:type="paragraph" w:styleId="17">
    <w:name w:val="Title"/>
    <w:next w:val="4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420" w:lineRule="exact"/>
    </w:pPr>
    <w:rPr>
      <w:rFonts w:hint="eastAsia" w:ascii="Arial Unicode MS" w:hAnsi="Arial Unicode MS" w:eastAsia="Arial Black" w:cs="Arial Unicode MS"/>
      <w:color w:val="1F4E79"/>
      <w:kern w:val="28"/>
      <w:sz w:val="38"/>
      <w:szCs w:val="38"/>
      <w:u w:color="1F4E79"/>
      <w:lang w:val="en-US" w:eastAsia="zh-CN" w:bidi="ar-SA"/>
    </w:rPr>
  </w:style>
  <w:style w:type="table" w:styleId="19">
    <w:name w:val="Table Grid"/>
    <w:basedOn w:val="1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  <w:bCs/>
    </w:rPr>
  </w:style>
  <w:style w:type="character" w:styleId="22">
    <w:name w:val="Hyperlink"/>
    <w:qFormat/>
    <w:uiPriority w:val="0"/>
    <w:rPr>
      <w:u w:val="single"/>
    </w:rPr>
  </w:style>
  <w:style w:type="character" w:styleId="23">
    <w:name w:val="HTML Code"/>
    <w:basedOn w:val="20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24">
    <w:name w:val="Header &amp; Footer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  <w:lang w:val="en-US" w:eastAsia="zh-CN" w:bidi="ar-SA"/>
    </w:rPr>
  </w:style>
  <w:style w:type="character" w:customStyle="1" w:styleId="25">
    <w:name w:val="None"/>
    <w:uiPriority w:val="0"/>
    <w:rPr>
      <w:lang w:val="zh-TW" w:eastAsia="zh-TW"/>
    </w:rPr>
  </w:style>
  <w:style w:type="paragraph" w:customStyle="1" w:styleId="26">
    <w:name w:val="Tip Text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="397"/>
    </w:pPr>
    <w:rPr>
      <w:rFonts w:ascii="Microsoft YaHei" w:hAnsi="Microsoft YaHei" w:eastAsia="Microsoft YaHei" w:cs="Microsoft YaHei"/>
      <w:color w:val="595959"/>
      <w:sz w:val="24"/>
      <w:szCs w:val="24"/>
      <w:u w:color="595959"/>
      <w:lang w:val="zh-CN" w:eastAsia="zh-CN" w:bidi="ar-SA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paragraph" w:styleId="28">
    <w:name w:val="No Spacing"/>
    <w:qFormat/>
    <w:uiPriority w:val="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SimSun" w:cs="Times New Roman"/>
      <w:sz w:val="24"/>
      <w:szCs w:val="24"/>
      <w:lang w:val="en-US" w:eastAsia="en-US" w:bidi="ar-SA"/>
    </w:rPr>
  </w:style>
  <w:style w:type="character" w:customStyle="1" w:styleId="29">
    <w:name w:val="页眉 字符"/>
    <w:basedOn w:val="20"/>
    <w:link w:val="13"/>
    <w:uiPriority w:val="99"/>
    <w:rPr>
      <w:sz w:val="24"/>
      <w:szCs w:val="24"/>
      <w:lang w:eastAsia="en-US"/>
    </w:rPr>
  </w:style>
  <w:style w:type="character" w:customStyle="1" w:styleId="30">
    <w:name w:val="标题 3 字符"/>
    <w:basedOn w:val="20"/>
    <w:link w:val="5"/>
    <w:uiPriority w:val="9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31">
    <w:name w:val="标题 4 字符"/>
    <w:basedOn w:val="20"/>
    <w:link w:val="6"/>
    <w:qFormat/>
    <w:uiPriority w:val="9"/>
    <w:rPr>
      <w:rFonts w:ascii="Microsoft YaHei" w:hAnsi="Microsoft YaHei" w:eastAsiaTheme="majorEastAsia" w:cstheme="majorBidi"/>
      <w:iCs/>
      <w:color w:val="2E75B6" w:themeColor="accent1" w:themeShade="BF"/>
      <w:sz w:val="24"/>
      <w:szCs w:val="24"/>
      <w:lang w:eastAsia="en-US"/>
    </w:rPr>
  </w:style>
  <w:style w:type="character" w:customStyle="1" w:styleId="3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eastAsia="en-US"/>
    </w:rPr>
  </w:style>
  <w:style w:type="character" w:customStyle="1" w:styleId="33">
    <w:name w:val="标题 5 字符"/>
    <w:basedOn w:val="20"/>
    <w:link w:val="7"/>
    <w:uiPriority w:val="9"/>
    <w:rPr>
      <w:rFonts w:asciiTheme="majorHAnsi" w:hAnsiTheme="majorHAnsi" w:eastAsiaTheme="majorEastAsia" w:cstheme="majorBidi"/>
      <w:color w:val="2E75B6" w:themeColor="accent1" w:themeShade="BF"/>
      <w:sz w:val="24"/>
      <w:szCs w:val="24"/>
      <w:lang w:eastAsia="en-US"/>
    </w:rPr>
  </w:style>
  <w:style w:type="character" w:customStyle="1" w:styleId="34">
    <w:name w:val="标题 6 字符"/>
    <w:basedOn w:val="20"/>
    <w:link w:val="8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eastAsia="en-US"/>
    </w:rPr>
  </w:style>
  <w:style w:type="character" w:customStyle="1" w:styleId="35">
    <w:name w:val="标题 7 字符"/>
    <w:basedOn w:val="20"/>
    <w:link w:val="9"/>
    <w:semiHidden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36">
    <w:name w:val="标题 8 字符"/>
    <w:basedOn w:val="20"/>
    <w:link w:val="10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7">
    <w:name w:val="标题 9 字符"/>
    <w:basedOn w:val="20"/>
    <w:link w:val="11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8">
    <w:name w:val="HTML 预设格式 字符"/>
    <w:basedOn w:val="20"/>
    <w:link w:val="15"/>
    <w:semiHidden/>
    <w:uiPriority w:val="99"/>
    <w:rPr>
      <w:rFonts w:ascii="Courier New" w:hAnsi="Courier New" w:eastAsia="Times New Roman" w:cs="Courier New"/>
    </w:rPr>
  </w:style>
  <w:style w:type="character" w:customStyle="1" w:styleId="39">
    <w:name w:val="code-snippet_outer"/>
    <w:basedOn w:val="20"/>
    <w:uiPriority w:val="0"/>
  </w:style>
  <w:style w:type="character" w:customStyle="1" w:styleId="40">
    <w:name w:val="code-snippet__function"/>
    <w:basedOn w:val="20"/>
    <w:uiPriority w:val="0"/>
  </w:style>
  <w:style w:type="character" w:customStyle="1" w:styleId="41">
    <w:name w:val="code-snippet__title"/>
    <w:basedOn w:val="20"/>
    <w:uiPriority w:val="0"/>
  </w:style>
  <w:style w:type="character" w:customStyle="1" w:styleId="42">
    <w:name w:val="code-snippet__params"/>
    <w:basedOn w:val="20"/>
    <w:uiPriority w:val="0"/>
  </w:style>
  <w:style w:type="character" w:customStyle="1" w:styleId="43">
    <w:name w:val="code-snippet__keyword"/>
    <w:basedOn w:val="20"/>
    <w:uiPriority w:val="0"/>
  </w:style>
  <w:style w:type="character" w:customStyle="1" w:styleId="44">
    <w:name w:val="code-snippet__built_in"/>
    <w:basedOn w:val="20"/>
    <w:qFormat/>
    <w:uiPriority w:val="0"/>
  </w:style>
  <w:style w:type="character" w:customStyle="1" w:styleId="45">
    <w:name w:val="code-snippet__comment"/>
    <w:basedOn w:val="20"/>
    <w:uiPriority w:val="0"/>
  </w:style>
  <w:style w:type="character" w:customStyle="1" w:styleId="46">
    <w:name w:val="code-snippet__attribute"/>
    <w:basedOn w:val="20"/>
    <w:uiPriority w:val="0"/>
  </w:style>
  <w:style w:type="character" w:customStyle="1" w:styleId="47">
    <w:name w:val="code-snippet__attr"/>
    <w:basedOn w:val="20"/>
    <w:uiPriority w:val="0"/>
  </w:style>
  <w:style w:type="character" w:customStyle="1" w:styleId="48">
    <w:name w:val="code-snippet__string"/>
    <w:basedOn w:val="20"/>
    <w:uiPriority w:val="0"/>
  </w:style>
  <w:style w:type="character" w:customStyle="1" w:styleId="49">
    <w:name w:val="标题 2 字符"/>
    <w:basedOn w:val="20"/>
    <w:link w:val="3"/>
    <w:qFormat/>
    <w:uiPriority w:val="9"/>
    <w:rPr>
      <w:rFonts w:ascii="Arial Unicode MS" w:hAnsi="Arial Unicode MS" w:eastAsia="Arial" w:cs="Arial Unicode MS"/>
      <w:b/>
      <w:bCs/>
      <w:color w:val="2E74B5"/>
      <w:sz w:val="24"/>
      <w:szCs w:val="24"/>
      <w:u w:color="2E74B5"/>
      <w:lang w:val="zh-TW" w:eastAsia="zh-TW"/>
    </w:rPr>
  </w:style>
  <w:style w:type="table" w:customStyle="1" w:styleId="50">
    <w:name w:val="Grid Table 4 Accent 1"/>
    <w:basedOn w:val="18"/>
    <w:qFormat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51">
    <w:name w:val="List Table 3 Accent 2"/>
    <w:basedOn w:val="18"/>
    <w:qFormat/>
    <w:uiPriority w:val="48"/>
    <w:tblPr>
      <w:tblBorders>
        <w:top w:val="single" w:color="86BB40" w:themeColor="accent2" w:sz="4" w:space="0"/>
        <w:left w:val="single" w:color="86BB40" w:themeColor="accent2" w:sz="4" w:space="0"/>
        <w:bottom w:val="single" w:color="86BB40" w:themeColor="accent2" w:sz="4" w:space="0"/>
        <w:right w:val="single" w:color="86BB40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6BB40" w:themeFill="accent2"/>
      </w:tcPr>
    </w:tblStylePr>
    <w:tblStylePr w:type="lastRow">
      <w:rPr>
        <w:b/>
        <w:bCs/>
      </w:rPr>
      <w:tcPr>
        <w:tcBorders>
          <w:top w:val="double" w:color="86BB40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86BB40" w:themeColor="accent2" w:sz="4" w:space="0"/>
          <w:right w:val="single" w:color="86BB40" w:themeColor="accent2" w:sz="4" w:space="0"/>
        </w:tcBorders>
      </w:tcPr>
    </w:tblStylePr>
    <w:tblStylePr w:type="band1Horz">
      <w:tcPr>
        <w:tcBorders>
          <w:top w:val="single" w:color="86BB40" w:themeColor="accent2" w:sz="4" w:space="0"/>
          <w:bottom w:val="single" w:color="86BB40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86BB40" w:themeColor="accent2" w:sz="4" w:space="0"/>
          <w:left w:val="nil"/>
        </w:tcBorders>
      </w:tcPr>
    </w:tblStylePr>
    <w:tblStylePr w:type="swCell">
      <w:tcPr>
        <w:tcBorders>
          <w:top w:val="double" w:color="86BB40" w:themeColor="accent2" w:sz="4" w:space="0"/>
          <w:right w:val="nil"/>
        </w:tcBorders>
      </w:tcPr>
    </w:tblStylePr>
  </w:style>
  <w:style w:type="character" w:styleId="52">
    <w:name w:val="Placeholder Text"/>
    <w:basedOn w:val="20"/>
    <w:semiHidden/>
    <w:qFormat/>
    <w:uiPriority w:val="99"/>
    <w:rPr>
      <w:color w:val="808080"/>
    </w:rPr>
  </w:style>
  <w:style w:type="table" w:customStyle="1" w:styleId="53">
    <w:name w:val="Grid Table 4 Accent 5"/>
    <w:basedOn w:val="18"/>
    <w:qFormat/>
    <w:uiPriority w:val="49"/>
    <w:tblPr>
      <w:tblBorders>
        <w:top w:val="single" w:color="C097BD" w:themeColor="accent5" w:themeTint="99" w:sz="4" w:space="0"/>
        <w:left w:val="single" w:color="C097BD" w:themeColor="accent5" w:themeTint="99" w:sz="4" w:space="0"/>
        <w:bottom w:val="single" w:color="C097BD" w:themeColor="accent5" w:themeTint="99" w:sz="4" w:space="0"/>
        <w:right w:val="single" w:color="C097BD" w:themeColor="accent5" w:themeTint="99" w:sz="4" w:space="0"/>
        <w:insideH w:val="single" w:color="C097BD" w:themeColor="accent5" w:themeTint="99" w:sz="4" w:space="0"/>
        <w:insideV w:val="single" w:color="C097BD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2588D" w:themeColor="accent5" w:sz="4" w:space="0"/>
          <w:left w:val="single" w:color="92588D" w:themeColor="accent5" w:sz="4" w:space="0"/>
          <w:bottom w:val="single" w:color="92588D" w:themeColor="accent5" w:sz="4" w:space="0"/>
          <w:right w:val="single" w:color="92588D" w:themeColor="accent5" w:sz="4" w:space="0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</w:rPr>
      <w:tcPr>
        <w:tcBorders>
          <w:top w:val="double" w:color="92588D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DCE9" w:themeFill="accent5" w:themeFillTint="33"/>
      </w:tcPr>
    </w:tblStylePr>
    <w:tblStylePr w:type="band1Horz">
      <w:tcPr>
        <w:shd w:val="clear" w:color="auto" w:fill="EADCE9" w:themeFill="accent5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8DA5DC-1DA5-442A-8FB2-3A87F9BCF40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379</Words>
  <Characters>2165</Characters>
  <Lines>18</Lines>
  <Paragraphs>5</Paragraphs>
  <TotalTime>5</TotalTime>
  <ScaleCrop>false</ScaleCrop>
  <LinksUpToDate>false</LinksUpToDate>
  <CharactersWithSpaces>2539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2019-04-08T02:44:00Z</dcterms:created>
  <dc:creator>Frank.Ng</dc:creator>
  <cp:lastModifiedBy>Frank</cp:lastModifiedBy>
  <dcterms:modified xsi:type="dcterms:W3CDTF">2021-08-23T11:52:42Z</dcterms:modified>
  <cp:revision>1521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D40EF088E0A84843A4975B9179FEB9D4</vt:lpwstr>
  </property>
</Properties>
</file>