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34349A" w:rsidRPr="00166549" w:rsidRDefault="00555AF3"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hint="default"/>
          <w:lang w:val="en-US" w:eastAsia="zh-CN"/>
        </w:rPr>
        <w:t>flink</w:t>
      </w:r>
      <w:r w:rsidR="00302817">
        <w:rPr>
          <w:rStyle w:val="None"/>
          <w:rFonts w:ascii="Microsoft YaHei UI Light" w:eastAsia="Microsoft YaHei UI Light" w:hAnsi="Microsoft YaHei UI Light"/>
          <w:lang w:val="en-US" w:eastAsia="zh-CN"/>
        </w:rPr>
        <w:t>源码分析</w:t>
      </w:r>
      <w:r w:rsidR="001C2D3F">
        <w:rPr>
          <w:rStyle w:val="None"/>
          <w:rFonts w:ascii="Microsoft YaHei UI Light" w:eastAsia="Microsoft YaHei UI Light" w:hAnsi="Microsoft YaHei UI Light"/>
          <w:lang w:val="en-US" w:eastAsia="zh-CN"/>
        </w:rPr>
        <w:t>-</w:t>
      </w:r>
      <w:r w:rsidR="001C2D3F">
        <w:rPr>
          <w:rStyle w:val="None"/>
          <w:rFonts w:ascii="Microsoft YaHei UI Light" w:eastAsia="Microsoft YaHei UI Light" w:hAnsi="Microsoft YaHei UI Light" w:hint="default"/>
          <w:lang w:val="en-US" w:eastAsia="zh-CN"/>
        </w:rPr>
        <w:t>-01</w:t>
      </w:r>
    </w:p>
    <w:p w:rsidR="0034349A" w:rsidRPr="004068C5" w:rsidRDefault="001C2D3F" w:rsidP="004068C5">
      <w:pPr>
        <w:pStyle w:val="Subtitle"/>
        <w:rPr>
          <w:rFonts w:ascii="SimSun" w:eastAsia="SimSun" w:hAnsi="SimSun" w:cs="YuKyokasho Yoko Bold"/>
          <w:b w:val="0"/>
          <w:bCs w:val="0"/>
        </w:rPr>
      </w:pPr>
      <w:r>
        <w:rPr>
          <w:rStyle w:val="None"/>
          <w:rFonts w:ascii="SimSun" w:eastAsia="SimSun" w:hAnsi="SimSun"/>
          <w:b w:val="0"/>
          <w:bCs w:val="0"/>
          <w:lang w:val="zh-CN" w:eastAsia="zh-CN"/>
        </w:rPr>
        <w:t>2</w:t>
      </w:r>
      <w:r w:rsidR="00555AF3">
        <w:rPr>
          <w:rStyle w:val="None"/>
          <w:rFonts w:ascii="SimSun" w:eastAsia="SimSun" w:hAnsi="SimSun"/>
          <w:b w:val="0"/>
          <w:bCs w:val="0"/>
          <w:lang w:val="zh-CN" w:eastAsia="zh-CN"/>
        </w:rPr>
        <w:t>6</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555AF3">
        <w:rPr>
          <w:rFonts w:ascii="SimSun" w:eastAsia="SimSun" w:hAnsi="SimSun"/>
          <w:b w:val="0"/>
          <w:bCs w:val="0"/>
        </w:rPr>
        <w:t>Sep</w:t>
      </w:r>
      <w:r w:rsidR="004A7EBC" w:rsidRPr="00166549">
        <w:rPr>
          <w:rFonts w:ascii="SimSun" w:eastAsia="SimSun" w:hAnsi="SimSun" w:hint="eastAsia"/>
          <w:b w:val="0"/>
          <w:bCs w:val="0"/>
        </w:rPr>
        <w:t>,</w:t>
      </w:r>
      <w:r w:rsidR="004A7EBC" w:rsidRPr="00166549">
        <w:rPr>
          <w:rFonts w:ascii="SimSun" w:eastAsia="SimSun" w:hAnsi="SimSun"/>
          <w:b w:val="0"/>
          <w:bCs w:val="0"/>
        </w:rPr>
        <w:t>201</w:t>
      </w:r>
      <w:r w:rsidR="004A7EBC" w:rsidRPr="00166549">
        <w:rPr>
          <w:rFonts w:ascii="SimSun" w:eastAsia="SimSun" w:hAnsi="SimSun"/>
          <w:b w:val="0"/>
          <w:bCs w:val="0"/>
          <w:lang w:val="zh-CN"/>
        </w:rPr>
        <w:t>9</w:t>
      </w:r>
    </w:p>
    <w:p w:rsidR="00EA3D42" w:rsidRPr="00AE63C7" w:rsidRDefault="00555AF3" w:rsidP="00EA3D42">
      <w:pPr>
        <w:pStyle w:val="Heading1"/>
        <w:spacing w:before="120"/>
        <w:ind w:left="431" w:hanging="431"/>
        <w:rPr>
          <w:rFonts w:ascii="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流处理应用的基本组件</w:t>
      </w:r>
    </w:p>
    <w:p w:rsidR="00141A01" w:rsidRDefault="00555AF3" w:rsidP="004032F3">
      <w:pPr>
        <w:spacing w:line="360" w:lineRule="exact"/>
        <w:ind w:firstLine="420"/>
        <w:rPr>
          <w:rFonts w:ascii="Century Gothic" w:hAnsi="Century Gothic"/>
          <w:lang w:eastAsia="zh-CN"/>
        </w:rPr>
      </w:pPr>
      <w:r>
        <w:rPr>
          <w:rFonts w:ascii="Century Gothic" w:hAnsi="Century Gothic" w:hint="eastAsia"/>
          <w:lang w:eastAsia="zh-CN"/>
        </w:rPr>
        <w:t>可以由流处理框架构建和执行的应用程序类型是由框架对流、状态、时间的支持程度来决定的</w:t>
      </w:r>
      <w:r w:rsidR="00141A01">
        <w:rPr>
          <w:rFonts w:ascii="Century Gothic" w:hAnsi="Century Gothic" w:hint="eastAsia"/>
          <w:lang w:eastAsia="zh-CN"/>
        </w:rPr>
        <w:t>。</w:t>
      </w:r>
    </w:p>
    <w:p w:rsidR="00284325" w:rsidRDefault="00555AF3" w:rsidP="003D2577">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流</w:t>
      </w:r>
    </w:p>
    <w:p w:rsidR="00555AF3" w:rsidRPr="005D3BE3" w:rsidRDefault="00555AF3" w:rsidP="005D3BE3">
      <w:pPr>
        <w:spacing w:line="360" w:lineRule="exact"/>
        <w:ind w:firstLine="420"/>
        <w:rPr>
          <w:rFonts w:ascii="Century Gothic" w:hAnsi="Century Gothic" w:hint="eastAsia"/>
          <w:lang w:eastAsia="zh-CN"/>
        </w:rPr>
      </w:pPr>
      <w:r>
        <w:rPr>
          <w:rFonts w:ascii="Century Gothic" w:hAnsi="Century Gothic" w:hint="eastAsia"/>
          <w:lang w:eastAsia="zh-CN"/>
        </w:rPr>
        <w:t>显而易见，（数据）流是流处理的基本要素</w:t>
      </w:r>
      <w:r w:rsidR="005D3BE3">
        <w:rPr>
          <w:rFonts w:ascii="Century Gothic" w:hAnsi="Century Gothic" w:hint="eastAsia"/>
          <w:lang w:eastAsia="zh-CN"/>
        </w:rPr>
        <w:t>。</w:t>
      </w:r>
      <w:r>
        <w:rPr>
          <w:rFonts w:ascii="Century Gothic" w:hAnsi="Century Gothic" w:hint="eastAsia"/>
          <w:lang w:eastAsia="zh-CN"/>
        </w:rPr>
        <w:t>然而，流也拥有很多特征。这些特征决定了流如何以及何时被处理。</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是一个处理任何类型数据流的强大处理框架。</w:t>
      </w:r>
    </w:p>
    <w:p w:rsidR="003D2577" w:rsidRDefault="00555AF3" w:rsidP="003D2577">
      <w:pPr>
        <w:pStyle w:val="Heading3"/>
        <w:spacing w:before="0" w:line="240" w:lineRule="auto"/>
        <w:rPr>
          <w:rFonts w:ascii="Microsoft YaHei" w:eastAsia="Microsoft YaHei" w:hAnsi="Microsoft YaHei" w:cs="Microsoft YaHei"/>
          <w:color w:val="5B9BD5" w:themeColor="accent1"/>
          <w:sz w:val="26"/>
        </w:rPr>
      </w:pPr>
      <w:r>
        <w:rPr>
          <w:rFonts w:ascii="Microsoft YaHei" w:eastAsia="Microsoft YaHei" w:hAnsi="Microsoft YaHei" w:cs="Microsoft YaHei" w:hint="eastAsia"/>
          <w:color w:val="5B9BD5" w:themeColor="accent1"/>
          <w:sz w:val="26"/>
        </w:rPr>
        <w:t>有界和无界的数据流</w:t>
      </w:r>
    </w:p>
    <w:p w:rsidR="00555AF3" w:rsidRDefault="00555AF3" w:rsidP="00555AF3">
      <w:pPr>
        <w:spacing w:line="360" w:lineRule="exact"/>
        <w:ind w:firstLine="420"/>
        <w:rPr>
          <w:rFonts w:ascii="Century Gothic" w:hAnsi="Century Gothic"/>
          <w:lang w:eastAsia="zh-CN"/>
        </w:rPr>
      </w:pPr>
      <w:r w:rsidRPr="00555AF3">
        <w:rPr>
          <w:rFonts w:ascii="Century Gothic" w:hAnsi="Century Gothic" w:hint="eastAsia"/>
          <w:lang w:eastAsia="zh-CN"/>
        </w:rPr>
        <w:t>流是可以是无界的；也可以是有</w:t>
      </w:r>
      <w:r w:rsidR="004B4D95">
        <w:rPr>
          <w:rFonts w:ascii="Century Gothic" w:hAnsi="Century Gothic" w:hint="eastAsia"/>
          <w:lang w:eastAsia="zh-CN"/>
        </w:rPr>
        <w:t>界</w:t>
      </w:r>
      <w:r w:rsidRPr="00555AF3">
        <w:rPr>
          <w:rFonts w:ascii="Century Gothic" w:hAnsi="Century Gothic" w:hint="eastAsia"/>
          <w:lang w:eastAsia="zh-CN"/>
        </w:rPr>
        <w:t>的，例如固定大小的数据集。</w:t>
      </w:r>
      <w:r w:rsidRPr="00555AF3">
        <w:rPr>
          <w:rFonts w:ascii="Century Gothic" w:hAnsi="Century Gothic" w:hint="eastAsia"/>
          <w:lang w:eastAsia="zh-CN"/>
        </w:rPr>
        <w:t>F</w:t>
      </w:r>
      <w:r w:rsidRPr="00555AF3">
        <w:rPr>
          <w:rFonts w:ascii="Century Gothic" w:hAnsi="Century Gothic"/>
          <w:lang w:eastAsia="zh-CN"/>
        </w:rPr>
        <w:t>link</w:t>
      </w:r>
      <w:r w:rsidRPr="00555AF3">
        <w:rPr>
          <w:rFonts w:ascii="Century Gothic" w:hAnsi="Century Gothic" w:hint="eastAsia"/>
          <w:lang w:eastAsia="zh-CN"/>
        </w:rPr>
        <w:t>在无界的数据流处理上拥有诸多功能强大的特性，同时也针对有界的数据流开发了专用的高效算子。</w:t>
      </w:r>
    </w:p>
    <w:p w:rsidR="00555AF3" w:rsidRPr="00D115BD" w:rsidRDefault="00555AF3" w:rsidP="00D115BD">
      <w:pPr>
        <w:pStyle w:val="Heading3"/>
        <w:spacing w:before="0" w:line="240" w:lineRule="auto"/>
        <w:rPr>
          <w:rFonts w:ascii="Microsoft YaHei" w:eastAsia="Microsoft YaHei" w:hAnsi="Microsoft YaHei" w:cs="Microsoft YaHei"/>
          <w:color w:val="5B9BD5" w:themeColor="accent1"/>
          <w:sz w:val="26"/>
        </w:rPr>
      </w:pPr>
      <w:r w:rsidRPr="00D115BD">
        <w:rPr>
          <w:rFonts w:ascii="Microsoft YaHei" w:eastAsia="Microsoft YaHei" w:hAnsi="Microsoft YaHei" w:cs="Microsoft YaHei" w:hint="eastAsia"/>
          <w:color w:val="5B9BD5" w:themeColor="accent1"/>
          <w:sz w:val="26"/>
        </w:rPr>
        <w:t>实时和历史记录的数据流</w:t>
      </w:r>
    </w:p>
    <w:p w:rsidR="00555AF3" w:rsidRDefault="00555AF3" w:rsidP="00555AF3">
      <w:pPr>
        <w:spacing w:line="360" w:lineRule="exact"/>
        <w:ind w:firstLine="420"/>
        <w:rPr>
          <w:rFonts w:ascii="Century Gothic" w:hAnsi="Century Gothic"/>
          <w:lang w:eastAsia="zh-CN"/>
        </w:rPr>
      </w:pPr>
      <w:r>
        <w:rPr>
          <w:rFonts w:ascii="Century Gothic" w:hAnsi="Century Gothic" w:hint="eastAsia"/>
          <w:lang w:eastAsia="zh-CN"/>
        </w:rPr>
        <w:t>所有的数据都是以流的方式产生，但用户通常会使用两种截然不同的方法处理数据。或是在数据</w:t>
      </w:r>
      <w:r w:rsidR="00D115BD">
        <w:rPr>
          <w:rFonts w:ascii="Century Gothic" w:hAnsi="Century Gothic" w:hint="eastAsia"/>
          <w:lang w:eastAsia="zh-CN"/>
        </w:rPr>
        <w:t>生成时进行处理；亦或是先讲数据流持久化到存储系统中</w:t>
      </w:r>
      <w:r w:rsidR="00D115BD">
        <w:rPr>
          <w:rFonts w:ascii="Century Gothic" w:hAnsi="Century Gothic" w:hint="eastAsia"/>
          <w:lang w:eastAsia="zh-CN"/>
        </w:rPr>
        <w:t>-</w:t>
      </w:r>
      <w:r w:rsidR="00D115BD">
        <w:rPr>
          <w:rFonts w:ascii="Century Gothic" w:hAnsi="Century Gothic"/>
          <w:lang w:eastAsia="zh-CN"/>
        </w:rPr>
        <w:t>-</w:t>
      </w:r>
      <w:r w:rsidR="00D115BD">
        <w:rPr>
          <w:rFonts w:ascii="Century Gothic" w:hAnsi="Century Gothic" w:hint="eastAsia"/>
          <w:lang w:eastAsia="zh-CN"/>
        </w:rPr>
        <w:t>例如文件系统或对象存储，然后再进行处理。</w:t>
      </w:r>
      <w:r w:rsidR="00D115BD">
        <w:rPr>
          <w:rFonts w:ascii="Century Gothic" w:hAnsi="Century Gothic"/>
          <w:lang w:eastAsia="zh-CN"/>
        </w:rPr>
        <w:t>Flink</w:t>
      </w:r>
      <w:r w:rsidR="00D115BD">
        <w:rPr>
          <w:rFonts w:ascii="Century Gothic" w:hAnsi="Century Gothic" w:hint="eastAsia"/>
          <w:lang w:eastAsia="zh-CN"/>
        </w:rPr>
        <w:t>的应用能够同时支持处理实时以及历史记录数据流。</w:t>
      </w:r>
    </w:p>
    <w:p w:rsidR="00D115BD" w:rsidRPr="007A062D" w:rsidRDefault="007A062D" w:rsidP="007A062D">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7A062D">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状态</w:t>
      </w:r>
    </w:p>
    <w:p w:rsidR="007A062D" w:rsidRDefault="007A062D" w:rsidP="00555AF3">
      <w:pPr>
        <w:spacing w:line="360" w:lineRule="exact"/>
        <w:ind w:firstLine="420"/>
        <w:rPr>
          <w:rFonts w:ascii="Century Gothic" w:hAnsi="Century Gothic"/>
          <w:lang w:eastAsia="zh-CN"/>
        </w:rPr>
      </w:pPr>
      <w:r>
        <w:rPr>
          <w:rFonts w:ascii="Century Gothic" w:hAnsi="Century Gothic" w:hint="eastAsia"/>
          <w:lang w:eastAsia="zh-CN"/>
        </w:rPr>
        <w:t>只有在每一个单独的事件上进行转换操作的应用才不需要状态，换言之，每一个具有一定复杂度的流处理应用都有状态的。</w:t>
      </w:r>
    </w:p>
    <w:p w:rsidR="007A062D" w:rsidRDefault="007A062D" w:rsidP="00555AF3">
      <w:pPr>
        <w:spacing w:line="360" w:lineRule="exact"/>
        <w:ind w:firstLine="420"/>
        <w:rPr>
          <w:rFonts w:ascii="Century Gothic" w:hAnsi="Century Gothic"/>
          <w:lang w:eastAsia="zh-CN"/>
        </w:rPr>
      </w:pPr>
      <w:r>
        <w:rPr>
          <w:rFonts w:ascii="Century Gothic" w:hAnsi="Century Gothic" w:hint="eastAsia"/>
          <w:lang w:eastAsia="zh-CN"/>
        </w:rPr>
        <w:t>任何运行基本业务逻辑的流处理应用都需要一定时间存储所接收的事件或者中间结果，以供后续的某个时间点进行访问并进行后续处理</w:t>
      </w:r>
      <w:r w:rsidR="00625794">
        <w:rPr>
          <w:rFonts w:ascii="Century Gothic" w:hAnsi="Century Gothic" w:hint="eastAsia"/>
          <w:lang w:eastAsia="zh-CN"/>
        </w:rPr>
        <w:t>。</w:t>
      </w:r>
    </w:p>
    <w:p w:rsidR="007A062D" w:rsidRDefault="007A062D" w:rsidP="007A062D">
      <w:pPr>
        <w:pStyle w:val="NoSpacing"/>
        <w:jc w:val="center"/>
        <w:rPr>
          <w:lang w:eastAsia="zh-CN"/>
        </w:rPr>
      </w:pPr>
      <w:r w:rsidRPr="007A062D">
        <w:rPr>
          <w:lang w:eastAsia="zh-CN"/>
        </w:rPr>
        <w:drawing>
          <wp:inline distT="0" distB="0" distL="0" distR="0" wp14:anchorId="07CD158F" wp14:editId="3CF7E9DD">
            <wp:extent cx="4457700" cy="1993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7700" cy="1993900"/>
                    </a:xfrm>
                    <a:prstGeom prst="rect">
                      <a:avLst/>
                    </a:prstGeom>
                  </pic:spPr>
                </pic:pic>
              </a:graphicData>
            </a:graphic>
          </wp:inline>
        </w:drawing>
      </w:r>
    </w:p>
    <w:p w:rsidR="007A062D" w:rsidRPr="007A062D" w:rsidRDefault="007A062D" w:rsidP="007A062D">
      <w:pPr>
        <w:spacing w:line="360" w:lineRule="exact"/>
        <w:ind w:firstLine="420"/>
        <w:rPr>
          <w:rFonts w:ascii="Century Gothic" w:hAnsi="Century Gothic"/>
          <w:lang w:eastAsia="zh-CN"/>
        </w:rPr>
      </w:pPr>
      <w:r w:rsidRPr="007A062D">
        <w:rPr>
          <w:rFonts w:ascii="Century Gothic" w:hAnsi="Century Gothic" w:hint="eastAsia"/>
          <w:lang w:eastAsia="zh-CN"/>
        </w:rPr>
        <w:t>应用状态是</w:t>
      </w:r>
      <w:r w:rsidRPr="007A062D">
        <w:rPr>
          <w:rFonts w:ascii="Century Gothic" w:hAnsi="Century Gothic" w:hint="eastAsia"/>
          <w:lang w:eastAsia="zh-CN"/>
        </w:rPr>
        <w:t>F</w:t>
      </w:r>
      <w:r w:rsidRPr="007A062D">
        <w:rPr>
          <w:rFonts w:ascii="Century Gothic" w:hAnsi="Century Gothic"/>
          <w:lang w:eastAsia="zh-CN"/>
        </w:rPr>
        <w:t>link</w:t>
      </w:r>
      <w:r w:rsidRPr="007A062D">
        <w:rPr>
          <w:rFonts w:ascii="Century Gothic" w:hAnsi="Century Gothic" w:hint="eastAsia"/>
          <w:lang w:eastAsia="zh-CN"/>
        </w:rPr>
        <w:t>中的一等公民，</w:t>
      </w:r>
      <w:r w:rsidRPr="007A062D">
        <w:rPr>
          <w:rFonts w:ascii="Century Gothic" w:hAnsi="Century Gothic" w:hint="eastAsia"/>
          <w:lang w:eastAsia="zh-CN"/>
        </w:rPr>
        <w:t>F</w:t>
      </w:r>
      <w:r w:rsidRPr="007A062D">
        <w:rPr>
          <w:rFonts w:ascii="Century Gothic" w:hAnsi="Century Gothic"/>
          <w:lang w:eastAsia="zh-CN"/>
        </w:rPr>
        <w:t>link</w:t>
      </w:r>
      <w:r w:rsidRPr="007A062D">
        <w:rPr>
          <w:rFonts w:ascii="Century Gothic" w:hAnsi="Century Gothic" w:hint="eastAsia"/>
          <w:lang w:eastAsia="zh-CN"/>
        </w:rPr>
        <w:t>提供了许多状态管理相关的特性支持，其中包括：</w:t>
      </w:r>
    </w:p>
    <w:p w:rsidR="007A062D" w:rsidRPr="00EA0511" w:rsidRDefault="007A062D" w:rsidP="00EA0511">
      <w:pPr>
        <w:pStyle w:val="Heading3"/>
        <w:spacing w:before="0" w:line="240" w:lineRule="auto"/>
        <w:rPr>
          <w:rFonts w:ascii="Microsoft YaHei" w:eastAsia="Microsoft YaHei" w:hAnsi="Microsoft YaHei" w:cs="Microsoft YaHei"/>
          <w:color w:val="5B9BD5" w:themeColor="accent1"/>
          <w:sz w:val="26"/>
        </w:rPr>
      </w:pPr>
      <w:r w:rsidRPr="00EA0511">
        <w:rPr>
          <w:rFonts w:ascii="Microsoft YaHei" w:eastAsia="Microsoft YaHei" w:hAnsi="Microsoft YaHei" w:cs="Microsoft YaHei" w:hint="eastAsia"/>
          <w:color w:val="5B9BD5" w:themeColor="accent1"/>
          <w:sz w:val="26"/>
        </w:rPr>
        <w:lastRenderedPageBreak/>
        <w:t>多种状态基础类型</w:t>
      </w:r>
    </w:p>
    <w:p w:rsidR="00EA0511" w:rsidRDefault="007A062D" w:rsidP="00EA0511">
      <w:pPr>
        <w:spacing w:line="360" w:lineRule="exact"/>
        <w:ind w:firstLine="420"/>
        <w:rPr>
          <w:rFonts w:ascii="Century Gothic" w:hAnsi="Century Gothic"/>
          <w:lang w:eastAsia="zh-CN"/>
        </w:rPr>
      </w:pPr>
      <w:r w:rsidRPr="00EA0511">
        <w:rPr>
          <w:rFonts w:ascii="Century Gothic" w:hAnsi="Century Gothic" w:hint="eastAsia"/>
          <w:lang w:eastAsia="zh-CN"/>
        </w:rPr>
        <w:t>F</w:t>
      </w:r>
      <w:r w:rsidRPr="00EA0511">
        <w:rPr>
          <w:rFonts w:ascii="Century Gothic" w:hAnsi="Century Gothic"/>
          <w:lang w:eastAsia="zh-CN"/>
        </w:rPr>
        <w:t>link</w:t>
      </w:r>
      <w:r w:rsidRPr="00EA0511">
        <w:rPr>
          <w:rFonts w:ascii="Century Gothic" w:hAnsi="Century Gothic" w:hint="eastAsia"/>
          <w:lang w:eastAsia="zh-CN"/>
        </w:rPr>
        <w:t>为多种不同的数据结构提供了相对应地状态基础类型，</w:t>
      </w:r>
      <w:r w:rsidR="00EA0511">
        <w:rPr>
          <w:rFonts w:ascii="Century Gothic" w:hAnsi="Century Gothic" w:hint="eastAsia"/>
          <w:lang w:eastAsia="zh-CN"/>
        </w:rPr>
        <w:t>例如原子值</w:t>
      </w:r>
      <w:r w:rsidR="00EA0511">
        <w:rPr>
          <w:rFonts w:ascii="Century Gothic" w:hAnsi="Century Gothic" w:hint="eastAsia"/>
          <w:lang w:eastAsia="zh-CN"/>
        </w:rPr>
        <w:t>(</w:t>
      </w:r>
      <w:r w:rsidR="00EA0511">
        <w:rPr>
          <w:rFonts w:ascii="Century Gothic" w:hAnsi="Century Gothic"/>
          <w:lang w:eastAsia="zh-CN"/>
        </w:rPr>
        <w:t>value)</w:t>
      </w:r>
      <w:r w:rsidR="00EA0511">
        <w:rPr>
          <w:rFonts w:ascii="Century Gothic" w:hAnsi="Century Gothic" w:hint="eastAsia"/>
          <w:lang w:eastAsia="zh-CN"/>
        </w:rPr>
        <w:t>，列表</w:t>
      </w:r>
      <w:r w:rsidR="00EA0511">
        <w:rPr>
          <w:rFonts w:ascii="Century Gothic" w:hAnsi="Century Gothic" w:hint="eastAsia"/>
          <w:lang w:eastAsia="zh-CN"/>
        </w:rPr>
        <w:t>(</w:t>
      </w:r>
      <w:r w:rsidR="00EA0511">
        <w:rPr>
          <w:rFonts w:ascii="Century Gothic" w:hAnsi="Century Gothic"/>
          <w:lang w:eastAsia="zh-CN"/>
        </w:rPr>
        <w:t>list)</w:t>
      </w:r>
      <w:r w:rsidR="00EA0511">
        <w:rPr>
          <w:rFonts w:ascii="Century Gothic" w:hAnsi="Century Gothic" w:hint="eastAsia"/>
          <w:lang w:eastAsia="zh-CN"/>
        </w:rPr>
        <w:t>以及映射</w:t>
      </w:r>
      <w:r w:rsidR="00EA0511">
        <w:rPr>
          <w:rFonts w:ascii="Century Gothic" w:hAnsi="Century Gothic" w:hint="eastAsia"/>
          <w:lang w:eastAsia="zh-CN"/>
        </w:rPr>
        <w:t>(</w:t>
      </w:r>
      <w:r w:rsidR="00EA0511">
        <w:rPr>
          <w:rFonts w:ascii="Century Gothic" w:hAnsi="Century Gothic"/>
          <w:lang w:eastAsia="zh-CN"/>
        </w:rPr>
        <w:t>Map)</w:t>
      </w:r>
      <w:r w:rsidR="00EA0511">
        <w:rPr>
          <w:rFonts w:ascii="Century Gothic" w:hAnsi="Century Gothic" w:hint="eastAsia"/>
          <w:lang w:eastAsia="zh-CN"/>
        </w:rPr>
        <w:t>。开发者可以基于处理函数对状态的访问方式，选择最搞笑、最合适的状态基础类型。</w:t>
      </w:r>
    </w:p>
    <w:p w:rsidR="00EA0511" w:rsidRPr="00EA0511" w:rsidRDefault="00EA0511" w:rsidP="00EA0511">
      <w:pPr>
        <w:pStyle w:val="Heading3"/>
        <w:spacing w:before="0" w:line="240" w:lineRule="auto"/>
        <w:rPr>
          <w:rFonts w:ascii="Microsoft YaHei" w:eastAsia="Microsoft YaHei" w:hAnsi="Microsoft YaHei" w:cs="Microsoft YaHei"/>
          <w:color w:val="5B9BD5" w:themeColor="accent1"/>
          <w:sz w:val="26"/>
        </w:rPr>
      </w:pPr>
      <w:r w:rsidRPr="00EA0511">
        <w:rPr>
          <w:rFonts w:ascii="Microsoft YaHei" w:eastAsia="Microsoft YaHei" w:hAnsi="Microsoft YaHei" w:cs="Microsoft YaHei" w:hint="eastAsia"/>
          <w:color w:val="5B9BD5" w:themeColor="accent1"/>
          <w:sz w:val="26"/>
        </w:rPr>
        <w:t>插件化的S</w:t>
      </w:r>
      <w:r w:rsidRPr="00EA0511">
        <w:rPr>
          <w:rFonts w:ascii="Microsoft YaHei" w:eastAsia="Microsoft YaHei" w:hAnsi="Microsoft YaHei" w:cs="Microsoft YaHei"/>
          <w:color w:val="5B9BD5" w:themeColor="accent1"/>
          <w:sz w:val="26"/>
        </w:rPr>
        <w:t>tate Backend</w:t>
      </w:r>
    </w:p>
    <w:p w:rsidR="00EA0511" w:rsidRDefault="00EA0511" w:rsidP="00EA0511">
      <w:pPr>
        <w:spacing w:line="360" w:lineRule="exact"/>
        <w:ind w:firstLine="420"/>
        <w:rPr>
          <w:rFonts w:ascii="Century Gothic" w:hAnsi="Century Gothic"/>
          <w:lang w:eastAsia="zh-CN"/>
        </w:rPr>
      </w:pPr>
      <w:r>
        <w:rPr>
          <w:rFonts w:ascii="Century Gothic" w:hAnsi="Century Gothic" w:hint="eastAsia"/>
          <w:lang w:eastAsia="zh-CN"/>
        </w:rPr>
        <w:t>State</w:t>
      </w:r>
      <w:r>
        <w:rPr>
          <w:rFonts w:ascii="Century Gothic" w:hAnsi="Century Gothic"/>
          <w:lang w:eastAsia="zh-CN"/>
        </w:rPr>
        <w:t xml:space="preserve"> </w:t>
      </w:r>
      <w:r>
        <w:rPr>
          <w:rFonts w:ascii="Century Gothic" w:hAnsi="Century Gothic" w:hint="eastAsia"/>
          <w:lang w:eastAsia="zh-CN"/>
        </w:rPr>
        <w:t>Back</w:t>
      </w:r>
      <w:r>
        <w:rPr>
          <w:rFonts w:ascii="Century Gothic" w:hAnsi="Century Gothic"/>
          <w:lang w:eastAsia="zh-CN"/>
        </w:rPr>
        <w:t>end</w:t>
      </w:r>
      <w:r>
        <w:rPr>
          <w:rFonts w:ascii="Century Gothic" w:hAnsi="Century Gothic" w:hint="eastAsia"/>
          <w:lang w:eastAsia="zh-CN"/>
        </w:rPr>
        <w:t>负责管理应用程序状态，并在需要的时候进行</w:t>
      </w:r>
      <w:r>
        <w:rPr>
          <w:rFonts w:ascii="Century Gothic" w:hAnsi="Century Gothic" w:hint="eastAsia"/>
          <w:lang w:eastAsia="zh-CN"/>
        </w:rPr>
        <w:t>c</w:t>
      </w:r>
      <w:r>
        <w:rPr>
          <w:rFonts w:ascii="Century Gothic" w:hAnsi="Century Gothic"/>
          <w:lang w:eastAsia="zh-CN"/>
        </w:rPr>
        <w:t>heckpoint</w:t>
      </w:r>
      <w:r>
        <w:rPr>
          <w:rFonts w:ascii="Century Gothic" w:hAnsi="Century Gothic" w:hint="eastAsia"/>
          <w:lang w:eastAsia="zh-CN"/>
        </w:rPr>
        <w:t>。</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支持多种</w:t>
      </w:r>
      <w:r>
        <w:rPr>
          <w:rFonts w:ascii="Century Gothic" w:hAnsi="Century Gothic" w:hint="eastAsia"/>
          <w:lang w:eastAsia="zh-CN"/>
        </w:rPr>
        <w:t>s</w:t>
      </w:r>
      <w:r>
        <w:rPr>
          <w:rFonts w:ascii="Century Gothic" w:hAnsi="Century Gothic"/>
          <w:lang w:eastAsia="zh-CN"/>
        </w:rPr>
        <w:t>tate backend</w:t>
      </w:r>
      <w:r>
        <w:rPr>
          <w:rFonts w:ascii="Century Gothic" w:hAnsi="Century Gothic" w:hint="eastAsia"/>
          <w:lang w:eastAsia="zh-CN"/>
        </w:rPr>
        <w:t>，可以将状态存在内存或者</w:t>
      </w:r>
      <w:r>
        <w:rPr>
          <w:rFonts w:ascii="Century Gothic" w:hAnsi="Century Gothic" w:hint="eastAsia"/>
          <w:lang w:eastAsia="zh-CN"/>
        </w:rPr>
        <w:t>R</w:t>
      </w:r>
      <w:r>
        <w:rPr>
          <w:rFonts w:ascii="Century Gothic" w:hAnsi="Century Gothic"/>
          <w:lang w:eastAsia="zh-CN"/>
        </w:rPr>
        <w:t>ocksDB</w:t>
      </w:r>
      <w:r>
        <w:rPr>
          <w:rFonts w:ascii="Century Gothic" w:hAnsi="Century Gothic" w:hint="eastAsia"/>
          <w:lang w:eastAsia="zh-CN"/>
        </w:rPr>
        <w:t>。</w:t>
      </w:r>
      <w:r>
        <w:rPr>
          <w:rFonts w:ascii="Century Gothic" w:hAnsi="Century Gothic" w:hint="eastAsia"/>
          <w:lang w:eastAsia="zh-CN"/>
        </w:rPr>
        <w:t>R</w:t>
      </w:r>
      <w:r>
        <w:rPr>
          <w:rFonts w:ascii="Century Gothic" w:hAnsi="Century Gothic"/>
          <w:lang w:eastAsia="zh-CN"/>
        </w:rPr>
        <w:t>ockDBS</w:t>
      </w:r>
      <w:r>
        <w:rPr>
          <w:rFonts w:ascii="Century Gothic" w:hAnsi="Century Gothic" w:hint="eastAsia"/>
          <w:lang w:eastAsia="zh-CN"/>
        </w:rPr>
        <w:t>是一种高效的嵌入式、持久化键值存储引擎。</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也支持插件式的自定义</w:t>
      </w:r>
      <w:r>
        <w:rPr>
          <w:rFonts w:ascii="Century Gothic" w:hAnsi="Century Gothic" w:hint="eastAsia"/>
          <w:lang w:eastAsia="zh-CN"/>
        </w:rPr>
        <w:t>s</w:t>
      </w:r>
      <w:r>
        <w:rPr>
          <w:rFonts w:ascii="Century Gothic" w:hAnsi="Century Gothic"/>
          <w:lang w:eastAsia="zh-CN"/>
        </w:rPr>
        <w:t>tate backend</w:t>
      </w:r>
      <w:r>
        <w:rPr>
          <w:rFonts w:ascii="Century Gothic" w:hAnsi="Century Gothic" w:hint="eastAsia"/>
          <w:lang w:eastAsia="zh-CN"/>
        </w:rPr>
        <w:t>进行状态存储。</w:t>
      </w:r>
    </w:p>
    <w:p w:rsidR="00EA0511" w:rsidRPr="00EA0511" w:rsidRDefault="00EA0511" w:rsidP="00EA0511">
      <w:pPr>
        <w:pStyle w:val="Heading3"/>
        <w:spacing w:before="0" w:line="240" w:lineRule="auto"/>
        <w:rPr>
          <w:rFonts w:ascii="Microsoft YaHei" w:eastAsia="Microsoft YaHei" w:hAnsi="Microsoft YaHei" w:cs="Microsoft YaHei"/>
          <w:color w:val="5B9BD5" w:themeColor="accent1"/>
          <w:sz w:val="26"/>
        </w:rPr>
      </w:pPr>
      <w:r w:rsidRPr="00EA0511">
        <w:rPr>
          <w:rFonts w:ascii="Microsoft YaHei" w:eastAsia="Microsoft YaHei" w:hAnsi="Microsoft YaHei" w:cs="Microsoft YaHei" w:hint="eastAsia"/>
          <w:color w:val="5B9BD5" w:themeColor="accent1"/>
          <w:sz w:val="26"/>
        </w:rPr>
        <w:t>精确一次语义</w:t>
      </w:r>
    </w:p>
    <w:p w:rsidR="00EA0511" w:rsidRDefault="00EA0511" w:rsidP="00EA0511">
      <w:pPr>
        <w:spacing w:line="360" w:lineRule="exact"/>
        <w:ind w:firstLine="420"/>
        <w:rPr>
          <w:rFonts w:ascii="Century Gothic" w:hAnsi="Century Gothic"/>
          <w:lang w:eastAsia="zh-CN"/>
        </w:rPr>
      </w:pPr>
      <w:r>
        <w:rPr>
          <w:rFonts w:ascii="Century Gothic" w:hAnsi="Century Gothic"/>
          <w:lang w:eastAsia="zh-CN"/>
        </w:rPr>
        <w:t>Flink</w:t>
      </w:r>
      <w:r>
        <w:rPr>
          <w:rFonts w:ascii="Century Gothic" w:hAnsi="Century Gothic" w:hint="eastAsia"/>
          <w:lang w:eastAsia="zh-CN"/>
        </w:rPr>
        <w:t>的</w:t>
      </w:r>
      <w:r>
        <w:rPr>
          <w:rFonts w:ascii="Century Gothic" w:hAnsi="Century Gothic" w:hint="eastAsia"/>
          <w:lang w:eastAsia="zh-CN"/>
        </w:rPr>
        <w:t>c</w:t>
      </w:r>
      <w:r>
        <w:rPr>
          <w:rFonts w:ascii="Century Gothic" w:hAnsi="Century Gothic"/>
          <w:lang w:eastAsia="zh-CN"/>
        </w:rPr>
        <w:t>heckpoint</w:t>
      </w:r>
      <w:r>
        <w:rPr>
          <w:rFonts w:ascii="Century Gothic" w:hAnsi="Century Gothic" w:hint="eastAsia"/>
          <w:lang w:eastAsia="zh-CN"/>
        </w:rPr>
        <w:t>和故障恢复算法保证了故障发生后应用状态的一致性。因此，</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能够在应用程序发生故障时，对应用程序透明，不造成正确性的影响。</w:t>
      </w:r>
    </w:p>
    <w:p w:rsidR="00EA0511" w:rsidRPr="00EA0511" w:rsidRDefault="00EA0511" w:rsidP="00EA0511">
      <w:pPr>
        <w:pStyle w:val="Heading3"/>
        <w:spacing w:before="0" w:line="240" w:lineRule="auto"/>
        <w:rPr>
          <w:rFonts w:ascii="Microsoft YaHei" w:eastAsia="Microsoft YaHei" w:hAnsi="Microsoft YaHei" w:cs="Microsoft YaHei"/>
          <w:color w:val="5B9BD5" w:themeColor="accent1"/>
          <w:sz w:val="26"/>
        </w:rPr>
      </w:pPr>
      <w:r w:rsidRPr="00EA0511">
        <w:rPr>
          <w:rFonts w:ascii="Microsoft YaHei" w:eastAsia="Microsoft YaHei" w:hAnsi="Microsoft YaHei" w:cs="Microsoft YaHei" w:hint="eastAsia"/>
          <w:color w:val="5B9BD5" w:themeColor="accent1"/>
          <w:sz w:val="26"/>
        </w:rPr>
        <w:t>超大数据量状态</w:t>
      </w:r>
    </w:p>
    <w:p w:rsidR="00EA0511" w:rsidRDefault="00EA0511" w:rsidP="00EA0511">
      <w:pPr>
        <w:spacing w:line="360" w:lineRule="exact"/>
        <w:ind w:firstLine="420"/>
        <w:rPr>
          <w:rFonts w:ascii="Century Gothic" w:hAnsi="Century Gothic"/>
          <w:lang w:eastAsia="zh-CN"/>
        </w:rPr>
      </w:pPr>
      <w:r>
        <w:rPr>
          <w:rFonts w:ascii="Century Gothic" w:hAnsi="Century Gothic"/>
          <w:lang w:eastAsia="zh-CN"/>
        </w:rPr>
        <w:t>Flink</w:t>
      </w:r>
      <w:r>
        <w:rPr>
          <w:rFonts w:ascii="Century Gothic" w:hAnsi="Century Gothic" w:hint="eastAsia"/>
          <w:lang w:eastAsia="zh-CN"/>
        </w:rPr>
        <w:t>能够利用其异步以及增量式的</w:t>
      </w:r>
      <w:r>
        <w:rPr>
          <w:rFonts w:ascii="Century Gothic" w:hAnsi="Century Gothic" w:hint="eastAsia"/>
          <w:lang w:eastAsia="zh-CN"/>
        </w:rPr>
        <w:t>c</w:t>
      </w:r>
      <w:r>
        <w:rPr>
          <w:rFonts w:ascii="Century Gothic" w:hAnsi="Century Gothic"/>
          <w:lang w:eastAsia="zh-CN"/>
        </w:rPr>
        <w:t>heckpoint</w:t>
      </w:r>
      <w:r>
        <w:rPr>
          <w:rFonts w:ascii="Century Gothic" w:hAnsi="Century Gothic" w:hint="eastAsia"/>
          <w:lang w:eastAsia="zh-CN"/>
        </w:rPr>
        <w:t>算法，存储</w:t>
      </w:r>
      <w:r>
        <w:rPr>
          <w:rFonts w:ascii="Century Gothic" w:hAnsi="Century Gothic" w:hint="eastAsia"/>
          <w:lang w:eastAsia="zh-CN"/>
        </w:rPr>
        <w:t>TB</w:t>
      </w:r>
      <w:r>
        <w:rPr>
          <w:rFonts w:ascii="Century Gothic" w:hAnsi="Century Gothic" w:hint="eastAsia"/>
          <w:lang w:eastAsia="zh-CN"/>
        </w:rPr>
        <w:t>级别的应用状态。</w:t>
      </w:r>
    </w:p>
    <w:p w:rsidR="00EA0511" w:rsidRPr="00EA0511" w:rsidRDefault="00EA0511" w:rsidP="00EA0511">
      <w:pPr>
        <w:pStyle w:val="Heading3"/>
        <w:spacing w:before="0" w:line="240" w:lineRule="auto"/>
        <w:rPr>
          <w:rFonts w:ascii="Microsoft YaHei" w:eastAsia="Microsoft YaHei" w:hAnsi="Microsoft YaHei" w:cs="Microsoft YaHei"/>
          <w:color w:val="5B9BD5" w:themeColor="accent1"/>
          <w:sz w:val="26"/>
        </w:rPr>
      </w:pPr>
      <w:r w:rsidRPr="00EA0511">
        <w:rPr>
          <w:rFonts w:ascii="Microsoft YaHei" w:eastAsia="Microsoft YaHei" w:hAnsi="Microsoft YaHei" w:cs="Microsoft YaHei" w:hint="eastAsia"/>
          <w:color w:val="5B9BD5" w:themeColor="accent1"/>
          <w:sz w:val="26"/>
        </w:rPr>
        <w:t>可弹性伸缩的应用</w:t>
      </w:r>
    </w:p>
    <w:p w:rsidR="00EA0511" w:rsidRDefault="00EA0511" w:rsidP="00EA0511">
      <w:pPr>
        <w:spacing w:line="360" w:lineRule="exact"/>
        <w:ind w:firstLine="420"/>
        <w:rPr>
          <w:rFonts w:ascii="Century Gothic" w:hAnsi="Century Gothic"/>
          <w:lang w:eastAsia="zh-CN"/>
        </w:rPr>
      </w:pPr>
      <w:r>
        <w:rPr>
          <w:rFonts w:ascii="Century Gothic" w:hAnsi="Century Gothic"/>
          <w:lang w:eastAsia="zh-CN"/>
        </w:rPr>
        <w:t>Flink</w:t>
      </w:r>
      <w:r>
        <w:rPr>
          <w:rFonts w:ascii="Century Gothic" w:hAnsi="Century Gothic" w:hint="eastAsia"/>
          <w:lang w:eastAsia="zh-CN"/>
        </w:rPr>
        <w:t>能够通过在更多或更少的工作节点上对状态进行重新分布，支持有状态应用的分布式的横向伸缩。</w:t>
      </w:r>
    </w:p>
    <w:p w:rsidR="00403F95" w:rsidRPr="00403F95" w:rsidRDefault="00403F95" w:rsidP="00403F95">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403F95">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时间</w:t>
      </w:r>
    </w:p>
    <w:p w:rsidR="00403F95" w:rsidRDefault="00403F95" w:rsidP="00EA0511">
      <w:pPr>
        <w:spacing w:line="360" w:lineRule="exact"/>
        <w:ind w:firstLine="420"/>
        <w:rPr>
          <w:rFonts w:ascii="Century Gothic" w:hAnsi="Century Gothic"/>
          <w:lang w:eastAsia="zh-CN"/>
        </w:rPr>
      </w:pPr>
      <w:r>
        <w:rPr>
          <w:rFonts w:ascii="Century Gothic" w:hAnsi="Century Gothic" w:hint="eastAsia"/>
          <w:lang w:eastAsia="zh-CN"/>
        </w:rPr>
        <w:t>时间是流处理应用另一个重要的组成部分。因为事件总是在特定时间点发生，所以大多数的事件流都拥有事件本身所固有的时间语义。进一步而言，许多常见的流计算都基于时间语义，例如窗口聚合、会话计算、模式检测和基于时间的</w:t>
      </w:r>
      <w:r>
        <w:rPr>
          <w:rFonts w:ascii="Century Gothic" w:hAnsi="Century Gothic" w:hint="eastAsia"/>
          <w:lang w:eastAsia="zh-CN"/>
        </w:rPr>
        <w:t>j</w:t>
      </w:r>
      <w:r>
        <w:rPr>
          <w:rFonts w:ascii="Century Gothic" w:hAnsi="Century Gothic"/>
          <w:lang w:eastAsia="zh-CN"/>
        </w:rPr>
        <w:t>oin</w:t>
      </w:r>
      <w:r>
        <w:rPr>
          <w:rFonts w:ascii="Century Gothic" w:hAnsi="Century Gothic" w:hint="eastAsia"/>
          <w:lang w:eastAsia="zh-CN"/>
        </w:rPr>
        <w:t>。流处理的一个重要方面是应用程序如何衡量时间，即区分事件事件</w:t>
      </w:r>
      <w:r>
        <w:rPr>
          <w:rFonts w:ascii="Century Gothic" w:hAnsi="Century Gothic" w:hint="eastAsia"/>
          <w:lang w:eastAsia="zh-CN"/>
        </w:rPr>
        <w:t>(</w:t>
      </w:r>
      <w:r>
        <w:rPr>
          <w:rFonts w:ascii="Century Gothic" w:hAnsi="Century Gothic"/>
          <w:lang w:eastAsia="zh-CN"/>
        </w:rPr>
        <w:t>event-time)</w:t>
      </w:r>
      <w:r>
        <w:rPr>
          <w:rFonts w:ascii="Century Gothic" w:hAnsi="Century Gothic" w:hint="eastAsia"/>
          <w:lang w:eastAsia="zh-CN"/>
        </w:rPr>
        <w:t>和处理事件</w:t>
      </w:r>
      <w:r>
        <w:rPr>
          <w:rFonts w:ascii="Century Gothic" w:hAnsi="Century Gothic" w:hint="eastAsia"/>
          <w:lang w:eastAsia="zh-CN"/>
        </w:rPr>
        <w:t>(</w:t>
      </w:r>
      <w:r>
        <w:rPr>
          <w:rFonts w:ascii="Century Gothic" w:hAnsi="Century Gothic"/>
          <w:lang w:eastAsia="zh-CN"/>
        </w:rPr>
        <w:t>processing-time)</w:t>
      </w:r>
      <w:r>
        <w:rPr>
          <w:rFonts w:ascii="Century Gothic" w:hAnsi="Century Gothic" w:hint="eastAsia"/>
          <w:lang w:eastAsia="zh-CN"/>
        </w:rPr>
        <w:t>。</w:t>
      </w:r>
    </w:p>
    <w:p w:rsidR="00403F95" w:rsidRDefault="00403F95" w:rsidP="00EA0511">
      <w:pPr>
        <w:spacing w:line="360" w:lineRule="exact"/>
        <w:ind w:firstLine="420"/>
        <w:rPr>
          <w:rFonts w:ascii="Century Gothic" w:hAnsi="Century Gothic"/>
          <w:lang w:eastAsia="zh-CN"/>
        </w:rPr>
      </w:pP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提供了丰富的时间语义支持：</w:t>
      </w:r>
    </w:p>
    <w:p w:rsidR="0019154F" w:rsidRPr="0019154F" w:rsidRDefault="00403F95" w:rsidP="0019154F">
      <w:pPr>
        <w:pStyle w:val="Heading3"/>
        <w:spacing w:before="0" w:line="240" w:lineRule="auto"/>
        <w:rPr>
          <w:rFonts w:ascii="Microsoft YaHei" w:eastAsia="Microsoft YaHei" w:hAnsi="Microsoft YaHei" w:cs="Microsoft YaHei"/>
          <w:color w:val="5B9BD5" w:themeColor="accent1"/>
          <w:sz w:val="26"/>
        </w:rPr>
      </w:pPr>
      <w:r w:rsidRPr="0019154F">
        <w:rPr>
          <w:rFonts w:ascii="Microsoft YaHei" w:eastAsia="Microsoft YaHei" w:hAnsi="Microsoft YaHei" w:cs="Microsoft YaHei" w:hint="eastAsia"/>
          <w:color w:val="5B9BD5" w:themeColor="accent1"/>
          <w:sz w:val="26"/>
        </w:rPr>
        <w:t>事件</w:t>
      </w:r>
      <w:r w:rsidR="0019154F" w:rsidRPr="0019154F">
        <w:rPr>
          <w:rFonts w:ascii="Microsoft YaHei" w:eastAsia="Microsoft YaHei" w:hAnsi="Microsoft YaHei" w:cs="Microsoft YaHei" w:hint="eastAsia"/>
          <w:color w:val="5B9BD5" w:themeColor="accent1"/>
          <w:sz w:val="26"/>
        </w:rPr>
        <w:t>时间</w:t>
      </w:r>
      <w:r w:rsidRPr="0019154F">
        <w:rPr>
          <w:rFonts w:ascii="Microsoft YaHei" w:eastAsia="Microsoft YaHei" w:hAnsi="Microsoft YaHei" w:cs="Microsoft YaHei" w:hint="eastAsia"/>
          <w:color w:val="5B9BD5" w:themeColor="accent1"/>
          <w:sz w:val="26"/>
        </w:rPr>
        <w:t>模式</w:t>
      </w:r>
    </w:p>
    <w:p w:rsidR="00403F95" w:rsidRDefault="00403F95" w:rsidP="00EA0511">
      <w:pPr>
        <w:spacing w:line="360" w:lineRule="exact"/>
        <w:ind w:firstLine="420"/>
        <w:rPr>
          <w:rFonts w:ascii="Century Gothic" w:hAnsi="Century Gothic"/>
          <w:lang w:eastAsia="zh-CN"/>
        </w:rPr>
      </w:pPr>
      <w:r>
        <w:rPr>
          <w:rFonts w:ascii="Century Gothic" w:hAnsi="Century Gothic" w:hint="eastAsia"/>
          <w:lang w:eastAsia="zh-CN"/>
        </w:rPr>
        <w:t>使用事件时间语义的流处理应用根据事件本身自带的时间戳进行结果的计算。因此，无论处理的是历史记录的事件还是实时的事件，事件时间模式的处理总是能保证结果的准确性和一致性。</w:t>
      </w:r>
    </w:p>
    <w:p w:rsidR="0019154F" w:rsidRPr="0019154F" w:rsidRDefault="00403F95" w:rsidP="0019154F">
      <w:pPr>
        <w:pStyle w:val="Heading3"/>
        <w:spacing w:before="0" w:line="240" w:lineRule="auto"/>
        <w:rPr>
          <w:rFonts w:ascii="Microsoft YaHei" w:eastAsia="Microsoft YaHei" w:hAnsi="Microsoft YaHei" w:cs="Microsoft YaHei"/>
          <w:color w:val="5B9BD5" w:themeColor="accent1"/>
          <w:sz w:val="26"/>
        </w:rPr>
      </w:pPr>
      <w:r w:rsidRPr="0019154F">
        <w:rPr>
          <w:rFonts w:ascii="Microsoft YaHei" w:eastAsia="Microsoft YaHei" w:hAnsi="Microsoft YaHei" w:cs="Microsoft YaHei"/>
          <w:color w:val="5B9BD5" w:themeColor="accent1"/>
          <w:sz w:val="26"/>
        </w:rPr>
        <w:t>watermark</w:t>
      </w:r>
      <w:r w:rsidRPr="0019154F">
        <w:rPr>
          <w:rFonts w:ascii="Microsoft YaHei" w:eastAsia="Microsoft YaHei" w:hAnsi="Microsoft YaHei" w:cs="Microsoft YaHei" w:hint="eastAsia"/>
          <w:color w:val="5B9BD5" w:themeColor="accent1"/>
          <w:sz w:val="26"/>
        </w:rPr>
        <w:t>支持</w:t>
      </w:r>
    </w:p>
    <w:p w:rsidR="00403F95" w:rsidRDefault="00403F95" w:rsidP="00EA0511">
      <w:pPr>
        <w:spacing w:line="360" w:lineRule="exact"/>
        <w:ind w:firstLine="420"/>
        <w:rPr>
          <w:rFonts w:ascii="Century Gothic" w:hAnsi="Century Gothic"/>
          <w:lang w:eastAsia="zh-CN"/>
        </w:rPr>
      </w:pP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引入了</w:t>
      </w:r>
      <w:r>
        <w:rPr>
          <w:rFonts w:ascii="Century Gothic" w:hAnsi="Century Gothic" w:hint="eastAsia"/>
          <w:lang w:eastAsia="zh-CN"/>
        </w:rPr>
        <w:t>w</w:t>
      </w:r>
      <w:r>
        <w:rPr>
          <w:rFonts w:ascii="Century Gothic" w:hAnsi="Century Gothic"/>
          <w:lang w:eastAsia="zh-CN"/>
        </w:rPr>
        <w:t>atermark</w:t>
      </w:r>
      <w:r>
        <w:rPr>
          <w:rFonts w:ascii="Century Gothic" w:hAnsi="Century Gothic" w:hint="eastAsia"/>
          <w:lang w:eastAsia="zh-CN"/>
        </w:rPr>
        <w:t>的概念，用以衡量事件时间进展。</w:t>
      </w:r>
      <w:r>
        <w:rPr>
          <w:rFonts w:ascii="Century Gothic" w:hAnsi="Century Gothic" w:hint="eastAsia"/>
          <w:lang w:eastAsia="zh-CN"/>
        </w:rPr>
        <w:t>w</w:t>
      </w:r>
      <w:r>
        <w:rPr>
          <w:rFonts w:ascii="Century Gothic" w:hAnsi="Century Gothic"/>
          <w:lang w:eastAsia="zh-CN"/>
        </w:rPr>
        <w:t>atermark</w:t>
      </w:r>
      <w:r>
        <w:rPr>
          <w:rFonts w:ascii="Century Gothic" w:hAnsi="Century Gothic" w:hint="eastAsia"/>
          <w:lang w:eastAsia="zh-CN"/>
        </w:rPr>
        <w:t>也是一种平衡处理延时和完整性的灵活机制。</w:t>
      </w:r>
    </w:p>
    <w:p w:rsidR="0019154F" w:rsidRPr="0019154F" w:rsidRDefault="00403F95" w:rsidP="0019154F">
      <w:pPr>
        <w:pStyle w:val="Heading3"/>
        <w:spacing w:before="0" w:line="240" w:lineRule="auto"/>
        <w:rPr>
          <w:rFonts w:ascii="Microsoft YaHei" w:eastAsia="Microsoft YaHei" w:hAnsi="Microsoft YaHei" w:cs="Microsoft YaHei"/>
          <w:color w:val="5B9BD5" w:themeColor="accent1"/>
          <w:sz w:val="26"/>
        </w:rPr>
      </w:pPr>
      <w:r w:rsidRPr="0019154F">
        <w:rPr>
          <w:rFonts w:ascii="Microsoft YaHei" w:eastAsia="Microsoft YaHei" w:hAnsi="Microsoft YaHei" w:cs="Microsoft YaHei" w:hint="eastAsia"/>
          <w:color w:val="5B9BD5" w:themeColor="accent1"/>
          <w:sz w:val="26"/>
        </w:rPr>
        <w:t>迟到数据处理</w:t>
      </w:r>
    </w:p>
    <w:p w:rsidR="00403F95" w:rsidRDefault="00403F95" w:rsidP="00EA0511">
      <w:pPr>
        <w:spacing w:line="360" w:lineRule="exact"/>
        <w:ind w:firstLine="420"/>
        <w:rPr>
          <w:rFonts w:ascii="Century Gothic" w:hAnsi="Century Gothic"/>
          <w:lang w:eastAsia="zh-CN"/>
        </w:rPr>
      </w:pPr>
      <w:r>
        <w:rPr>
          <w:rFonts w:ascii="Century Gothic" w:hAnsi="Century Gothic" w:hint="eastAsia"/>
          <w:lang w:eastAsia="zh-CN"/>
        </w:rPr>
        <w:t>当以带有</w:t>
      </w:r>
      <w:r>
        <w:rPr>
          <w:rFonts w:ascii="Century Gothic" w:hAnsi="Century Gothic"/>
          <w:lang w:eastAsia="zh-CN"/>
        </w:rPr>
        <w:t>watermark</w:t>
      </w:r>
      <w:r>
        <w:rPr>
          <w:rFonts w:ascii="Century Gothic" w:hAnsi="Century Gothic" w:hint="eastAsia"/>
          <w:lang w:eastAsia="zh-CN"/>
        </w:rPr>
        <w:t>的事件模式时间处理数据流时，在计算完成之后仍会有相关数据到达。这样的事件被称为迟到事件。</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提供了多种迟到数据的选项，例如将这些数据重定向到旁路输出</w:t>
      </w:r>
      <w:r>
        <w:rPr>
          <w:rFonts w:ascii="Century Gothic" w:hAnsi="Century Gothic" w:hint="eastAsia"/>
          <w:lang w:eastAsia="zh-CN"/>
        </w:rPr>
        <w:t>(</w:t>
      </w:r>
      <w:r>
        <w:rPr>
          <w:rFonts w:ascii="Century Gothic" w:hAnsi="Century Gothic"/>
          <w:lang w:eastAsia="zh-CN"/>
        </w:rPr>
        <w:t>side output)</w:t>
      </w:r>
      <w:r>
        <w:rPr>
          <w:rFonts w:ascii="Century Gothic" w:hAnsi="Century Gothic" w:hint="eastAsia"/>
          <w:lang w:eastAsia="zh-CN"/>
        </w:rPr>
        <w:t>或者更新之前完成计算的结果。</w:t>
      </w:r>
    </w:p>
    <w:p w:rsidR="0019154F" w:rsidRPr="0019154F" w:rsidRDefault="00403F95" w:rsidP="0019154F">
      <w:pPr>
        <w:pStyle w:val="Heading3"/>
        <w:spacing w:before="0" w:line="240" w:lineRule="auto"/>
        <w:rPr>
          <w:rFonts w:ascii="Microsoft YaHei" w:eastAsia="Microsoft YaHei" w:hAnsi="Microsoft YaHei" w:cs="Microsoft YaHei"/>
          <w:color w:val="5B9BD5" w:themeColor="accent1"/>
          <w:sz w:val="26"/>
        </w:rPr>
      </w:pPr>
      <w:r w:rsidRPr="0019154F">
        <w:rPr>
          <w:rFonts w:ascii="Microsoft YaHei" w:eastAsia="Microsoft YaHei" w:hAnsi="Microsoft YaHei" w:cs="Microsoft YaHei" w:hint="eastAsia"/>
          <w:color w:val="5B9BD5" w:themeColor="accent1"/>
          <w:sz w:val="26"/>
        </w:rPr>
        <w:lastRenderedPageBreak/>
        <w:t>处理时间模式</w:t>
      </w:r>
    </w:p>
    <w:p w:rsidR="00403F95" w:rsidRDefault="00403F95" w:rsidP="00EA0511">
      <w:pPr>
        <w:spacing w:line="360" w:lineRule="exact"/>
        <w:ind w:firstLine="420"/>
        <w:rPr>
          <w:rFonts w:ascii="Century Gothic" w:hAnsi="Century Gothic"/>
          <w:lang w:eastAsia="zh-CN"/>
        </w:rPr>
      </w:pPr>
      <w:r>
        <w:rPr>
          <w:rFonts w:ascii="Century Gothic" w:hAnsi="Century Gothic" w:hint="eastAsia"/>
          <w:lang w:eastAsia="zh-CN"/>
        </w:rPr>
        <w:t>除了事件时间模式，</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还支持处理时间语义。处理时间模式根据处理引擎时钟出发计算，一般适用于有着严格的低延迟需求，并且能够容忍近似结果的流处理应用。</w:t>
      </w:r>
    </w:p>
    <w:p w:rsidR="00625794" w:rsidRPr="00625794" w:rsidRDefault="00625794" w:rsidP="00625794">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625794">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分层API</w:t>
      </w:r>
    </w:p>
    <w:p w:rsidR="00625794" w:rsidRDefault="00625794" w:rsidP="00EA0511">
      <w:pPr>
        <w:spacing w:line="360" w:lineRule="exact"/>
        <w:ind w:firstLine="420"/>
        <w:rPr>
          <w:rFonts w:ascii="Century Gothic" w:hAnsi="Century Gothic"/>
          <w:lang w:eastAsia="zh-CN"/>
        </w:rPr>
      </w:pPr>
      <w:r>
        <w:rPr>
          <w:rFonts w:ascii="Century Gothic" w:hAnsi="Century Gothic"/>
          <w:lang w:eastAsia="zh-CN"/>
        </w:rPr>
        <w:t>Flink</w:t>
      </w:r>
      <w:r>
        <w:rPr>
          <w:rFonts w:ascii="Century Gothic" w:hAnsi="Century Gothic" w:hint="eastAsia"/>
          <w:lang w:eastAsia="zh-CN"/>
        </w:rPr>
        <w:t>根据抽象程度分层，提供了三种不同的</w:t>
      </w:r>
      <w:r>
        <w:rPr>
          <w:rFonts w:ascii="Century Gothic" w:hAnsi="Century Gothic" w:hint="eastAsia"/>
          <w:lang w:eastAsia="zh-CN"/>
        </w:rPr>
        <w:t>API</w:t>
      </w:r>
      <w:r>
        <w:rPr>
          <w:rFonts w:ascii="Century Gothic" w:hAnsi="Century Gothic" w:hint="eastAsia"/>
          <w:lang w:eastAsia="zh-CN"/>
        </w:rPr>
        <w:t>。每一种</w:t>
      </w:r>
      <w:r>
        <w:rPr>
          <w:rFonts w:ascii="Century Gothic" w:hAnsi="Century Gothic" w:hint="eastAsia"/>
          <w:lang w:eastAsia="zh-CN"/>
        </w:rPr>
        <w:t>API</w:t>
      </w:r>
      <w:r>
        <w:rPr>
          <w:rFonts w:ascii="Century Gothic" w:hAnsi="Century Gothic" w:hint="eastAsia"/>
          <w:lang w:eastAsia="zh-CN"/>
        </w:rPr>
        <w:t>在简洁性和表达上有着不同的侧重，并且针对不同的应用场景。</w:t>
      </w:r>
    </w:p>
    <w:p w:rsidR="00625794" w:rsidRPr="00EA0511" w:rsidRDefault="00625794" w:rsidP="00625794">
      <w:pPr>
        <w:pStyle w:val="NoSpacing"/>
        <w:jc w:val="center"/>
        <w:rPr>
          <w:rFonts w:hint="eastAsia"/>
          <w:lang w:eastAsia="zh-CN"/>
        </w:rPr>
      </w:pPr>
      <w:r w:rsidRPr="00625794">
        <w:rPr>
          <w:lang w:eastAsia="zh-CN"/>
        </w:rPr>
        <w:drawing>
          <wp:inline distT="0" distB="0" distL="0" distR="0" wp14:anchorId="7BB8D83E" wp14:editId="0327FEB8">
            <wp:extent cx="6350000" cy="215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50000" cy="2159000"/>
                    </a:xfrm>
                    <a:prstGeom prst="rect">
                      <a:avLst/>
                    </a:prstGeom>
                  </pic:spPr>
                </pic:pic>
              </a:graphicData>
            </a:graphic>
          </wp:inline>
        </w:drawing>
      </w:r>
    </w:p>
    <w:p w:rsidR="008011B0" w:rsidRDefault="008011B0" w:rsidP="009228FF">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应用场景</w:t>
      </w:r>
    </w:p>
    <w:p w:rsidR="008011B0" w:rsidRPr="008011B0" w:rsidRDefault="008011B0" w:rsidP="008011B0">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8011B0">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事件驱动型应用</w:t>
      </w:r>
    </w:p>
    <w:p w:rsidR="008011B0" w:rsidRDefault="008011B0" w:rsidP="00DC132A">
      <w:pPr>
        <w:tabs>
          <w:tab w:val="left" w:pos="7133"/>
        </w:tabs>
        <w:spacing w:line="360" w:lineRule="exact"/>
        <w:ind w:firstLine="420"/>
        <w:rPr>
          <w:rFonts w:ascii="Century Gothic" w:hAnsi="Century Gothic"/>
          <w:lang w:eastAsia="zh-CN"/>
        </w:rPr>
      </w:pPr>
      <w:r w:rsidRPr="00DC132A">
        <w:rPr>
          <w:rFonts w:ascii="Century Gothic" w:hAnsi="Century Gothic" w:hint="eastAsia"/>
          <w:lang w:eastAsia="zh-CN"/>
        </w:rPr>
        <w:t>事件驱动型应用是一类具有状态的应用，它从一个或多个</w:t>
      </w:r>
      <w:r w:rsidR="00DC132A">
        <w:rPr>
          <w:rFonts w:ascii="Century Gothic" w:hAnsi="Century Gothic" w:hint="eastAsia"/>
          <w:lang w:eastAsia="zh-CN"/>
        </w:rPr>
        <w:t>事件流提取数据，并根据到来的事件触发计算、状态更新或其他外部动作。事件驱动型应用是在计算存储分离的传统应用基础上进化而来。在传统架构中，应用需要读写远程事务型数据库。相反，事件驱动型应用是基于状态化流处理来完成。在该设计中，数据和计算不会分离，应用之需要访问本地（内存或磁盘）即可获取数据。系统容错性的实现依赖于定期向远程持久化存储写入</w:t>
      </w:r>
      <w:r w:rsidR="00DC132A">
        <w:rPr>
          <w:rFonts w:ascii="Century Gothic" w:hAnsi="Century Gothic" w:hint="eastAsia"/>
          <w:lang w:eastAsia="zh-CN"/>
        </w:rPr>
        <w:t>c</w:t>
      </w:r>
      <w:r w:rsidR="00DC132A">
        <w:rPr>
          <w:rFonts w:ascii="Century Gothic" w:hAnsi="Century Gothic"/>
          <w:lang w:eastAsia="zh-CN"/>
        </w:rPr>
        <w:t>heckpoint</w:t>
      </w:r>
      <w:r w:rsidR="00DC132A">
        <w:rPr>
          <w:rFonts w:ascii="Century Gothic" w:hAnsi="Century Gothic" w:hint="eastAsia"/>
          <w:lang w:eastAsia="zh-CN"/>
        </w:rPr>
        <w:t>。下图描述了传统应用和事件驱动型应用架构的区别。</w:t>
      </w:r>
    </w:p>
    <w:p w:rsidR="00DC132A" w:rsidRDefault="00DC132A" w:rsidP="00DC132A">
      <w:pPr>
        <w:pStyle w:val="NoSpacing"/>
        <w:rPr>
          <w:lang w:eastAsia="zh-CN"/>
        </w:rPr>
      </w:pPr>
      <w:r w:rsidRPr="00DC132A">
        <w:rPr>
          <w:lang w:eastAsia="zh-CN"/>
        </w:rPr>
        <w:drawing>
          <wp:inline distT="0" distB="0" distL="0" distR="0" wp14:anchorId="748D1568" wp14:editId="1302D983">
            <wp:extent cx="6480810" cy="1870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1870075"/>
                    </a:xfrm>
                    <a:prstGeom prst="rect">
                      <a:avLst/>
                    </a:prstGeom>
                  </pic:spPr>
                </pic:pic>
              </a:graphicData>
            </a:graphic>
          </wp:inline>
        </w:drawing>
      </w:r>
    </w:p>
    <w:p w:rsidR="00DC132A" w:rsidRDefault="00DC132A" w:rsidP="0050331B">
      <w:pPr>
        <w:tabs>
          <w:tab w:val="left" w:pos="7133"/>
        </w:tabs>
        <w:spacing w:line="360" w:lineRule="exact"/>
        <w:ind w:firstLine="420"/>
        <w:rPr>
          <w:rFonts w:ascii="Century Gothic" w:hAnsi="Century Gothic"/>
          <w:lang w:eastAsia="zh-CN"/>
        </w:rPr>
      </w:pPr>
      <w:r w:rsidRPr="0050331B">
        <w:rPr>
          <w:rFonts w:ascii="Century Gothic" w:hAnsi="Century Gothic" w:hint="eastAsia"/>
          <w:lang w:eastAsia="zh-CN"/>
        </w:rPr>
        <w:lastRenderedPageBreak/>
        <w:t>事件驱动型应用无须查询远程数据库，本地数据访问使得它具有更高的吞吐和更低的延迟。而由于定期向远程持久化存储的</w:t>
      </w:r>
      <w:r w:rsidRPr="0050331B">
        <w:rPr>
          <w:rFonts w:ascii="Century Gothic" w:hAnsi="Century Gothic" w:hint="eastAsia"/>
          <w:lang w:eastAsia="zh-CN"/>
        </w:rPr>
        <w:t>check</w:t>
      </w:r>
      <w:r w:rsidRPr="0050331B">
        <w:rPr>
          <w:rFonts w:ascii="Century Gothic" w:hAnsi="Century Gothic"/>
          <w:lang w:eastAsia="zh-CN"/>
        </w:rPr>
        <w:t>point</w:t>
      </w:r>
      <w:r w:rsidRPr="0050331B">
        <w:rPr>
          <w:rFonts w:ascii="Century Gothic" w:hAnsi="Century Gothic" w:hint="eastAsia"/>
          <w:lang w:eastAsia="zh-CN"/>
        </w:rPr>
        <w:t>工作可以异步、增量式的完成，因此对于正常事件处理的影响甚微。事件驱动型应用的优势不仅限于本地数据库访问。传统分层架构下，通常多个应用会共享同一个数据库，因此任何对数据库自身的更改都需要谨慎协调。反观事件驱动型应用，由于只需要考虑自身数据，因此在更改数据表示或服务扩容时所需要的协调工作将大大减少。</w:t>
      </w:r>
    </w:p>
    <w:p w:rsidR="0050331B" w:rsidRDefault="0050331B" w:rsidP="0050331B">
      <w:pPr>
        <w:tabs>
          <w:tab w:val="left" w:pos="7133"/>
        </w:tabs>
        <w:spacing w:line="360" w:lineRule="exact"/>
        <w:ind w:firstLine="420"/>
        <w:rPr>
          <w:rFonts w:ascii="Century Gothic" w:hAnsi="Century Gothic"/>
          <w:lang w:eastAsia="zh-CN"/>
        </w:rPr>
      </w:pPr>
      <w:r>
        <w:rPr>
          <w:rFonts w:ascii="Century Gothic" w:hAnsi="Century Gothic" w:hint="eastAsia"/>
          <w:lang w:eastAsia="zh-CN"/>
        </w:rPr>
        <w:t>事件驱动型应用会受制于底层流处理系统对时间和状态的把控能力，</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诸多优秀特质都是围绕这些方面来设计的。提供了一系列丰富的状态操作原语，允许以精确一次的一致性语义合并海量规模（</w:t>
      </w:r>
      <w:r>
        <w:rPr>
          <w:rFonts w:ascii="Century Gothic" w:hAnsi="Century Gothic" w:hint="eastAsia"/>
          <w:lang w:eastAsia="zh-CN"/>
        </w:rPr>
        <w:t>TB</w:t>
      </w:r>
      <w:r>
        <w:rPr>
          <w:rFonts w:ascii="Century Gothic" w:hAnsi="Century Gothic" w:hint="eastAsia"/>
          <w:lang w:eastAsia="zh-CN"/>
        </w:rPr>
        <w:t>）的状态数据。此外，</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还支持事件时间和自由度极高的定制化窗口逻辑，而且它内置的</w:t>
      </w:r>
      <w:r>
        <w:rPr>
          <w:rFonts w:ascii="Century Gothic" w:hAnsi="Century Gothic"/>
          <w:lang w:eastAsia="zh-CN"/>
        </w:rPr>
        <w:t>ProcessFunction</w:t>
      </w:r>
      <w:r>
        <w:rPr>
          <w:rFonts w:ascii="Century Gothic" w:hAnsi="Century Gothic" w:hint="eastAsia"/>
          <w:lang w:eastAsia="zh-CN"/>
        </w:rPr>
        <w:t>支持细粒度时间控制，方便实现一些高级业务逻辑。同时，</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还拥有一个复杂事件处理（</w:t>
      </w:r>
      <w:r>
        <w:rPr>
          <w:rFonts w:ascii="Century Gothic" w:hAnsi="Century Gothic" w:hint="eastAsia"/>
          <w:lang w:eastAsia="zh-CN"/>
        </w:rPr>
        <w:t>CEP</w:t>
      </w:r>
      <w:r>
        <w:rPr>
          <w:rFonts w:ascii="Century Gothic" w:hAnsi="Century Gothic" w:hint="eastAsia"/>
          <w:lang w:eastAsia="zh-CN"/>
        </w:rPr>
        <w:t>）类库，可以用来检测数据流中的模式。</w:t>
      </w:r>
    </w:p>
    <w:p w:rsidR="0050331B" w:rsidRDefault="0050331B" w:rsidP="0050331B">
      <w:pPr>
        <w:tabs>
          <w:tab w:val="left" w:pos="7133"/>
        </w:tabs>
        <w:spacing w:line="360" w:lineRule="exact"/>
        <w:ind w:firstLine="420"/>
        <w:rPr>
          <w:rFonts w:ascii="Century Gothic" w:hAnsi="Century Gothic"/>
          <w:lang w:eastAsia="zh-CN"/>
        </w:rPr>
      </w:pPr>
      <w:r>
        <w:rPr>
          <w:rFonts w:ascii="Century Gothic" w:hAnsi="Century Gothic"/>
          <w:lang w:eastAsia="zh-CN"/>
        </w:rPr>
        <w:t>Flink</w:t>
      </w:r>
      <w:r>
        <w:rPr>
          <w:rFonts w:ascii="Century Gothic" w:hAnsi="Century Gothic" w:hint="eastAsia"/>
          <w:lang w:eastAsia="zh-CN"/>
        </w:rPr>
        <w:t>中针对事件驱动型应用的明星当属</w:t>
      </w:r>
      <w:r>
        <w:rPr>
          <w:rFonts w:ascii="Century Gothic" w:hAnsi="Century Gothic" w:hint="eastAsia"/>
          <w:lang w:eastAsia="zh-CN"/>
        </w:rPr>
        <w:t>s</w:t>
      </w:r>
      <w:r>
        <w:rPr>
          <w:rFonts w:ascii="Century Gothic" w:hAnsi="Century Gothic"/>
          <w:lang w:eastAsia="zh-CN"/>
        </w:rPr>
        <w:t>avepoint</w:t>
      </w:r>
      <w:r>
        <w:rPr>
          <w:rFonts w:ascii="Century Gothic" w:hAnsi="Century Gothic" w:hint="eastAsia"/>
          <w:lang w:eastAsia="zh-CN"/>
        </w:rPr>
        <w:t>。</w:t>
      </w:r>
      <w:r>
        <w:rPr>
          <w:rFonts w:ascii="Century Gothic" w:hAnsi="Century Gothic" w:hint="eastAsia"/>
          <w:lang w:eastAsia="zh-CN"/>
        </w:rPr>
        <w:t>S</w:t>
      </w:r>
      <w:r>
        <w:rPr>
          <w:rFonts w:ascii="Century Gothic" w:hAnsi="Century Gothic"/>
          <w:lang w:eastAsia="zh-CN"/>
        </w:rPr>
        <w:t>avepoint</w:t>
      </w:r>
      <w:r>
        <w:rPr>
          <w:rFonts w:ascii="Century Gothic" w:hAnsi="Century Gothic" w:hint="eastAsia"/>
          <w:lang w:eastAsia="zh-CN"/>
        </w:rPr>
        <w:t>是一个一致性的状态映射，它可以用来初始化状态兼容的应用。在完成一次</w:t>
      </w:r>
      <w:r>
        <w:rPr>
          <w:rFonts w:ascii="Century Gothic" w:hAnsi="Century Gothic" w:hint="eastAsia"/>
          <w:lang w:eastAsia="zh-CN"/>
        </w:rPr>
        <w:t>s</w:t>
      </w:r>
      <w:r>
        <w:rPr>
          <w:rFonts w:ascii="Century Gothic" w:hAnsi="Century Gothic"/>
          <w:lang w:eastAsia="zh-CN"/>
        </w:rPr>
        <w:t>avepoint</w:t>
      </w:r>
      <w:r>
        <w:rPr>
          <w:rFonts w:ascii="Century Gothic" w:hAnsi="Century Gothic" w:hint="eastAsia"/>
          <w:lang w:eastAsia="zh-CN"/>
        </w:rPr>
        <w:t>后，即可放心对应用升级和扩容，还可以启动多个版本的应用来完成</w:t>
      </w:r>
      <w:r>
        <w:rPr>
          <w:rFonts w:ascii="Century Gothic" w:hAnsi="Century Gothic" w:hint="eastAsia"/>
          <w:lang w:eastAsia="zh-CN"/>
        </w:rPr>
        <w:t>A/B</w:t>
      </w:r>
      <w:r>
        <w:rPr>
          <w:rFonts w:ascii="Century Gothic" w:hAnsi="Century Gothic" w:hint="eastAsia"/>
          <w:lang w:eastAsia="zh-CN"/>
        </w:rPr>
        <w:t>测试。</w:t>
      </w:r>
    </w:p>
    <w:p w:rsidR="0050331B" w:rsidRDefault="0050331B" w:rsidP="0050331B">
      <w:pPr>
        <w:tabs>
          <w:tab w:val="left" w:pos="7133"/>
        </w:tabs>
        <w:spacing w:line="360" w:lineRule="exact"/>
        <w:ind w:firstLine="420"/>
        <w:rPr>
          <w:rFonts w:ascii="Century Gothic" w:hAnsi="Century Gothic"/>
          <w:lang w:eastAsia="zh-CN"/>
        </w:rPr>
      </w:pPr>
      <w:r>
        <w:rPr>
          <w:rFonts w:ascii="Century Gothic" w:hAnsi="Century Gothic" w:hint="eastAsia"/>
          <w:lang w:eastAsia="zh-CN"/>
        </w:rPr>
        <w:t>典型的事件驱动型的应用实例：</w:t>
      </w:r>
      <w:r w:rsidRPr="004572B0">
        <w:rPr>
          <w:rFonts w:ascii="Century Gothic" w:hAnsi="Century Gothic" w:hint="eastAsia"/>
          <w:b/>
          <w:bCs/>
          <w:lang w:eastAsia="zh-CN"/>
        </w:rPr>
        <w:t>反欺诈、异常检测、基于规则</w:t>
      </w:r>
      <w:r>
        <w:rPr>
          <w:rFonts w:ascii="Century Gothic" w:hAnsi="Century Gothic" w:hint="eastAsia"/>
          <w:lang w:eastAsia="zh-CN"/>
        </w:rPr>
        <w:t>的报警、业务流程监控、社交化的</w:t>
      </w:r>
      <w:r>
        <w:rPr>
          <w:rFonts w:ascii="Century Gothic" w:hAnsi="Century Gothic" w:hint="eastAsia"/>
          <w:lang w:eastAsia="zh-CN"/>
        </w:rPr>
        <w:t>w</w:t>
      </w:r>
      <w:r>
        <w:rPr>
          <w:rFonts w:ascii="Century Gothic" w:hAnsi="Century Gothic"/>
          <w:lang w:eastAsia="zh-CN"/>
        </w:rPr>
        <w:t>eb</w:t>
      </w:r>
      <w:r>
        <w:rPr>
          <w:rFonts w:ascii="Century Gothic" w:hAnsi="Century Gothic" w:hint="eastAsia"/>
          <w:lang w:eastAsia="zh-CN"/>
        </w:rPr>
        <w:t>应用。</w:t>
      </w:r>
    </w:p>
    <w:p w:rsidR="0050331B" w:rsidRPr="0050331B" w:rsidRDefault="0050331B" w:rsidP="0050331B">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50331B">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数据分析应用</w:t>
      </w:r>
    </w:p>
    <w:p w:rsidR="0050331B" w:rsidRDefault="0050331B" w:rsidP="0050331B">
      <w:pPr>
        <w:tabs>
          <w:tab w:val="left" w:pos="7133"/>
        </w:tabs>
        <w:spacing w:line="360" w:lineRule="exact"/>
        <w:ind w:firstLine="420"/>
        <w:rPr>
          <w:rFonts w:ascii="Century Gothic" w:hAnsi="Century Gothic"/>
          <w:lang w:eastAsia="zh-CN"/>
        </w:rPr>
      </w:pPr>
      <w:r>
        <w:rPr>
          <w:rFonts w:ascii="Century Gothic" w:hAnsi="Century Gothic" w:hint="eastAsia"/>
          <w:lang w:eastAsia="zh-CN"/>
        </w:rPr>
        <w:t>数据分析任务需要从原始数据中提取有价值的信息和指标。传统的分析方式通常利用批处理，或将事件记录下来并基于此有限数据集构建应用来完成。为了得到最新数据的分析结果，必须先将它们加入到分析数据集并重新执行查询或运行应用，随后将结果写入存储系统或生成报告。借助一些</w:t>
      </w:r>
      <w:r w:rsidR="00DF673F">
        <w:rPr>
          <w:rFonts w:ascii="Century Gothic" w:hAnsi="Century Gothic" w:hint="eastAsia"/>
          <w:lang w:eastAsia="zh-CN"/>
        </w:rPr>
        <w:t>先进</w:t>
      </w:r>
      <w:r>
        <w:rPr>
          <w:rFonts w:ascii="Century Gothic" w:hAnsi="Century Gothic" w:hint="eastAsia"/>
          <w:lang w:eastAsia="zh-CN"/>
        </w:rPr>
        <w:t>的流处理引擎，还可以实时的进行数据分析，和传统模式下</w:t>
      </w:r>
      <w:r w:rsidR="00DF673F">
        <w:rPr>
          <w:rFonts w:ascii="Century Gothic" w:hAnsi="Century Gothic" w:hint="eastAsia"/>
          <w:lang w:eastAsia="zh-CN"/>
        </w:rPr>
        <w:t>读取</w:t>
      </w:r>
      <w:r>
        <w:rPr>
          <w:rFonts w:ascii="Century Gothic" w:hAnsi="Century Gothic" w:hint="eastAsia"/>
          <w:lang w:eastAsia="zh-CN"/>
        </w:rPr>
        <w:t>有限数据集不同，</w:t>
      </w:r>
      <w:r w:rsidR="00DF673F">
        <w:rPr>
          <w:rFonts w:ascii="Century Gothic" w:hAnsi="Century Gothic" w:hint="eastAsia"/>
          <w:lang w:eastAsia="zh-CN"/>
        </w:rPr>
        <w:t>流式</w:t>
      </w:r>
      <w:r>
        <w:rPr>
          <w:rFonts w:ascii="Century Gothic" w:hAnsi="Century Gothic" w:hint="eastAsia"/>
          <w:lang w:eastAsia="zh-CN"/>
        </w:rPr>
        <w:t>查询或应用会接入实时事件流，并随着事件消费持续产生</w:t>
      </w:r>
      <w:r w:rsidR="00710D87">
        <w:rPr>
          <w:rFonts w:ascii="Century Gothic" w:hAnsi="Century Gothic" w:hint="eastAsia"/>
          <w:lang w:eastAsia="zh-CN"/>
        </w:rPr>
        <w:t>和更新结果。</w:t>
      </w:r>
      <w:r w:rsidR="004572B0">
        <w:rPr>
          <w:rFonts w:ascii="Century Gothic" w:hAnsi="Century Gothic" w:hint="eastAsia"/>
          <w:lang w:eastAsia="zh-CN"/>
        </w:rPr>
        <w:t>这些结果数据可能会写入外部数据库系统或内部状态的形式维护。仪表展示应用可以相应的从外部数据库读取数据或直接查询应用的内部状态。</w:t>
      </w:r>
    </w:p>
    <w:p w:rsidR="00F201AC" w:rsidRDefault="00F201AC" w:rsidP="0050331B">
      <w:pPr>
        <w:tabs>
          <w:tab w:val="left" w:pos="7133"/>
        </w:tabs>
        <w:spacing w:line="360" w:lineRule="exact"/>
        <w:ind w:firstLine="420"/>
        <w:rPr>
          <w:rFonts w:ascii="Century Gothic" w:hAnsi="Century Gothic" w:hint="eastAsia"/>
          <w:lang w:eastAsia="zh-CN"/>
        </w:rPr>
      </w:pPr>
      <w:r>
        <w:rPr>
          <w:rFonts w:ascii="Century Gothic" w:hAnsi="Century Gothic" w:hint="eastAsia"/>
          <w:lang w:eastAsia="zh-CN"/>
        </w:rPr>
        <w:t>如下图所示，</w:t>
      </w:r>
      <w:r>
        <w:rPr>
          <w:rFonts w:ascii="Century Gothic" w:hAnsi="Century Gothic" w:hint="eastAsia"/>
          <w:lang w:eastAsia="zh-CN"/>
        </w:rPr>
        <w:t>App</w:t>
      </w:r>
      <w:r>
        <w:rPr>
          <w:rFonts w:ascii="Century Gothic" w:hAnsi="Century Gothic"/>
          <w:lang w:eastAsia="zh-CN"/>
        </w:rPr>
        <w:t>ache Flink</w:t>
      </w:r>
      <w:r>
        <w:rPr>
          <w:rFonts w:ascii="Century Gothic" w:hAnsi="Century Gothic" w:hint="eastAsia"/>
          <w:lang w:eastAsia="zh-CN"/>
        </w:rPr>
        <w:t>同时支持流式及批量分析应用。</w:t>
      </w:r>
    </w:p>
    <w:p w:rsidR="004572B0" w:rsidRDefault="00F201AC" w:rsidP="00F201AC">
      <w:pPr>
        <w:pStyle w:val="NoSpacing"/>
        <w:rPr>
          <w:lang w:eastAsia="zh-CN"/>
        </w:rPr>
      </w:pPr>
      <w:r w:rsidRPr="00F201AC">
        <w:rPr>
          <w:lang w:eastAsia="zh-CN"/>
        </w:rPr>
        <w:drawing>
          <wp:inline distT="0" distB="0" distL="0" distR="0" wp14:anchorId="1449EA52" wp14:editId="77C7C141">
            <wp:extent cx="6480810" cy="15201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1520190"/>
                    </a:xfrm>
                    <a:prstGeom prst="rect">
                      <a:avLst/>
                    </a:prstGeom>
                  </pic:spPr>
                </pic:pic>
              </a:graphicData>
            </a:graphic>
          </wp:inline>
        </w:drawing>
      </w:r>
    </w:p>
    <w:p w:rsidR="00F201AC" w:rsidRDefault="00F201AC" w:rsidP="00F201AC">
      <w:pPr>
        <w:tabs>
          <w:tab w:val="left" w:pos="7133"/>
        </w:tabs>
        <w:spacing w:line="360" w:lineRule="exact"/>
        <w:ind w:firstLine="420"/>
        <w:rPr>
          <w:rFonts w:ascii="Century Gothic" w:hAnsi="Century Gothic"/>
          <w:lang w:eastAsia="zh-CN"/>
        </w:rPr>
      </w:pPr>
      <w:r w:rsidRPr="00F201AC">
        <w:rPr>
          <w:rFonts w:ascii="Century Gothic" w:hAnsi="Century Gothic" w:hint="eastAsia"/>
          <w:lang w:eastAsia="zh-CN"/>
        </w:rPr>
        <w:t>和批量分析相比，由于</w:t>
      </w:r>
      <w:r w:rsidR="00D6699D">
        <w:rPr>
          <w:rFonts w:ascii="Century Gothic" w:hAnsi="Century Gothic" w:hint="eastAsia"/>
          <w:lang w:eastAsia="zh-CN"/>
        </w:rPr>
        <w:t>流式</w:t>
      </w:r>
      <w:r w:rsidRPr="00F201AC">
        <w:rPr>
          <w:rFonts w:ascii="Century Gothic" w:hAnsi="Century Gothic" w:hint="eastAsia"/>
          <w:lang w:eastAsia="zh-CN"/>
        </w:rPr>
        <w:t>分析省掉了周期性的数据导入和查询过程，因此从事件中获取指标的延迟</w:t>
      </w:r>
      <w:r w:rsidR="00D6699D">
        <w:rPr>
          <w:rFonts w:ascii="Century Gothic" w:hAnsi="Century Gothic" w:hint="eastAsia"/>
          <w:lang w:eastAsia="zh-CN"/>
        </w:rPr>
        <w:t>更低</w:t>
      </w:r>
      <w:bookmarkStart w:id="0" w:name="_GoBack"/>
      <w:bookmarkEnd w:id="0"/>
      <w:r w:rsidRPr="00F201AC">
        <w:rPr>
          <w:rFonts w:ascii="Century Gothic" w:hAnsi="Century Gothic" w:hint="eastAsia"/>
          <w:lang w:eastAsia="zh-CN"/>
        </w:rPr>
        <w:t>。不仅如此，批量查询必须处理那些由定期导入和输入的有界性导致的人工数据边界，而流式查询</w:t>
      </w:r>
      <w:r>
        <w:rPr>
          <w:rFonts w:ascii="Century Gothic" w:hAnsi="Century Gothic" w:hint="eastAsia"/>
          <w:lang w:eastAsia="zh-CN"/>
        </w:rPr>
        <w:t>则</w:t>
      </w:r>
      <w:r w:rsidRPr="00F201AC">
        <w:rPr>
          <w:rFonts w:ascii="Century Gothic" w:hAnsi="Century Gothic" w:hint="eastAsia"/>
          <w:lang w:eastAsia="zh-CN"/>
        </w:rPr>
        <w:t>无需考虑该问题。</w:t>
      </w:r>
    </w:p>
    <w:p w:rsidR="00F201AC" w:rsidRDefault="00F201AC" w:rsidP="00F201AC">
      <w:pPr>
        <w:tabs>
          <w:tab w:val="left" w:pos="7133"/>
        </w:tabs>
        <w:spacing w:line="360" w:lineRule="exact"/>
        <w:ind w:firstLine="420"/>
        <w:rPr>
          <w:rFonts w:ascii="Century Gothic" w:hAnsi="Century Gothic"/>
          <w:lang w:eastAsia="zh-CN"/>
        </w:rPr>
      </w:pPr>
      <w:r>
        <w:rPr>
          <w:rFonts w:ascii="Century Gothic" w:hAnsi="Century Gothic" w:hint="eastAsia"/>
          <w:lang w:eastAsia="zh-CN"/>
        </w:rPr>
        <w:lastRenderedPageBreak/>
        <w:t>另一方面，流式分析会简化应用抽象。批量查询的流水线通常由多个独立的部件组成，需要周期性的调度提取数据和执行查询。如此复杂的流水线操作起来并不容易，一旦某个组件出错将会影响流水线的后续步骤。而流式分析应用整体运行在</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之类的高端处理系统之上，涵盖了从数据接入到连续结果计算的所有步骤，因此可以依赖底层引擎提供的故障恢复机制。</w:t>
      </w:r>
    </w:p>
    <w:p w:rsidR="00FD633B" w:rsidRDefault="00FD633B" w:rsidP="00F201AC">
      <w:pPr>
        <w:tabs>
          <w:tab w:val="left" w:pos="7133"/>
        </w:tabs>
        <w:spacing w:line="360" w:lineRule="exact"/>
        <w:ind w:firstLine="420"/>
        <w:rPr>
          <w:rFonts w:ascii="Century Gothic" w:hAnsi="Century Gothic"/>
          <w:lang w:eastAsia="zh-CN"/>
        </w:rPr>
      </w:pPr>
      <w:r>
        <w:rPr>
          <w:rFonts w:ascii="Century Gothic" w:hAnsi="Century Gothic"/>
          <w:lang w:eastAsia="zh-CN"/>
        </w:rPr>
        <w:t>Flink</w:t>
      </w:r>
      <w:r>
        <w:rPr>
          <w:rFonts w:ascii="Century Gothic" w:hAnsi="Century Gothic" w:hint="eastAsia"/>
          <w:lang w:eastAsia="zh-CN"/>
        </w:rPr>
        <w:t>为了支持流式分析和批量分析都提供了良好的支持。具体而言，它内置了一个符合</w:t>
      </w:r>
      <w:r>
        <w:rPr>
          <w:rFonts w:ascii="Century Gothic" w:hAnsi="Century Gothic" w:hint="eastAsia"/>
          <w:lang w:eastAsia="zh-CN"/>
        </w:rPr>
        <w:t>A</w:t>
      </w:r>
      <w:r>
        <w:rPr>
          <w:rFonts w:ascii="Century Gothic" w:hAnsi="Century Gothic"/>
          <w:lang w:eastAsia="zh-CN"/>
        </w:rPr>
        <w:t>NSI</w:t>
      </w:r>
      <w:r>
        <w:rPr>
          <w:rFonts w:ascii="Century Gothic" w:hAnsi="Century Gothic" w:hint="eastAsia"/>
          <w:lang w:eastAsia="zh-CN"/>
        </w:rPr>
        <w:t>标准的</w:t>
      </w:r>
      <w:r>
        <w:rPr>
          <w:rFonts w:ascii="Century Gothic" w:hAnsi="Century Gothic" w:hint="eastAsia"/>
          <w:lang w:eastAsia="zh-CN"/>
        </w:rPr>
        <w:t>SQL</w:t>
      </w:r>
      <w:r>
        <w:rPr>
          <w:rFonts w:ascii="Century Gothic" w:hAnsi="Century Gothic" w:hint="eastAsia"/>
          <w:lang w:eastAsia="zh-CN"/>
        </w:rPr>
        <w:t>接口，将批、流查询的语义统一起来。无论是在记录事件的静态数据集上还是事实事件流上，相同</w:t>
      </w:r>
      <w:r>
        <w:rPr>
          <w:rFonts w:ascii="Century Gothic" w:hAnsi="Century Gothic" w:hint="eastAsia"/>
          <w:lang w:eastAsia="zh-CN"/>
        </w:rPr>
        <w:t>SQL</w:t>
      </w:r>
      <w:r>
        <w:rPr>
          <w:rFonts w:ascii="Century Gothic" w:hAnsi="Century Gothic" w:hint="eastAsia"/>
          <w:lang w:eastAsia="zh-CN"/>
        </w:rPr>
        <w:t>查询都会得到一致的结果。同时</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还支持丰富的用户自定义函数，允许在</w:t>
      </w:r>
      <w:r>
        <w:rPr>
          <w:rFonts w:ascii="Century Gothic" w:hAnsi="Century Gothic" w:hint="eastAsia"/>
          <w:lang w:eastAsia="zh-CN"/>
        </w:rPr>
        <w:t>SQL</w:t>
      </w:r>
      <w:r>
        <w:rPr>
          <w:rFonts w:ascii="Century Gothic" w:hAnsi="Century Gothic" w:hint="eastAsia"/>
          <w:lang w:eastAsia="zh-CN"/>
        </w:rPr>
        <w:t>中执行定制化代码。如果还需要进一步定制逻辑，可以利用</w:t>
      </w:r>
      <w:r>
        <w:rPr>
          <w:rFonts w:ascii="Century Gothic" w:hAnsi="Century Gothic" w:hint="eastAsia"/>
          <w:lang w:eastAsia="zh-CN"/>
        </w:rPr>
        <w:t>F</w:t>
      </w:r>
      <w:r>
        <w:rPr>
          <w:rFonts w:ascii="Century Gothic" w:hAnsi="Century Gothic"/>
          <w:lang w:eastAsia="zh-CN"/>
        </w:rPr>
        <w:t>link DataStream API</w:t>
      </w:r>
      <w:r>
        <w:rPr>
          <w:rFonts w:ascii="Century Gothic" w:hAnsi="Century Gothic" w:hint="eastAsia"/>
          <w:lang w:eastAsia="zh-CN"/>
        </w:rPr>
        <w:t>和</w:t>
      </w:r>
      <w:r>
        <w:rPr>
          <w:rFonts w:ascii="Century Gothic" w:hAnsi="Century Gothic" w:hint="eastAsia"/>
          <w:lang w:eastAsia="zh-CN"/>
        </w:rPr>
        <w:t>D</w:t>
      </w:r>
      <w:r>
        <w:rPr>
          <w:rFonts w:ascii="Century Gothic" w:hAnsi="Century Gothic"/>
          <w:lang w:eastAsia="zh-CN"/>
        </w:rPr>
        <w:t>ataSet API</w:t>
      </w:r>
      <w:r>
        <w:rPr>
          <w:rFonts w:ascii="Century Gothic" w:hAnsi="Century Gothic" w:hint="eastAsia"/>
          <w:lang w:eastAsia="zh-CN"/>
        </w:rPr>
        <w:t>进行更低层次的控制。此外，</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的</w:t>
      </w:r>
      <w:r>
        <w:rPr>
          <w:rFonts w:ascii="Century Gothic" w:hAnsi="Century Gothic" w:hint="eastAsia"/>
          <w:lang w:eastAsia="zh-CN"/>
        </w:rPr>
        <w:t>G</w:t>
      </w:r>
      <w:r>
        <w:rPr>
          <w:rFonts w:ascii="Century Gothic" w:hAnsi="Century Gothic"/>
          <w:lang w:eastAsia="zh-CN"/>
        </w:rPr>
        <w:t>elly</w:t>
      </w:r>
      <w:r>
        <w:rPr>
          <w:rFonts w:ascii="Century Gothic" w:hAnsi="Century Gothic" w:hint="eastAsia"/>
          <w:lang w:eastAsia="zh-CN"/>
        </w:rPr>
        <w:t>库为基于批量数据集的大规模高性能图分析提供了算法和构建模块支持。</w:t>
      </w:r>
    </w:p>
    <w:p w:rsidR="002A1F0C" w:rsidRDefault="00FD633B" w:rsidP="00F201AC">
      <w:pPr>
        <w:tabs>
          <w:tab w:val="left" w:pos="7133"/>
        </w:tabs>
        <w:spacing w:line="360" w:lineRule="exact"/>
        <w:ind w:firstLine="420"/>
        <w:rPr>
          <w:rFonts w:ascii="Century Gothic" w:hAnsi="Century Gothic"/>
          <w:lang w:eastAsia="zh-CN"/>
        </w:rPr>
      </w:pPr>
      <w:r>
        <w:rPr>
          <w:rFonts w:ascii="Century Gothic" w:hAnsi="Century Gothic" w:hint="eastAsia"/>
          <w:lang w:eastAsia="zh-CN"/>
        </w:rPr>
        <w:t>典型的数据分析应用由：</w:t>
      </w:r>
      <w:r w:rsidRPr="002A1F0C">
        <w:rPr>
          <w:rFonts w:ascii="Century Gothic" w:hAnsi="Century Gothic" w:hint="eastAsia"/>
          <w:b/>
          <w:bCs/>
          <w:lang w:eastAsia="zh-CN"/>
        </w:rPr>
        <w:t>电信网络质量监控、移动应用中的产品更新和试验评估分析、消费者技术中心的实时数据即席分析、大规模图分析</w:t>
      </w:r>
      <w:r>
        <w:rPr>
          <w:rFonts w:ascii="Century Gothic" w:hAnsi="Century Gothic" w:hint="eastAsia"/>
          <w:lang w:eastAsia="zh-CN"/>
        </w:rPr>
        <w:t>。</w:t>
      </w:r>
    </w:p>
    <w:p w:rsidR="002A1F0C" w:rsidRPr="002A1F0C" w:rsidRDefault="002A1F0C" w:rsidP="002A1F0C">
      <w:pPr>
        <w:pStyle w:val="Heading2"/>
        <w:tabs>
          <w:tab w:val="clear" w:pos="360"/>
          <w:tab w:val="left" w:pos="426"/>
        </w:tabs>
        <w:spacing w:before="0" w:after="0"/>
        <w:ind w:left="426" w:hanging="426"/>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2A1F0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数据管道</w:t>
      </w:r>
    </w:p>
    <w:p w:rsidR="002A1F0C" w:rsidRDefault="002A1F0C" w:rsidP="00F201AC">
      <w:pPr>
        <w:tabs>
          <w:tab w:val="left" w:pos="7133"/>
        </w:tabs>
        <w:spacing w:line="360" w:lineRule="exact"/>
        <w:ind w:firstLine="420"/>
        <w:rPr>
          <w:rFonts w:ascii="Century Gothic" w:hAnsi="Century Gothic"/>
          <w:lang w:eastAsia="zh-CN"/>
        </w:rPr>
      </w:pPr>
      <w:r>
        <w:rPr>
          <w:rFonts w:ascii="Century Gothic" w:hAnsi="Century Gothic" w:hint="eastAsia"/>
          <w:lang w:eastAsia="zh-CN"/>
        </w:rPr>
        <w:t>提取</w:t>
      </w:r>
      <w:r>
        <w:rPr>
          <w:rFonts w:ascii="Century Gothic" w:hAnsi="Century Gothic"/>
          <w:lang w:eastAsia="zh-CN"/>
        </w:rPr>
        <w:t>-</w:t>
      </w:r>
      <w:r>
        <w:rPr>
          <w:rFonts w:ascii="Century Gothic" w:hAnsi="Century Gothic" w:hint="eastAsia"/>
          <w:lang w:eastAsia="zh-CN"/>
        </w:rPr>
        <w:t>转换</w:t>
      </w:r>
      <w:r>
        <w:rPr>
          <w:rFonts w:ascii="Century Gothic" w:hAnsi="Century Gothic"/>
          <w:lang w:eastAsia="zh-CN"/>
        </w:rPr>
        <w:t>-</w:t>
      </w:r>
      <w:r>
        <w:rPr>
          <w:rFonts w:ascii="Century Gothic" w:hAnsi="Century Gothic" w:hint="eastAsia"/>
          <w:lang w:eastAsia="zh-CN"/>
        </w:rPr>
        <w:t>家在（</w:t>
      </w:r>
      <w:r>
        <w:rPr>
          <w:rFonts w:ascii="Century Gothic" w:hAnsi="Century Gothic" w:hint="eastAsia"/>
          <w:lang w:eastAsia="zh-CN"/>
        </w:rPr>
        <w:t>ETL</w:t>
      </w:r>
      <w:r>
        <w:rPr>
          <w:rFonts w:ascii="Century Gothic" w:hAnsi="Century Gothic" w:hint="eastAsia"/>
          <w:lang w:eastAsia="zh-CN"/>
        </w:rPr>
        <w:t>）是一种在存储系统之间进行数据转换和迁移的常用方法。</w:t>
      </w:r>
      <w:r>
        <w:rPr>
          <w:rFonts w:ascii="Century Gothic" w:hAnsi="Century Gothic" w:hint="eastAsia"/>
          <w:lang w:eastAsia="zh-CN"/>
        </w:rPr>
        <w:t>ETL</w:t>
      </w:r>
      <w:r>
        <w:rPr>
          <w:rFonts w:ascii="Century Gothic" w:hAnsi="Century Gothic" w:hint="eastAsia"/>
          <w:lang w:eastAsia="zh-CN"/>
        </w:rPr>
        <w:t>作业通常会周期性的触发，将数据从事务型数据库拷贝到分析型数据库或数据仓库。</w:t>
      </w:r>
    </w:p>
    <w:p w:rsidR="002A1F0C" w:rsidRDefault="002A1F0C" w:rsidP="00F201AC">
      <w:pPr>
        <w:tabs>
          <w:tab w:val="left" w:pos="7133"/>
        </w:tabs>
        <w:spacing w:line="360" w:lineRule="exact"/>
        <w:ind w:firstLine="420"/>
        <w:rPr>
          <w:rFonts w:ascii="Century Gothic" w:hAnsi="Century Gothic"/>
          <w:lang w:eastAsia="zh-CN"/>
        </w:rPr>
      </w:pPr>
      <w:r>
        <w:rPr>
          <w:rFonts w:ascii="Century Gothic" w:hAnsi="Century Gothic" w:hint="eastAsia"/>
          <w:lang w:eastAsia="zh-CN"/>
        </w:rPr>
        <w:t>数据管道和</w:t>
      </w:r>
      <w:r>
        <w:rPr>
          <w:rFonts w:ascii="Century Gothic" w:hAnsi="Century Gothic" w:hint="eastAsia"/>
          <w:lang w:eastAsia="zh-CN"/>
        </w:rPr>
        <w:t>ETL</w:t>
      </w:r>
      <w:r>
        <w:rPr>
          <w:rFonts w:ascii="Century Gothic" w:hAnsi="Century Gothic" w:hint="eastAsia"/>
          <w:lang w:eastAsia="zh-CN"/>
        </w:rPr>
        <w:t>作业的用途类似，都可以转换、丰富数据，并将其从某个存储系统移动到另外一个。但数据管道是以持续流模式运行，而非周期性触发。因此它支持从一个不断生成数据的源头读取记录，并将它们以低延迟移动到终点。例如：数据管道可以用来监控文件系统目录中的新文件，并将其数据写入事件日志；另外一个应用可能会将事件流物化到数据库或增量构建和优化查询索引。下图描述了周期性</w:t>
      </w:r>
      <w:r>
        <w:rPr>
          <w:rFonts w:ascii="Century Gothic" w:hAnsi="Century Gothic" w:hint="eastAsia"/>
          <w:lang w:eastAsia="zh-CN"/>
        </w:rPr>
        <w:t>ETL</w:t>
      </w:r>
      <w:r>
        <w:rPr>
          <w:rFonts w:ascii="Century Gothic" w:hAnsi="Century Gothic" w:hint="eastAsia"/>
          <w:lang w:eastAsia="zh-CN"/>
        </w:rPr>
        <w:t>作业和持续数据管道的差异：</w:t>
      </w:r>
    </w:p>
    <w:p w:rsidR="002A1F0C" w:rsidRDefault="00F91950" w:rsidP="00F91950">
      <w:pPr>
        <w:pStyle w:val="NoSpacing"/>
        <w:rPr>
          <w:lang w:eastAsia="zh-CN"/>
        </w:rPr>
      </w:pPr>
      <w:r w:rsidRPr="00F91950">
        <w:rPr>
          <w:lang w:eastAsia="zh-CN"/>
        </w:rPr>
        <w:drawing>
          <wp:inline distT="0" distB="0" distL="0" distR="0" wp14:anchorId="421D0AAB" wp14:editId="64560F42">
            <wp:extent cx="6480810" cy="13411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1341120"/>
                    </a:xfrm>
                    <a:prstGeom prst="rect">
                      <a:avLst/>
                    </a:prstGeom>
                  </pic:spPr>
                </pic:pic>
              </a:graphicData>
            </a:graphic>
          </wp:inline>
        </w:drawing>
      </w:r>
    </w:p>
    <w:p w:rsidR="00F91950" w:rsidRDefault="00F91950" w:rsidP="00F91950">
      <w:pPr>
        <w:tabs>
          <w:tab w:val="left" w:pos="7133"/>
        </w:tabs>
        <w:spacing w:line="360" w:lineRule="exact"/>
        <w:ind w:firstLine="420"/>
        <w:rPr>
          <w:rFonts w:ascii="Century Gothic" w:hAnsi="Century Gothic"/>
          <w:lang w:eastAsia="zh-CN"/>
        </w:rPr>
      </w:pPr>
      <w:r w:rsidRPr="00F91950">
        <w:rPr>
          <w:rFonts w:ascii="Century Gothic" w:hAnsi="Century Gothic" w:hint="eastAsia"/>
          <w:lang w:eastAsia="zh-CN"/>
        </w:rPr>
        <w:t>和周期性</w:t>
      </w:r>
      <w:r w:rsidRPr="00F91950">
        <w:rPr>
          <w:rFonts w:ascii="Century Gothic" w:hAnsi="Century Gothic" w:hint="eastAsia"/>
          <w:lang w:eastAsia="zh-CN"/>
        </w:rPr>
        <w:t>ETL</w:t>
      </w:r>
      <w:r w:rsidRPr="00F91950">
        <w:rPr>
          <w:rFonts w:ascii="Century Gothic" w:hAnsi="Century Gothic" w:hint="eastAsia"/>
          <w:lang w:eastAsia="zh-CN"/>
        </w:rPr>
        <w:t>作业相比，持续数据管道可以明显降低将数据移动到目的端的延迟。</w:t>
      </w:r>
      <w:r>
        <w:rPr>
          <w:rFonts w:ascii="Century Gothic" w:hAnsi="Century Gothic" w:hint="eastAsia"/>
          <w:lang w:eastAsia="zh-CN"/>
        </w:rPr>
        <w:t>此外，由于它能够持续消费和发送数据，因此用途更广，支持用例更多。</w:t>
      </w:r>
    </w:p>
    <w:p w:rsidR="00F91950" w:rsidRPr="00F91950" w:rsidRDefault="00F91950" w:rsidP="00F91950">
      <w:pPr>
        <w:tabs>
          <w:tab w:val="left" w:pos="7133"/>
        </w:tabs>
        <w:spacing w:line="360" w:lineRule="exact"/>
        <w:ind w:firstLine="420"/>
        <w:rPr>
          <w:rFonts w:ascii="Century Gothic" w:hAnsi="Century Gothic" w:hint="eastAsia"/>
          <w:lang w:eastAsia="zh-CN"/>
        </w:rPr>
      </w:pPr>
      <w:r>
        <w:rPr>
          <w:rFonts w:ascii="Century Gothic" w:hAnsi="Century Gothic" w:hint="eastAsia"/>
          <w:lang w:eastAsia="zh-CN"/>
        </w:rPr>
        <w:t>很多常见的数据转换和增强操作可以利用</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的</w:t>
      </w:r>
      <w:r>
        <w:rPr>
          <w:rFonts w:ascii="Century Gothic" w:hAnsi="Century Gothic" w:hint="eastAsia"/>
          <w:lang w:eastAsia="zh-CN"/>
        </w:rPr>
        <w:t>SQL</w:t>
      </w:r>
      <w:r>
        <w:rPr>
          <w:rFonts w:ascii="Century Gothic" w:hAnsi="Century Gothic" w:hint="eastAsia"/>
          <w:lang w:eastAsia="zh-CN"/>
        </w:rPr>
        <w:t>接口（或</w:t>
      </w:r>
      <w:r>
        <w:rPr>
          <w:rFonts w:ascii="Century Gothic" w:hAnsi="Century Gothic" w:hint="eastAsia"/>
          <w:lang w:eastAsia="zh-CN"/>
        </w:rPr>
        <w:t>T</w:t>
      </w:r>
      <w:r>
        <w:rPr>
          <w:rFonts w:ascii="Century Gothic" w:hAnsi="Century Gothic"/>
          <w:lang w:eastAsia="zh-CN"/>
        </w:rPr>
        <w:t>able API</w:t>
      </w:r>
      <w:r>
        <w:rPr>
          <w:rFonts w:ascii="Century Gothic" w:hAnsi="Century Gothic" w:hint="eastAsia"/>
          <w:lang w:eastAsia="zh-CN"/>
        </w:rPr>
        <w:t>）及用户自定义函数解决。如果数据管道有更高级的需求，可以选择更通用的</w:t>
      </w:r>
      <w:r>
        <w:rPr>
          <w:rFonts w:ascii="Century Gothic" w:hAnsi="Century Gothic" w:hint="eastAsia"/>
          <w:lang w:eastAsia="zh-CN"/>
        </w:rPr>
        <w:t>D</w:t>
      </w:r>
      <w:r>
        <w:rPr>
          <w:rFonts w:ascii="Century Gothic" w:hAnsi="Century Gothic"/>
          <w:lang w:eastAsia="zh-CN"/>
        </w:rPr>
        <w:t>ataStream API</w:t>
      </w:r>
      <w:r>
        <w:rPr>
          <w:rFonts w:ascii="Century Gothic" w:hAnsi="Century Gothic" w:hint="eastAsia"/>
          <w:lang w:eastAsia="zh-CN"/>
        </w:rPr>
        <w:t>来实现。</w:t>
      </w:r>
      <w:r>
        <w:rPr>
          <w:rFonts w:ascii="Century Gothic" w:hAnsi="Century Gothic" w:hint="eastAsia"/>
          <w:lang w:eastAsia="zh-CN"/>
        </w:rPr>
        <w:t>F</w:t>
      </w:r>
      <w:r>
        <w:rPr>
          <w:rFonts w:ascii="Century Gothic" w:hAnsi="Century Gothic"/>
          <w:lang w:eastAsia="zh-CN"/>
        </w:rPr>
        <w:t>link</w:t>
      </w:r>
      <w:r>
        <w:rPr>
          <w:rFonts w:ascii="Century Gothic" w:hAnsi="Century Gothic" w:hint="eastAsia"/>
          <w:lang w:eastAsia="zh-CN"/>
        </w:rPr>
        <w:t>为多种数据存储系统（如：</w:t>
      </w:r>
      <w:r>
        <w:rPr>
          <w:rFonts w:ascii="Century Gothic" w:hAnsi="Century Gothic" w:hint="eastAsia"/>
          <w:lang w:eastAsia="zh-CN"/>
        </w:rPr>
        <w:t>Ka</w:t>
      </w:r>
      <w:r>
        <w:rPr>
          <w:rFonts w:ascii="Century Gothic" w:hAnsi="Century Gothic"/>
          <w:lang w:eastAsia="zh-CN"/>
        </w:rPr>
        <w:t>fka</w:t>
      </w:r>
      <w:r>
        <w:rPr>
          <w:rFonts w:ascii="Century Gothic" w:hAnsi="Century Gothic" w:hint="eastAsia"/>
          <w:lang w:eastAsia="zh-CN"/>
        </w:rPr>
        <w:t>、</w:t>
      </w:r>
      <w:r>
        <w:rPr>
          <w:rFonts w:ascii="Century Gothic" w:hAnsi="Century Gothic" w:hint="eastAsia"/>
          <w:lang w:eastAsia="zh-CN"/>
        </w:rPr>
        <w:t>K</w:t>
      </w:r>
      <w:r>
        <w:rPr>
          <w:rFonts w:ascii="Century Gothic" w:hAnsi="Century Gothic"/>
          <w:lang w:eastAsia="zh-CN"/>
        </w:rPr>
        <w:t>inesis</w:t>
      </w:r>
      <w:r>
        <w:rPr>
          <w:rFonts w:ascii="Century Gothic" w:hAnsi="Century Gothic" w:hint="eastAsia"/>
          <w:lang w:eastAsia="zh-CN"/>
        </w:rPr>
        <w:t>、</w:t>
      </w:r>
      <w:r>
        <w:rPr>
          <w:rFonts w:ascii="Century Gothic" w:hAnsi="Century Gothic" w:hint="eastAsia"/>
          <w:lang w:eastAsia="zh-CN"/>
        </w:rPr>
        <w:t>E</w:t>
      </w:r>
      <w:r>
        <w:rPr>
          <w:rFonts w:ascii="Century Gothic" w:hAnsi="Century Gothic"/>
          <w:lang w:eastAsia="zh-CN"/>
        </w:rPr>
        <w:t>lasticSearch</w:t>
      </w:r>
      <w:r>
        <w:rPr>
          <w:rFonts w:ascii="Century Gothic" w:hAnsi="Century Gothic" w:hint="eastAsia"/>
          <w:lang w:eastAsia="zh-CN"/>
        </w:rPr>
        <w:t>、</w:t>
      </w:r>
      <w:r>
        <w:rPr>
          <w:rFonts w:ascii="Century Gothic" w:hAnsi="Century Gothic" w:hint="eastAsia"/>
          <w:lang w:eastAsia="zh-CN"/>
        </w:rPr>
        <w:t>J</w:t>
      </w:r>
      <w:r>
        <w:rPr>
          <w:rFonts w:ascii="Century Gothic" w:hAnsi="Century Gothic"/>
          <w:lang w:eastAsia="zh-CN"/>
        </w:rPr>
        <w:t>DBC</w:t>
      </w:r>
      <w:r>
        <w:rPr>
          <w:rFonts w:ascii="Century Gothic" w:hAnsi="Century Gothic" w:hint="eastAsia"/>
          <w:lang w:eastAsia="zh-CN"/>
        </w:rPr>
        <w:t>等数据库系统）内置了连接器。同时还提供了文件系统的连续型数据源及数据汇，可用来监控目录变化和以时间区分的方式写入文件。典型的应用：</w:t>
      </w:r>
      <w:r w:rsidRPr="00F91950">
        <w:rPr>
          <w:rFonts w:ascii="Century Gothic" w:hAnsi="Century Gothic" w:hint="eastAsia"/>
          <w:b/>
          <w:bCs/>
          <w:lang w:eastAsia="zh-CN"/>
        </w:rPr>
        <w:t>电子商务中的实时查询索引构建</w:t>
      </w:r>
      <w:r>
        <w:rPr>
          <w:rFonts w:ascii="Century Gothic" w:hAnsi="Century Gothic" w:hint="eastAsia"/>
          <w:lang w:eastAsia="zh-CN"/>
        </w:rPr>
        <w:t>和电子商务系统中的持续</w:t>
      </w:r>
      <w:r>
        <w:rPr>
          <w:rFonts w:ascii="Century Gothic" w:hAnsi="Century Gothic" w:hint="eastAsia"/>
          <w:lang w:eastAsia="zh-CN"/>
        </w:rPr>
        <w:t>ETL</w:t>
      </w:r>
      <w:r>
        <w:rPr>
          <w:rFonts w:ascii="Century Gothic" w:hAnsi="Century Gothic" w:hint="eastAsia"/>
          <w:lang w:eastAsia="zh-CN"/>
        </w:rPr>
        <w:t>。</w:t>
      </w:r>
    </w:p>
    <w:p w:rsidR="009228FF" w:rsidRDefault="009228FF" w:rsidP="009228FF">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sidRPr="009228FF">
        <w:rPr>
          <w:rFonts w:ascii="Microsoft YaHei" w:eastAsia="Microsoft YaHei" w:hAnsi="Microsoft YaHei" w:cs="Microsoft YaHei" w:hint="eastAsia"/>
          <w:color w:val="5B9BD5" w:themeColor="accent1"/>
          <w:u w:color="000000"/>
          <w14:shadow w14:blurRad="50800" w14:dist="38100" w14:dir="2700000" w14:sx="100000" w14:sy="100000" w14:kx="0" w14:ky="0" w14:algn="tl">
            <w14:srgbClr w14:val="000000">
              <w14:alpha w14:val="60000"/>
            </w14:srgbClr>
          </w14:shadow>
        </w:rPr>
        <w:t>总结</w:t>
      </w:r>
    </w:p>
    <w:sectPr w:rsidR="009228FF" w:rsidSect="005816C2">
      <w:headerReference w:type="even" r:id="rId13"/>
      <w:headerReference w:type="default" r:id="rId14"/>
      <w:footerReference w:type="even" r:id="rId15"/>
      <w:footerReference w:type="default" r:id="rId16"/>
      <w:headerReference w:type="first" r:id="rId17"/>
      <w:footerReference w:type="first" r:id="rId18"/>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21FB" w:rsidRDefault="000821FB">
      <w:r>
        <w:separator/>
      </w:r>
    </w:p>
  </w:endnote>
  <w:endnote w:type="continuationSeparator" w:id="0">
    <w:p w:rsidR="000821FB" w:rsidRDefault="00082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31B" w:rsidRDefault="005033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31B" w:rsidRDefault="0050331B">
    <w:pPr>
      <w:pStyle w:val="Footer"/>
    </w:pPr>
    <w:r>
      <w:fldChar w:fldCharType="begin"/>
    </w:r>
    <w:r>
      <w:instrText xml:space="preserve"> PAGE </w:instrText>
    </w:r>
    <w:r>
      <w:fldChar w:fldCharType="separate"/>
    </w:r>
    <w:r>
      <w:rPr>
        <w:noProof/>
      </w:rPr>
      <w:t>8</w:t>
    </w:r>
    <w:r>
      <w:fldChar w:fldCharType="end"/>
    </w:r>
    <w:r>
      <w:t xml:space="preserve"> </w:t>
    </w:r>
    <w:r>
      <w:tab/>
    </w:r>
    <w:r>
      <w:tab/>
    </w:r>
    <w:r>
      <w:tab/>
    </w:r>
    <w:r>
      <w:tab/>
    </w:r>
    <w:r>
      <w:tab/>
    </w:r>
    <w:r>
      <w:rPr>
        <w:lang w:val="zh-CN"/>
      </w:rPr>
      <w:t xml:space="preserve">                                                           </w:t>
    </w:r>
    <w:r>
      <w:rPr>
        <w:lang w:val="zh-CN"/>
      </w:rPr>
      <w:tab/>
    </w:r>
    <w:r>
      <w:rPr>
        <w:lang w:val="zh-CN"/>
      </w:rPr>
      <w:tab/>
    </w:r>
    <w:r>
      <w:rPr>
        <w:rFonts w:hint="eastAsia"/>
        <w:lang w:val="zh-CN"/>
      </w:rPr>
      <w:t>drools</w:t>
    </w:r>
    <w:r>
      <w:rPr>
        <w:rFonts w:ascii="Microsoft YaHei" w:eastAsia="Microsoft YaHei" w:hAnsi="Microsoft YaHei" w:cs="Microsoft YaHei" w:hint="eastAsia"/>
        <w:lang w:val="zh-CN"/>
      </w:rPr>
      <w:t>源码分析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31B" w:rsidRDefault="00503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21FB" w:rsidRDefault="000821FB">
      <w:r>
        <w:separator/>
      </w:r>
    </w:p>
  </w:footnote>
  <w:footnote w:type="continuationSeparator" w:id="0">
    <w:p w:rsidR="000821FB" w:rsidRDefault="00082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31B" w:rsidRDefault="005033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31B" w:rsidRDefault="0050331B"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8FCF701" wp14:editId="3B9C8DF2">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lang w:val="zh-CN" w:eastAsia="zh-CN"/>
      </w:rPr>
      <w:t>flink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31B" w:rsidRDefault="005033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47B"/>
    <w:multiLevelType w:val="hybridMultilevel"/>
    <w:tmpl w:val="4FDC1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648EB"/>
    <w:multiLevelType w:val="hybridMultilevel"/>
    <w:tmpl w:val="2586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75B7F"/>
    <w:multiLevelType w:val="hybridMultilevel"/>
    <w:tmpl w:val="833ACF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D556AA"/>
    <w:multiLevelType w:val="hybridMultilevel"/>
    <w:tmpl w:val="14963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E2E30A9"/>
    <w:multiLevelType w:val="hybridMultilevel"/>
    <w:tmpl w:val="E58A9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0C699B"/>
    <w:multiLevelType w:val="hybridMultilevel"/>
    <w:tmpl w:val="4F88AC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0857E2"/>
    <w:multiLevelType w:val="hybridMultilevel"/>
    <w:tmpl w:val="E58A9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DA7191"/>
    <w:multiLevelType w:val="hybridMultilevel"/>
    <w:tmpl w:val="16227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3842791"/>
    <w:multiLevelType w:val="hybridMultilevel"/>
    <w:tmpl w:val="E58A97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2" w15:restartNumberingAfterBreak="0">
    <w:nsid w:val="5FF9257F"/>
    <w:multiLevelType w:val="hybridMultilevel"/>
    <w:tmpl w:val="B9D82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7945F9F"/>
    <w:multiLevelType w:val="hybridMultilevel"/>
    <w:tmpl w:val="2242C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730D42"/>
    <w:multiLevelType w:val="hybridMultilevel"/>
    <w:tmpl w:val="B9D82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6"/>
  </w:num>
  <w:num w:numId="2">
    <w:abstractNumId w:val="4"/>
  </w:num>
  <w:num w:numId="3">
    <w:abstractNumId w:val="13"/>
  </w:num>
  <w:num w:numId="4">
    <w:abstractNumId w:val="9"/>
  </w:num>
  <w:num w:numId="5">
    <w:abstractNumId w:val="11"/>
  </w:num>
  <w:num w:numId="6">
    <w:abstractNumId w:val="5"/>
  </w:num>
  <w:num w:numId="7">
    <w:abstractNumId w:val="7"/>
  </w:num>
  <w:num w:numId="8">
    <w:abstractNumId w:val="10"/>
  </w:num>
  <w:num w:numId="9">
    <w:abstractNumId w:val="6"/>
  </w:num>
  <w:num w:numId="10">
    <w:abstractNumId w:val="11"/>
  </w:num>
  <w:num w:numId="11">
    <w:abstractNumId w:val="12"/>
  </w:num>
  <w:num w:numId="12">
    <w:abstractNumId w:val="2"/>
  </w:num>
  <w:num w:numId="13">
    <w:abstractNumId w:val="11"/>
  </w:num>
  <w:num w:numId="14">
    <w:abstractNumId w:val="8"/>
  </w:num>
  <w:num w:numId="15">
    <w:abstractNumId w:val="11"/>
  </w:num>
  <w:num w:numId="16">
    <w:abstractNumId w:val="3"/>
  </w:num>
  <w:num w:numId="17">
    <w:abstractNumId w:val="11"/>
  </w:num>
  <w:num w:numId="18">
    <w:abstractNumId w:val="14"/>
  </w:num>
  <w:num w:numId="19">
    <w:abstractNumId w:val="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0"/>
  </w:num>
  <w:num w:numId="31">
    <w:abstractNumId w:val="15"/>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num>
  <w:num w:numId="41">
    <w:abstractNumId w:val="11"/>
  </w:num>
  <w:num w:numId="42">
    <w:abstractNumId w:val="11"/>
  </w:num>
  <w:num w:numId="43">
    <w:abstractNumId w:val="11"/>
  </w:num>
  <w:num w:numId="44">
    <w:abstractNumId w:val="11"/>
  </w:num>
  <w:num w:numId="45">
    <w:abstractNumId w:val="11"/>
  </w:num>
  <w:num w:numId="46">
    <w:abstractNumId w:val="11"/>
  </w:num>
  <w:num w:numId="4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2E00"/>
    <w:rsid w:val="0003576F"/>
    <w:rsid w:val="00045C42"/>
    <w:rsid w:val="00046037"/>
    <w:rsid w:val="000500B3"/>
    <w:rsid w:val="0005065F"/>
    <w:rsid w:val="000531AC"/>
    <w:rsid w:val="00054398"/>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21FB"/>
    <w:rsid w:val="000838D7"/>
    <w:rsid w:val="00085FEF"/>
    <w:rsid w:val="00086F61"/>
    <w:rsid w:val="00092FC9"/>
    <w:rsid w:val="00093885"/>
    <w:rsid w:val="000945FE"/>
    <w:rsid w:val="0009486D"/>
    <w:rsid w:val="00096494"/>
    <w:rsid w:val="000A60C9"/>
    <w:rsid w:val="000A7562"/>
    <w:rsid w:val="000A7FA1"/>
    <w:rsid w:val="000B4B1E"/>
    <w:rsid w:val="000B6346"/>
    <w:rsid w:val="000B79D1"/>
    <w:rsid w:val="000B7D34"/>
    <w:rsid w:val="000C12CD"/>
    <w:rsid w:val="000C4F44"/>
    <w:rsid w:val="000C6C33"/>
    <w:rsid w:val="000C7E36"/>
    <w:rsid w:val="000D0376"/>
    <w:rsid w:val="000D0EA6"/>
    <w:rsid w:val="000D1244"/>
    <w:rsid w:val="000D3F45"/>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265E"/>
    <w:rsid w:val="001174A1"/>
    <w:rsid w:val="00117911"/>
    <w:rsid w:val="00121148"/>
    <w:rsid w:val="00122D04"/>
    <w:rsid w:val="001313FE"/>
    <w:rsid w:val="00131ADD"/>
    <w:rsid w:val="00134038"/>
    <w:rsid w:val="0013642B"/>
    <w:rsid w:val="0013773D"/>
    <w:rsid w:val="00137BC5"/>
    <w:rsid w:val="001409BA"/>
    <w:rsid w:val="00140B69"/>
    <w:rsid w:val="00140EF0"/>
    <w:rsid w:val="00141A01"/>
    <w:rsid w:val="0014432E"/>
    <w:rsid w:val="001460A4"/>
    <w:rsid w:val="00147C0F"/>
    <w:rsid w:val="001522FD"/>
    <w:rsid w:val="001540D7"/>
    <w:rsid w:val="0015690B"/>
    <w:rsid w:val="001626BC"/>
    <w:rsid w:val="00165A7F"/>
    <w:rsid w:val="00166549"/>
    <w:rsid w:val="0017372D"/>
    <w:rsid w:val="00185118"/>
    <w:rsid w:val="001902C2"/>
    <w:rsid w:val="00190B9C"/>
    <w:rsid w:val="00190BDF"/>
    <w:rsid w:val="0019154F"/>
    <w:rsid w:val="001923DB"/>
    <w:rsid w:val="00194305"/>
    <w:rsid w:val="001956D1"/>
    <w:rsid w:val="00196D21"/>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32E7"/>
    <w:rsid w:val="002338F5"/>
    <w:rsid w:val="00234690"/>
    <w:rsid w:val="00235112"/>
    <w:rsid w:val="00236C17"/>
    <w:rsid w:val="00236EE4"/>
    <w:rsid w:val="002410D4"/>
    <w:rsid w:val="002413A6"/>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A1F0C"/>
    <w:rsid w:val="002B07F5"/>
    <w:rsid w:val="002B2033"/>
    <w:rsid w:val="002B329E"/>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731"/>
    <w:rsid w:val="003D1F92"/>
    <w:rsid w:val="003D2577"/>
    <w:rsid w:val="003D4D5D"/>
    <w:rsid w:val="003D57DF"/>
    <w:rsid w:val="003E5FDA"/>
    <w:rsid w:val="003E7191"/>
    <w:rsid w:val="003F7BDA"/>
    <w:rsid w:val="004032F3"/>
    <w:rsid w:val="00403C43"/>
    <w:rsid w:val="00403F95"/>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60B5"/>
    <w:rsid w:val="004572B0"/>
    <w:rsid w:val="0046190B"/>
    <w:rsid w:val="004627A6"/>
    <w:rsid w:val="00464548"/>
    <w:rsid w:val="00464854"/>
    <w:rsid w:val="00465758"/>
    <w:rsid w:val="004736DA"/>
    <w:rsid w:val="0047509C"/>
    <w:rsid w:val="004750CA"/>
    <w:rsid w:val="004754F2"/>
    <w:rsid w:val="004808EE"/>
    <w:rsid w:val="00483FFE"/>
    <w:rsid w:val="0048629F"/>
    <w:rsid w:val="004903B6"/>
    <w:rsid w:val="00494212"/>
    <w:rsid w:val="004968DA"/>
    <w:rsid w:val="004A0E6D"/>
    <w:rsid w:val="004A13B7"/>
    <w:rsid w:val="004A1B6A"/>
    <w:rsid w:val="004A38C7"/>
    <w:rsid w:val="004A43F0"/>
    <w:rsid w:val="004A6654"/>
    <w:rsid w:val="004A7EBC"/>
    <w:rsid w:val="004B12A5"/>
    <w:rsid w:val="004B17A1"/>
    <w:rsid w:val="004B19F9"/>
    <w:rsid w:val="004B1A3C"/>
    <w:rsid w:val="004B2336"/>
    <w:rsid w:val="004B3262"/>
    <w:rsid w:val="004B3BA4"/>
    <w:rsid w:val="004B4D95"/>
    <w:rsid w:val="004B4E94"/>
    <w:rsid w:val="004B6C06"/>
    <w:rsid w:val="004B7B92"/>
    <w:rsid w:val="004C225C"/>
    <w:rsid w:val="004C29B6"/>
    <w:rsid w:val="004C2F17"/>
    <w:rsid w:val="004C52D5"/>
    <w:rsid w:val="004D5D3D"/>
    <w:rsid w:val="004D673A"/>
    <w:rsid w:val="004E0E08"/>
    <w:rsid w:val="004E19D3"/>
    <w:rsid w:val="004F1C7A"/>
    <w:rsid w:val="004F25E0"/>
    <w:rsid w:val="005007E7"/>
    <w:rsid w:val="00502A48"/>
    <w:rsid w:val="00502B5D"/>
    <w:rsid w:val="0050331B"/>
    <w:rsid w:val="0050692F"/>
    <w:rsid w:val="005128D9"/>
    <w:rsid w:val="00514346"/>
    <w:rsid w:val="00514642"/>
    <w:rsid w:val="005148F0"/>
    <w:rsid w:val="00514B49"/>
    <w:rsid w:val="00514EF1"/>
    <w:rsid w:val="00525C6E"/>
    <w:rsid w:val="005265A1"/>
    <w:rsid w:val="0053160E"/>
    <w:rsid w:val="00533DEA"/>
    <w:rsid w:val="00537B10"/>
    <w:rsid w:val="005415CE"/>
    <w:rsid w:val="00541ED8"/>
    <w:rsid w:val="00542190"/>
    <w:rsid w:val="00555A8D"/>
    <w:rsid w:val="00555AF3"/>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603097"/>
    <w:rsid w:val="00604174"/>
    <w:rsid w:val="0060626B"/>
    <w:rsid w:val="00610FF2"/>
    <w:rsid w:val="006121EA"/>
    <w:rsid w:val="00614D53"/>
    <w:rsid w:val="006152F5"/>
    <w:rsid w:val="0061687C"/>
    <w:rsid w:val="00620077"/>
    <w:rsid w:val="006221F3"/>
    <w:rsid w:val="00625576"/>
    <w:rsid w:val="00625794"/>
    <w:rsid w:val="00633AC5"/>
    <w:rsid w:val="00635C67"/>
    <w:rsid w:val="00636D2F"/>
    <w:rsid w:val="00640BE9"/>
    <w:rsid w:val="00641609"/>
    <w:rsid w:val="006432E2"/>
    <w:rsid w:val="0064465D"/>
    <w:rsid w:val="0064696D"/>
    <w:rsid w:val="00650970"/>
    <w:rsid w:val="006532A8"/>
    <w:rsid w:val="0065482A"/>
    <w:rsid w:val="0066000A"/>
    <w:rsid w:val="00660C58"/>
    <w:rsid w:val="006643FA"/>
    <w:rsid w:val="0066539A"/>
    <w:rsid w:val="006665CF"/>
    <w:rsid w:val="006666D3"/>
    <w:rsid w:val="00667180"/>
    <w:rsid w:val="00667D3B"/>
    <w:rsid w:val="006731D4"/>
    <w:rsid w:val="00674258"/>
    <w:rsid w:val="0067427F"/>
    <w:rsid w:val="00675DD2"/>
    <w:rsid w:val="006761E7"/>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D87"/>
    <w:rsid w:val="00710EDC"/>
    <w:rsid w:val="00711479"/>
    <w:rsid w:val="00711A74"/>
    <w:rsid w:val="007174B1"/>
    <w:rsid w:val="007243B0"/>
    <w:rsid w:val="00724737"/>
    <w:rsid w:val="0073078F"/>
    <w:rsid w:val="00733812"/>
    <w:rsid w:val="00735915"/>
    <w:rsid w:val="00741D34"/>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62D"/>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F215E"/>
    <w:rsid w:val="007F51B2"/>
    <w:rsid w:val="007F5E32"/>
    <w:rsid w:val="007F7BF7"/>
    <w:rsid w:val="0080014B"/>
    <w:rsid w:val="00800882"/>
    <w:rsid w:val="00800FD1"/>
    <w:rsid w:val="008011B0"/>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4353E"/>
    <w:rsid w:val="0084756A"/>
    <w:rsid w:val="00850E04"/>
    <w:rsid w:val="008543C1"/>
    <w:rsid w:val="00855FB8"/>
    <w:rsid w:val="00861A7B"/>
    <w:rsid w:val="00863653"/>
    <w:rsid w:val="00863662"/>
    <w:rsid w:val="00863667"/>
    <w:rsid w:val="00863976"/>
    <w:rsid w:val="0086414D"/>
    <w:rsid w:val="008644EE"/>
    <w:rsid w:val="00870757"/>
    <w:rsid w:val="008736B4"/>
    <w:rsid w:val="008835AC"/>
    <w:rsid w:val="00884A0C"/>
    <w:rsid w:val="0088736A"/>
    <w:rsid w:val="00887ED4"/>
    <w:rsid w:val="008912FC"/>
    <w:rsid w:val="00891F3B"/>
    <w:rsid w:val="00892392"/>
    <w:rsid w:val="00894D65"/>
    <w:rsid w:val="0089790D"/>
    <w:rsid w:val="008A067B"/>
    <w:rsid w:val="008A0C9E"/>
    <w:rsid w:val="008A1FF1"/>
    <w:rsid w:val="008A7DC2"/>
    <w:rsid w:val="008B0596"/>
    <w:rsid w:val="008B0A67"/>
    <w:rsid w:val="008C015A"/>
    <w:rsid w:val="008C0299"/>
    <w:rsid w:val="008C198F"/>
    <w:rsid w:val="008C26E0"/>
    <w:rsid w:val="008C39D7"/>
    <w:rsid w:val="008C44CF"/>
    <w:rsid w:val="008C7488"/>
    <w:rsid w:val="008C77C2"/>
    <w:rsid w:val="008D0FDE"/>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E7E"/>
    <w:rsid w:val="00923EC4"/>
    <w:rsid w:val="00926FBB"/>
    <w:rsid w:val="0093071A"/>
    <w:rsid w:val="00931BCD"/>
    <w:rsid w:val="00931F8F"/>
    <w:rsid w:val="00933122"/>
    <w:rsid w:val="00937E3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CB7"/>
    <w:rsid w:val="00992F19"/>
    <w:rsid w:val="009A0518"/>
    <w:rsid w:val="009A09CF"/>
    <w:rsid w:val="009A115A"/>
    <w:rsid w:val="009A15E3"/>
    <w:rsid w:val="009A17C2"/>
    <w:rsid w:val="009A6A32"/>
    <w:rsid w:val="009A6DFE"/>
    <w:rsid w:val="009A747A"/>
    <w:rsid w:val="009B4B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7FC4"/>
    <w:rsid w:val="00A225D0"/>
    <w:rsid w:val="00A2404A"/>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7BC4"/>
    <w:rsid w:val="00A837F1"/>
    <w:rsid w:val="00A85B53"/>
    <w:rsid w:val="00A85F12"/>
    <w:rsid w:val="00A87C00"/>
    <w:rsid w:val="00A91101"/>
    <w:rsid w:val="00A913FB"/>
    <w:rsid w:val="00A92512"/>
    <w:rsid w:val="00A95164"/>
    <w:rsid w:val="00A95DE1"/>
    <w:rsid w:val="00A96E2C"/>
    <w:rsid w:val="00AA3C16"/>
    <w:rsid w:val="00AA5517"/>
    <w:rsid w:val="00AA59A9"/>
    <w:rsid w:val="00AA5E3A"/>
    <w:rsid w:val="00AA7537"/>
    <w:rsid w:val="00AB36F8"/>
    <w:rsid w:val="00AB3CD9"/>
    <w:rsid w:val="00AC1FCB"/>
    <w:rsid w:val="00AC32FB"/>
    <w:rsid w:val="00AD191F"/>
    <w:rsid w:val="00AD2766"/>
    <w:rsid w:val="00AD3E15"/>
    <w:rsid w:val="00AD5304"/>
    <w:rsid w:val="00AD5F76"/>
    <w:rsid w:val="00AE000E"/>
    <w:rsid w:val="00AE0A0B"/>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62A4"/>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DDF"/>
    <w:rsid w:val="00BA3D23"/>
    <w:rsid w:val="00BA4D2C"/>
    <w:rsid w:val="00BA5DBF"/>
    <w:rsid w:val="00BA7EA8"/>
    <w:rsid w:val="00BA7FD5"/>
    <w:rsid w:val="00BB4423"/>
    <w:rsid w:val="00BB4A3E"/>
    <w:rsid w:val="00BB589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689"/>
    <w:rsid w:val="00C70E71"/>
    <w:rsid w:val="00C711EC"/>
    <w:rsid w:val="00C73816"/>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D01"/>
    <w:rsid w:val="00CF6A51"/>
    <w:rsid w:val="00CF6B47"/>
    <w:rsid w:val="00CF7DD4"/>
    <w:rsid w:val="00D0124B"/>
    <w:rsid w:val="00D0535A"/>
    <w:rsid w:val="00D069E2"/>
    <w:rsid w:val="00D115BD"/>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0EE1"/>
    <w:rsid w:val="00D46280"/>
    <w:rsid w:val="00D462AE"/>
    <w:rsid w:val="00D50D17"/>
    <w:rsid w:val="00D566B9"/>
    <w:rsid w:val="00D5718F"/>
    <w:rsid w:val="00D5775C"/>
    <w:rsid w:val="00D60993"/>
    <w:rsid w:val="00D62D37"/>
    <w:rsid w:val="00D64B1C"/>
    <w:rsid w:val="00D6699D"/>
    <w:rsid w:val="00D719BF"/>
    <w:rsid w:val="00D73E4F"/>
    <w:rsid w:val="00D76C17"/>
    <w:rsid w:val="00D770A8"/>
    <w:rsid w:val="00D80C92"/>
    <w:rsid w:val="00D8144F"/>
    <w:rsid w:val="00D85ECB"/>
    <w:rsid w:val="00D87E23"/>
    <w:rsid w:val="00D90939"/>
    <w:rsid w:val="00D918F7"/>
    <w:rsid w:val="00D91CF9"/>
    <w:rsid w:val="00D92374"/>
    <w:rsid w:val="00D945BF"/>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132A"/>
    <w:rsid w:val="00DC2297"/>
    <w:rsid w:val="00DC244B"/>
    <w:rsid w:val="00DD3170"/>
    <w:rsid w:val="00DD3C93"/>
    <w:rsid w:val="00DD4EA3"/>
    <w:rsid w:val="00DD5BCC"/>
    <w:rsid w:val="00DD6A1C"/>
    <w:rsid w:val="00DE00F7"/>
    <w:rsid w:val="00DE1F84"/>
    <w:rsid w:val="00DE3CC7"/>
    <w:rsid w:val="00DE3D0E"/>
    <w:rsid w:val="00DE5EE7"/>
    <w:rsid w:val="00DE7FD3"/>
    <w:rsid w:val="00DF062E"/>
    <w:rsid w:val="00DF099F"/>
    <w:rsid w:val="00DF1204"/>
    <w:rsid w:val="00DF192D"/>
    <w:rsid w:val="00DF2D16"/>
    <w:rsid w:val="00DF35A6"/>
    <w:rsid w:val="00DF673F"/>
    <w:rsid w:val="00E05BF3"/>
    <w:rsid w:val="00E10926"/>
    <w:rsid w:val="00E1240F"/>
    <w:rsid w:val="00E13FF8"/>
    <w:rsid w:val="00E149A4"/>
    <w:rsid w:val="00E1788A"/>
    <w:rsid w:val="00E2292F"/>
    <w:rsid w:val="00E251D8"/>
    <w:rsid w:val="00E25435"/>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0511"/>
    <w:rsid w:val="00EA1C75"/>
    <w:rsid w:val="00EA1E1A"/>
    <w:rsid w:val="00EA3D42"/>
    <w:rsid w:val="00EA609F"/>
    <w:rsid w:val="00EB0BAF"/>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A1B"/>
    <w:rsid w:val="00F115A9"/>
    <w:rsid w:val="00F11991"/>
    <w:rsid w:val="00F20124"/>
    <w:rsid w:val="00F201AC"/>
    <w:rsid w:val="00F20E66"/>
    <w:rsid w:val="00F24E31"/>
    <w:rsid w:val="00F264A2"/>
    <w:rsid w:val="00F3136E"/>
    <w:rsid w:val="00F32B2A"/>
    <w:rsid w:val="00F331B9"/>
    <w:rsid w:val="00F40B98"/>
    <w:rsid w:val="00F44509"/>
    <w:rsid w:val="00F44EA7"/>
    <w:rsid w:val="00F51D5C"/>
    <w:rsid w:val="00F5221D"/>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195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633B"/>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67F45B"/>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tif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7DC5C-1539-494F-8BFB-3E5E6D8B7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8659</TotalTime>
  <Pages>5</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cp:lastModifiedBy>
  <cp:revision>1404</cp:revision>
  <dcterms:created xsi:type="dcterms:W3CDTF">2019-04-08T02:44:00Z</dcterms:created>
  <dcterms:modified xsi:type="dcterms:W3CDTF">2019-09-26T09:33:00Z</dcterms:modified>
</cp:coreProperties>
</file>