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34349A" w:rsidRPr="00166549" w:rsidRDefault="006815BA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gRPC</w:t>
      </w:r>
      <w:r w:rsidR="00302817">
        <w:rPr>
          <w:rStyle w:val="None"/>
          <w:rFonts w:ascii="Microsoft YaHei UI Light" w:eastAsia="Microsoft YaHei UI Light" w:hAnsi="Microsoft YaHei UI Light"/>
          <w:lang w:val="en-US" w:eastAsia="zh-CN"/>
        </w:rPr>
        <w:t>源码分析</w:t>
      </w:r>
      <w:r>
        <w:rPr>
          <w:rStyle w:val="None"/>
          <w:rFonts w:ascii="Microsoft YaHei UI Light" w:eastAsia="Microsoft YaHei UI Light" w:hAnsi="Microsoft YaHei UI Light"/>
          <w:lang w:val="en-US" w:eastAsia="zh-CN"/>
        </w:rPr>
        <w:t>--10</w:t>
      </w:r>
    </w:p>
    <w:p w:rsidR="0034349A" w:rsidRPr="004068C5" w:rsidRDefault="004068C5" w:rsidP="004068C5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 w:hint="eastAsia"/>
          <w:b w:val="0"/>
          <w:bCs w:val="0"/>
          <w:lang w:val="zh-CN" w:eastAsia="zh-CN"/>
        </w:rPr>
        <w:t>1</w:t>
      </w: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5</w:t>
      </w:r>
      <w:r w:rsidR="004A7EBC" w:rsidRPr="00166549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 w:rsidR="00B6386A">
        <w:rPr>
          <w:rFonts w:ascii="SimSun" w:eastAsia="SimSun" w:hAnsi="SimSun" w:hint="eastAsia"/>
          <w:b w:val="0"/>
          <w:bCs w:val="0"/>
        </w:rPr>
        <w:t>Aug</w:t>
      </w:r>
      <w:r w:rsidR="004A7EBC" w:rsidRPr="00166549">
        <w:rPr>
          <w:rFonts w:ascii="SimSun" w:eastAsia="SimSun" w:hAnsi="SimSun" w:hint="eastAsia"/>
          <w:b w:val="0"/>
          <w:bCs w:val="0"/>
        </w:rPr>
        <w:t>,</w:t>
      </w:r>
      <w:r w:rsidR="004A7EBC" w:rsidRPr="00166549">
        <w:rPr>
          <w:rFonts w:ascii="SimSun" w:eastAsia="SimSun" w:hAnsi="SimSun"/>
          <w:b w:val="0"/>
          <w:bCs w:val="0"/>
        </w:rPr>
        <w:t>201</w:t>
      </w:r>
      <w:r w:rsidR="004A7EBC" w:rsidRPr="00166549">
        <w:rPr>
          <w:rFonts w:ascii="SimSun" w:eastAsia="SimSun" w:hAnsi="SimSun"/>
          <w:b w:val="0"/>
          <w:bCs w:val="0"/>
          <w:lang w:val="zh-CN"/>
        </w:rPr>
        <w:t>9</w:t>
      </w:r>
    </w:p>
    <w:p w:rsidR="00A549F2" w:rsidRPr="00AE63C7" w:rsidRDefault="004B7B92" w:rsidP="000D1244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概述</w:t>
      </w:r>
    </w:p>
    <w:p w:rsidR="00577F9C" w:rsidRDefault="006D6805" w:rsidP="00C032B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本文将介绍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负载均衡的实现机制和策略</w:t>
      </w:r>
      <w:r w:rsidR="00577F9C">
        <w:rPr>
          <w:rFonts w:ascii="Century Gothic" w:hAnsi="Century Gothic" w:hint="eastAsia"/>
          <w:lang w:eastAsia="zh-CN"/>
        </w:rPr>
        <w:t>。</w:t>
      </w:r>
      <w:r>
        <w:rPr>
          <w:rFonts w:ascii="Century Gothic" w:hAnsi="Century Gothic" w:hint="eastAsia"/>
          <w:lang w:eastAsia="zh-CN"/>
        </w:rPr>
        <w:t>在开始讲解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负载均衡策略前，先来讲解一下目前比较通用的负载均衡策略机制。</w:t>
      </w:r>
    </w:p>
    <w:p w:rsidR="006D6805" w:rsidRPr="006D6805" w:rsidRDefault="006D6805" w:rsidP="006D6805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D6805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集中式LB(Proxy Model)</w:t>
      </w:r>
    </w:p>
    <w:p w:rsidR="006D6805" w:rsidRDefault="006D6805" w:rsidP="00C032B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在服务消费者和服务提供者之间有一个独立的</w:t>
      </w:r>
      <w:r>
        <w:rPr>
          <w:rFonts w:ascii="Century Gothic" w:hAnsi="Century Gothic" w:hint="eastAsia"/>
          <w:lang w:eastAsia="zh-CN"/>
        </w:rPr>
        <w:t>LB</w:t>
      </w:r>
      <w:r>
        <w:rPr>
          <w:rFonts w:ascii="Century Gothic" w:hAnsi="Century Gothic"/>
          <w:lang w:eastAsia="zh-CN"/>
        </w:rPr>
        <w:t>(Load Balance)</w:t>
      </w:r>
      <w:r>
        <w:rPr>
          <w:rFonts w:ascii="Century Gothic" w:hAnsi="Century Gothic" w:hint="eastAsia"/>
          <w:lang w:eastAsia="zh-CN"/>
        </w:rPr>
        <w:t>，通常是专门的硬件设备如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5</w:t>
      </w:r>
      <w:r>
        <w:rPr>
          <w:rFonts w:ascii="Century Gothic" w:hAnsi="Century Gothic" w:hint="eastAsia"/>
          <w:lang w:eastAsia="zh-CN"/>
        </w:rPr>
        <w:t>，或者基于软件如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VS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HA</w:t>
      </w:r>
      <w:r>
        <w:rPr>
          <w:rFonts w:ascii="Century Gothic" w:hAnsi="Century Gothic"/>
          <w:lang w:eastAsia="zh-CN"/>
        </w:rPr>
        <w:t>Proxy</w:t>
      </w:r>
      <w:r>
        <w:rPr>
          <w:rFonts w:ascii="Century Gothic" w:hAnsi="Century Gothic" w:hint="eastAsia"/>
          <w:lang w:eastAsia="zh-CN"/>
        </w:rPr>
        <w:t>等实现。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b</w:t>
      </w:r>
      <w:r>
        <w:rPr>
          <w:rFonts w:ascii="Century Gothic" w:hAnsi="Century Gothic" w:hint="eastAsia"/>
          <w:lang w:eastAsia="zh-CN"/>
        </w:rPr>
        <w:t>上所有服务的地址映射表，通常由运维配置注册，当服务消费方调用某个目标服务时，它向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B</w:t>
      </w:r>
      <w:r>
        <w:rPr>
          <w:rFonts w:ascii="Century Gothic" w:hAnsi="Century Gothic" w:hint="eastAsia"/>
          <w:lang w:eastAsia="zh-CN"/>
        </w:rPr>
        <w:t>发起请求，由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B</w:t>
      </w:r>
      <w:r>
        <w:rPr>
          <w:rFonts w:ascii="Century Gothic" w:hAnsi="Century Gothic" w:hint="eastAsia"/>
          <w:lang w:eastAsia="zh-CN"/>
        </w:rPr>
        <w:t>以某种策略，比如轮询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/>
          <w:lang w:eastAsia="zh-CN"/>
        </w:rPr>
        <w:t>Round-Robin)</w:t>
      </w:r>
      <w:r>
        <w:rPr>
          <w:rFonts w:ascii="Century Gothic" w:hAnsi="Century Gothic" w:hint="eastAsia"/>
          <w:lang w:eastAsia="zh-CN"/>
        </w:rPr>
        <w:t>做负载均衡后将请求转发到目标服务。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B</w:t>
      </w:r>
      <w:r>
        <w:rPr>
          <w:rFonts w:ascii="Century Gothic" w:hAnsi="Century Gothic" w:hint="eastAsia"/>
          <w:lang w:eastAsia="zh-CN"/>
        </w:rPr>
        <w:t>一般具备健康检查的能力，能自动摘除不健康的服务实例。该方案架构图：</w:t>
      </w:r>
    </w:p>
    <w:p w:rsidR="006D6805" w:rsidRDefault="006D6805" w:rsidP="006D6805">
      <w:pPr>
        <w:pStyle w:val="NoSpacing"/>
        <w:jc w:val="center"/>
        <w:rPr>
          <w:rFonts w:ascii="Century Gothic" w:hAnsi="Century Gothic"/>
          <w:lang w:eastAsia="zh-CN"/>
        </w:rPr>
      </w:pPr>
      <w:r>
        <w:rPr>
          <w:noProof/>
          <w:lang w:eastAsia="zh-CN"/>
        </w:rPr>
        <w:drawing>
          <wp:inline distT="0" distB="0" distL="0" distR="0" wp14:anchorId="2BAB79DC" wp14:editId="313910DF">
            <wp:extent cx="5410200" cy="2226321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263" cy="22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805" w:rsidRDefault="006D6805" w:rsidP="006D680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该方案存在的问题：</w:t>
      </w:r>
    </w:p>
    <w:p w:rsidR="006D6805" w:rsidRDefault="006D6805" w:rsidP="00DF1204">
      <w:pPr>
        <w:pStyle w:val="NoSpacing"/>
        <w:numPr>
          <w:ilvl w:val="0"/>
          <w:numId w:val="6"/>
        </w:numPr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单点问题：所有服务流量都经过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B</w:t>
      </w:r>
      <w:r>
        <w:rPr>
          <w:rFonts w:ascii="Century Gothic" w:hAnsi="Century Gothic" w:hint="eastAsia"/>
          <w:lang w:eastAsia="zh-CN"/>
        </w:rPr>
        <w:t>，当服务数量和调用量大的时候，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B</w:t>
      </w:r>
      <w:r>
        <w:rPr>
          <w:rFonts w:ascii="Century Gothic" w:hAnsi="Century Gothic" w:hint="eastAsia"/>
          <w:lang w:eastAsia="zh-CN"/>
        </w:rPr>
        <w:t>容易成为瓶颈，且一旦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B</w:t>
      </w:r>
      <w:r>
        <w:rPr>
          <w:rFonts w:ascii="Century Gothic" w:hAnsi="Century Gothic" w:hint="eastAsia"/>
          <w:lang w:eastAsia="zh-CN"/>
        </w:rPr>
        <w:t>发生故障影响整个系统</w:t>
      </w:r>
    </w:p>
    <w:p w:rsidR="006D6805" w:rsidRDefault="006D6805" w:rsidP="00DF1204">
      <w:pPr>
        <w:pStyle w:val="NoSpacing"/>
        <w:numPr>
          <w:ilvl w:val="0"/>
          <w:numId w:val="6"/>
        </w:numPr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服务消费方、服务提供方之间增加了一级，有一定的性能开销。</w:t>
      </w:r>
    </w:p>
    <w:p w:rsidR="006D6805" w:rsidRPr="006D6805" w:rsidRDefault="006D6805" w:rsidP="006D6805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D6805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进程内LB(Balancing-aware Client)</w:t>
      </w:r>
    </w:p>
    <w:p w:rsidR="006D6805" w:rsidRDefault="004B7B92" w:rsidP="004B7B9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针对第一种方案的不足，此方案将</w:t>
      </w:r>
      <w:r>
        <w:rPr>
          <w:rFonts w:ascii="Century Gothic" w:hAnsi="Century Gothic" w:hint="eastAsia"/>
          <w:lang w:eastAsia="zh-CN"/>
        </w:rPr>
        <w:t>LB</w:t>
      </w:r>
      <w:r>
        <w:rPr>
          <w:rFonts w:ascii="Century Gothic" w:hAnsi="Century Gothic" w:hint="eastAsia"/>
          <w:lang w:eastAsia="zh-CN"/>
        </w:rPr>
        <w:t>的功能集成到服务消费方进程内，也被称为软负载或者客户端负载方案。其架构如下图所示：</w:t>
      </w:r>
    </w:p>
    <w:p w:rsidR="004B7B92" w:rsidRDefault="004B7B92" w:rsidP="004B7B92">
      <w:pPr>
        <w:pStyle w:val="NoSpacing"/>
        <w:jc w:val="center"/>
        <w:rPr>
          <w:rFonts w:ascii="Century Gothic" w:hAnsi="Century Gothic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FF25146" wp14:editId="08BBC234">
            <wp:extent cx="5699760" cy="25187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9055" cy="252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B92" w:rsidRDefault="004B7B92" w:rsidP="004B7B9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服务提供方启动时，首先将服务地址注册到服务注册表，同时定期报心跳到服务注册表以表明服务的存活状态，相当于健康检查，服务消费方要访问某个服务时，它通过内置的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B</w:t>
      </w:r>
      <w:r>
        <w:rPr>
          <w:rFonts w:ascii="Century Gothic" w:hAnsi="Century Gothic" w:hint="eastAsia"/>
          <w:lang w:eastAsia="zh-CN"/>
        </w:rPr>
        <w:t>组件向服务注册表查询，同时缓存并定期刷新目标服务地址列表，然后以某种负载均衡策略选择一个目标服务地址，最后向目标服务发起请求。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B</w:t>
      </w:r>
      <w:r>
        <w:rPr>
          <w:rFonts w:ascii="Century Gothic" w:hAnsi="Century Gothic" w:hint="eastAsia"/>
          <w:lang w:eastAsia="zh-CN"/>
        </w:rPr>
        <w:t>和服务发现能力被分散到每一个服务消费者的进程内部，同时服务消费方和服务提供方之间时直接调用，没有额外开销，性能较好。但是该方案存在以下几个问题：</w:t>
      </w:r>
    </w:p>
    <w:p w:rsidR="004B7B92" w:rsidRDefault="004B7B92" w:rsidP="00DF1204">
      <w:pPr>
        <w:pStyle w:val="NoSpacing"/>
        <w:numPr>
          <w:ilvl w:val="0"/>
          <w:numId w:val="7"/>
        </w:numPr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开发成本，该方案将服务调用方集成到客户端的进程里，如果有多种不同的语言栈，就要配合开发多种不同饿客户端，有一定的研发和维护成本；</w:t>
      </w:r>
    </w:p>
    <w:p w:rsidR="004B7B92" w:rsidRDefault="004B7B92" w:rsidP="00DF1204">
      <w:pPr>
        <w:pStyle w:val="NoSpacing"/>
        <w:numPr>
          <w:ilvl w:val="0"/>
          <w:numId w:val="7"/>
        </w:numPr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另外生产环境中，后续如果要对客户库进行升级，势必要求服务调用方修改代码并重新发布，升级较为复杂。</w:t>
      </w:r>
    </w:p>
    <w:p w:rsidR="004B7B92" w:rsidRPr="004B7B92" w:rsidRDefault="004B7B92" w:rsidP="004B7B92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B7B92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独立进程LB(External Load Balancing Service)</w:t>
      </w:r>
    </w:p>
    <w:p w:rsidR="004B7B92" w:rsidRDefault="004B7B92" w:rsidP="004B7B9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该方案是针对第二种方案的不足提出的一种折衷方案，原理和第二种方案类似，结构为：</w:t>
      </w:r>
    </w:p>
    <w:p w:rsidR="004B7B92" w:rsidRDefault="004B7B92" w:rsidP="004B7B92">
      <w:pPr>
        <w:pStyle w:val="NoSpacing"/>
        <w:jc w:val="center"/>
        <w:rPr>
          <w:rFonts w:ascii="Century Gothic" w:hAnsi="Century Gothic"/>
          <w:lang w:eastAsia="zh-CN"/>
        </w:rPr>
      </w:pPr>
      <w:r>
        <w:rPr>
          <w:noProof/>
          <w:lang w:eastAsia="zh-CN"/>
        </w:rPr>
        <w:drawing>
          <wp:inline distT="0" distB="0" distL="0" distR="0" wp14:anchorId="4ED9E54E" wp14:editId="6C3F5E2B">
            <wp:extent cx="5494020" cy="21909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4320" cy="21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B92" w:rsidRPr="004C225C" w:rsidRDefault="004B7B92" w:rsidP="004B7B9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与第二种方案不同的地方是将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B</w:t>
      </w:r>
      <w:r>
        <w:rPr>
          <w:rFonts w:ascii="Century Gothic" w:hAnsi="Century Gothic" w:hint="eastAsia"/>
          <w:lang w:eastAsia="zh-CN"/>
        </w:rPr>
        <w:t>和服务发现功能从进程内独立出来，变成服务消费方的一个独立的进程。主机上的一个或者多个服务要访问目标服务时，他们都通过统一主机上的独立的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B</w:t>
      </w:r>
      <w:r>
        <w:rPr>
          <w:rFonts w:ascii="Century Gothic" w:hAnsi="Century Gothic" w:hint="eastAsia"/>
          <w:lang w:eastAsia="zh-CN"/>
        </w:rPr>
        <w:t>进程</w:t>
      </w:r>
      <w:r w:rsidR="001540D7">
        <w:rPr>
          <w:rFonts w:ascii="Century Gothic" w:hAnsi="Century Gothic" w:hint="eastAsia"/>
          <w:lang w:eastAsia="zh-CN"/>
        </w:rPr>
        <w:t>做服务发现和服务负载均衡。该方案也是一种分布式方案没有单点问题，一个</w:t>
      </w:r>
      <w:r w:rsidR="001540D7">
        <w:rPr>
          <w:rFonts w:ascii="Century Gothic" w:hAnsi="Century Gothic" w:hint="eastAsia"/>
          <w:lang w:eastAsia="zh-CN"/>
        </w:rPr>
        <w:t>L</w:t>
      </w:r>
      <w:r w:rsidR="001540D7">
        <w:rPr>
          <w:rFonts w:ascii="Century Gothic" w:hAnsi="Century Gothic"/>
          <w:lang w:eastAsia="zh-CN"/>
        </w:rPr>
        <w:t>B</w:t>
      </w:r>
      <w:r w:rsidR="001540D7">
        <w:rPr>
          <w:rFonts w:ascii="Century Gothic" w:hAnsi="Century Gothic" w:hint="eastAsia"/>
          <w:lang w:eastAsia="zh-CN"/>
        </w:rPr>
        <w:t>进程挂了</w:t>
      </w:r>
      <w:r w:rsidR="001540D7">
        <w:rPr>
          <w:rFonts w:ascii="Century Gothic" w:hAnsi="Century Gothic" w:hint="eastAsia"/>
          <w:lang w:eastAsia="zh-CN"/>
        </w:rPr>
        <w:lastRenderedPageBreak/>
        <w:t>只会影响该主机上的服务调用方，服务调用方和</w:t>
      </w:r>
      <w:r w:rsidR="001540D7">
        <w:rPr>
          <w:rFonts w:ascii="Century Gothic" w:hAnsi="Century Gothic" w:hint="eastAsia"/>
          <w:lang w:eastAsia="zh-CN"/>
        </w:rPr>
        <w:t>L</w:t>
      </w:r>
      <w:r w:rsidR="001540D7">
        <w:rPr>
          <w:rFonts w:ascii="Century Gothic" w:hAnsi="Century Gothic"/>
          <w:lang w:eastAsia="zh-CN"/>
        </w:rPr>
        <w:t>B</w:t>
      </w:r>
      <w:r w:rsidR="001540D7">
        <w:rPr>
          <w:rFonts w:ascii="Century Gothic" w:hAnsi="Century Gothic" w:hint="eastAsia"/>
          <w:lang w:eastAsia="zh-CN"/>
        </w:rPr>
        <w:t>之间时进程内调用性能好，同时该方案还简化了服务调用放，不需要为不同语言开发客户库，</w:t>
      </w:r>
      <w:r w:rsidR="001540D7">
        <w:rPr>
          <w:rFonts w:ascii="Century Gothic" w:hAnsi="Century Gothic" w:hint="eastAsia"/>
          <w:lang w:eastAsia="zh-CN"/>
        </w:rPr>
        <w:t>L</w:t>
      </w:r>
      <w:r w:rsidR="001540D7">
        <w:rPr>
          <w:rFonts w:ascii="Century Gothic" w:hAnsi="Century Gothic"/>
          <w:lang w:eastAsia="zh-CN"/>
        </w:rPr>
        <w:t>B</w:t>
      </w:r>
      <w:r w:rsidR="001540D7">
        <w:rPr>
          <w:rFonts w:ascii="Century Gothic" w:hAnsi="Century Gothic" w:hint="eastAsia"/>
          <w:lang w:eastAsia="zh-CN"/>
        </w:rPr>
        <w:t>的升级不需要调用方改代码。方案的主要问题是：部署叫复杂，环节多，出错调试排查不方便。</w:t>
      </w:r>
    </w:p>
    <w:p w:rsidR="00EA3D42" w:rsidRPr="00AE63C7" w:rsidRDefault="00F7764B" w:rsidP="00EA3D42">
      <w:pPr>
        <w:pStyle w:val="Heading1"/>
        <w:spacing w:before="120"/>
        <w:ind w:left="431" w:hanging="431"/>
        <w:rPr>
          <w:rFonts w:ascii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</w:t>
      </w:r>
      <w:r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RPC</w:t>
      </w: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服务发现及L</w:t>
      </w:r>
      <w:r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</w:t>
      </w:r>
    </w:p>
    <w:p w:rsidR="0093071A" w:rsidRDefault="00F7764B" w:rsidP="00A0445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gRPC</w:t>
      </w:r>
      <w:r>
        <w:rPr>
          <w:rFonts w:ascii="Century Gothic" w:hAnsi="Century Gothic" w:hint="eastAsia"/>
          <w:lang w:eastAsia="zh-CN"/>
        </w:rPr>
        <w:t>开源组件官方并未直接提供服务注册和发现的功能实现，但其设计文档已提供实现的思路，并在不同语言的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A</w:t>
      </w:r>
      <w:r>
        <w:rPr>
          <w:rFonts w:ascii="Century Gothic" w:hAnsi="Century Gothic"/>
          <w:lang w:eastAsia="zh-CN"/>
        </w:rPr>
        <w:t>PI</w:t>
      </w:r>
      <w:r>
        <w:rPr>
          <w:rFonts w:ascii="Century Gothic" w:hAnsi="Century Gothic" w:hint="eastAsia"/>
          <w:lang w:eastAsia="zh-CN"/>
        </w:rPr>
        <w:t>中提供了命名解析和负载均衡接口扩展。</w:t>
      </w:r>
    </w:p>
    <w:p w:rsidR="00F7764B" w:rsidRDefault="00F7764B" w:rsidP="00F7764B">
      <w:pPr>
        <w:pStyle w:val="NoSpacing"/>
        <w:jc w:val="center"/>
        <w:rPr>
          <w:rFonts w:ascii="Century Gothic" w:hAnsi="Century Gothic"/>
          <w:lang w:eastAsia="zh-CN"/>
        </w:rPr>
      </w:pPr>
      <w:r>
        <w:rPr>
          <w:noProof/>
          <w:lang w:eastAsia="zh-CN"/>
        </w:rPr>
        <w:drawing>
          <wp:inline distT="0" distB="0" distL="0" distR="0" wp14:anchorId="2B31779E" wp14:editId="04AD7051">
            <wp:extent cx="5448300" cy="2406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9878" cy="241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4B" w:rsidRDefault="00F7764B" w:rsidP="00F7764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其基本原理：</w:t>
      </w:r>
    </w:p>
    <w:p w:rsidR="00F7764B" w:rsidRDefault="00F7764B" w:rsidP="00DF1204">
      <w:pPr>
        <w:pStyle w:val="NoSpacing"/>
        <w:numPr>
          <w:ilvl w:val="0"/>
          <w:numId w:val="8"/>
        </w:numPr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服务启动后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 w:rsidR="00533DEA">
        <w:rPr>
          <w:rFonts w:ascii="Century Gothic" w:hAnsi="Century Gothic" w:hint="eastAsia"/>
          <w:lang w:eastAsia="zh-CN"/>
        </w:rPr>
        <w:t>客户端向服务器</w:t>
      </w:r>
      <w:r>
        <w:rPr>
          <w:rFonts w:ascii="Century Gothic" w:hAnsi="Century Gothic" w:hint="eastAsia"/>
          <w:lang w:eastAsia="zh-CN"/>
        </w:rPr>
        <w:t>发出名称解析请求，名称将解析为一个或多个</w:t>
      </w:r>
      <w:r>
        <w:rPr>
          <w:rFonts w:ascii="Century Gothic" w:hAnsi="Century Gothic" w:hint="eastAsia"/>
          <w:lang w:eastAsia="zh-CN"/>
        </w:rPr>
        <w:t>IP</w:t>
      </w:r>
      <w:r>
        <w:rPr>
          <w:rFonts w:ascii="Century Gothic" w:hAnsi="Century Gothic" w:hint="eastAsia"/>
          <w:lang w:eastAsia="zh-CN"/>
        </w:rPr>
        <w:t>地址，每个</w:t>
      </w:r>
      <w:r>
        <w:rPr>
          <w:rFonts w:ascii="Century Gothic" w:hAnsi="Century Gothic" w:hint="eastAsia"/>
          <w:lang w:eastAsia="zh-CN"/>
        </w:rPr>
        <w:t>IP</w:t>
      </w:r>
      <w:r>
        <w:rPr>
          <w:rFonts w:ascii="Century Gothic" w:hAnsi="Century Gothic" w:hint="eastAsia"/>
          <w:lang w:eastAsia="zh-CN"/>
        </w:rPr>
        <w:t>地</w:t>
      </w:r>
      <w:r w:rsidR="00285DDF">
        <w:rPr>
          <w:rFonts w:ascii="Century Gothic" w:hAnsi="Century Gothic" w:hint="eastAsia"/>
          <w:lang w:eastAsia="zh-CN"/>
        </w:rPr>
        <w:t>址标示它是</w:t>
      </w:r>
      <w:r w:rsidR="00285DDF" w:rsidRPr="00285DDF">
        <w:rPr>
          <w:rFonts w:ascii="Century Gothic" w:hAnsi="Century Gothic" w:hint="eastAsia"/>
          <w:b/>
          <w:lang w:eastAsia="zh-CN"/>
        </w:rPr>
        <w:t>服务器</w:t>
      </w:r>
      <w:r w:rsidR="00285DDF">
        <w:rPr>
          <w:rFonts w:ascii="Century Gothic" w:hAnsi="Century Gothic" w:hint="eastAsia"/>
          <w:lang w:eastAsia="zh-CN"/>
        </w:rPr>
        <w:t>地址还是</w:t>
      </w:r>
      <w:r w:rsidR="00285DDF" w:rsidRPr="00285DDF">
        <w:rPr>
          <w:rFonts w:ascii="Century Gothic" w:hAnsi="Century Gothic" w:hint="eastAsia"/>
          <w:b/>
          <w:lang w:eastAsia="zh-CN"/>
        </w:rPr>
        <w:t>负载均衡器</w:t>
      </w:r>
      <w:r w:rsidR="00285DDF">
        <w:rPr>
          <w:rFonts w:ascii="Century Gothic" w:hAnsi="Century Gothic" w:hint="eastAsia"/>
          <w:lang w:eastAsia="zh-CN"/>
        </w:rPr>
        <w:t>地址，以及标示要使用哪个客户端</w:t>
      </w:r>
      <w:r>
        <w:rPr>
          <w:rFonts w:ascii="Century Gothic" w:hAnsi="Century Gothic" w:hint="eastAsia"/>
          <w:lang w:eastAsia="zh-CN"/>
        </w:rPr>
        <w:t>负载均衡策略或服务配置。</w:t>
      </w:r>
    </w:p>
    <w:p w:rsidR="00F7764B" w:rsidRDefault="00F7764B" w:rsidP="00DF1204">
      <w:pPr>
        <w:pStyle w:val="NoSpacing"/>
        <w:numPr>
          <w:ilvl w:val="0"/>
          <w:numId w:val="8"/>
        </w:numPr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客户端实例化负载均衡策略，如果解析返回的地址是负载均衡器地址，则客户端使用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rpclb</w:t>
      </w:r>
      <w:r>
        <w:rPr>
          <w:rFonts w:ascii="Century Gothic" w:hAnsi="Century Gothic" w:hint="eastAsia"/>
          <w:lang w:eastAsia="zh-CN"/>
        </w:rPr>
        <w:t>策略，否则客户按使用服务配置请求的负载均衡策略</w:t>
      </w:r>
    </w:p>
    <w:p w:rsidR="00F7764B" w:rsidRDefault="00F7764B" w:rsidP="00DF1204">
      <w:pPr>
        <w:pStyle w:val="NoSpacing"/>
        <w:numPr>
          <w:ilvl w:val="0"/>
          <w:numId w:val="8"/>
        </w:numPr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负载均衡策略为每个服务器地址创建一个子通道</w:t>
      </w:r>
      <w:r w:rsidR="00285DDF">
        <w:rPr>
          <w:rFonts w:ascii="Century Gothic" w:hAnsi="Century Gothic" w:hint="eastAsia"/>
          <w:lang w:eastAsia="zh-CN"/>
        </w:rPr>
        <w:t>(</w:t>
      </w:r>
      <w:r w:rsidR="00285DDF">
        <w:rPr>
          <w:rFonts w:ascii="Century Gothic" w:hAnsi="Century Gothic"/>
          <w:lang w:eastAsia="zh-CN"/>
        </w:rPr>
        <w:t>channel)</w:t>
      </w:r>
      <w:r w:rsidR="006761E7">
        <w:rPr>
          <w:rFonts w:ascii="Century Gothic" w:hAnsi="Century Gothic" w:hint="eastAsia"/>
          <w:lang w:eastAsia="zh-CN"/>
        </w:rPr>
        <w:t>，服务器将通过该</w:t>
      </w:r>
      <w:r w:rsidR="006761E7">
        <w:rPr>
          <w:rFonts w:ascii="Century Gothic" w:hAnsi="Century Gothic" w:hint="eastAsia"/>
          <w:lang w:eastAsia="zh-CN"/>
        </w:rPr>
        <w:t>c</w:t>
      </w:r>
      <w:r w:rsidR="006761E7">
        <w:rPr>
          <w:rFonts w:ascii="Century Gothic" w:hAnsi="Century Gothic"/>
          <w:lang w:eastAsia="zh-CN"/>
        </w:rPr>
        <w:t>hannel</w:t>
      </w:r>
      <w:r w:rsidR="006761E7">
        <w:rPr>
          <w:rFonts w:ascii="Century Gothic" w:hAnsi="Century Gothic" w:hint="eastAsia"/>
          <w:lang w:eastAsia="zh-CN"/>
        </w:rPr>
        <w:t>发送其自身的健康状态</w:t>
      </w:r>
    </w:p>
    <w:p w:rsidR="00F7764B" w:rsidRDefault="00F7764B" w:rsidP="00DF1204">
      <w:pPr>
        <w:pStyle w:val="NoSpacing"/>
        <w:numPr>
          <w:ilvl w:val="0"/>
          <w:numId w:val="8"/>
        </w:numPr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当有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pc</w:t>
      </w:r>
      <w:r>
        <w:rPr>
          <w:rFonts w:ascii="Century Gothic" w:hAnsi="Century Gothic" w:hint="eastAsia"/>
          <w:lang w:eastAsia="zh-CN"/>
        </w:rPr>
        <w:t>请求时，负责均衡策略决定哪个子通道即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服务器接收请求，当可用服务器为空时，客户端的请求将被阻塞。</w:t>
      </w:r>
    </w:p>
    <w:p w:rsidR="00F7764B" w:rsidRDefault="00F7764B" w:rsidP="004032F3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根据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官方提供的设计思路，基于进程内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B</w:t>
      </w:r>
      <w:r>
        <w:rPr>
          <w:rFonts w:ascii="Century Gothic" w:hAnsi="Century Gothic" w:hint="eastAsia"/>
          <w:lang w:eastAsia="zh-CN"/>
        </w:rPr>
        <w:t>，结合分布式一致组件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 w:hint="eastAsia"/>
          <w:lang w:eastAsia="zh-CN"/>
        </w:rPr>
        <w:t>如</w:t>
      </w:r>
      <w:r>
        <w:rPr>
          <w:rFonts w:ascii="Century Gothic" w:hAnsi="Century Gothic" w:hint="eastAsia"/>
          <w:lang w:eastAsia="zh-CN"/>
        </w:rPr>
        <w:t>Z</w:t>
      </w:r>
      <w:r w:rsidR="006761E7">
        <w:rPr>
          <w:rFonts w:ascii="Century Gothic" w:hAnsi="Century Gothic"/>
          <w:lang w:eastAsia="zh-CN"/>
        </w:rPr>
        <w:t>K</w:t>
      </w:r>
      <w:r w:rsidR="006761E7">
        <w:rPr>
          <w:rFonts w:ascii="Century Gothic" w:hAnsi="Century Gothic" w:hint="eastAsia"/>
          <w:lang w:eastAsia="zh-CN"/>
        </w:rPr>
        <w:t>，</w:t>
      </w:r>
      <w:r w:rsidR="006761E7">
        <w:rPr>
          <w:rFonts w:ascii="Century Gothic" w:hAnsi="Century Gothic"/>
          <w:lang w:eastAsia="zh-CN"/>
        </w:rPr>
        <w:t>Consul</w:t>
      </w:r>
      <w:r w:rsidR="006761E7">
        <w:rPr>
          <w:rFonts w:ascii="Century Gothic" w:hAnsi="Century Gothic" w:hint="eastAsia"/>
          <w:lang w:eastAsia="zh-CN"/>
        </w:rPr>
        <w:t>，</w:t>
      </w:r>
      <w:r>
        <w:rPr>
          <w:rFonts w:ascii="Century Gothic" w:hAnsi="Century Gothic"/>
          <w:lang w:eastAsia="zh-CN"/>
        </w:rPr>
        <w:t>ETCD</w:t>
      </w:r>
      <w:r>
        <w:rPr>
          <w:rFonts w:ascii="Century Gothic" w:hAnsi="Century Gothic" w:hint="eastAsia"/>
          <w:lang w:eastAsia="zh-CN"/>
        </w:rPr>
        <w:t>)</w:t>
      </w:r>
      <w:r>
        <w:rPr>
          <w:rFonts w:ascii="Century Gothic" w:hAnsi="Century Gothic" w:hint="eastAsia"/>
          <w:lang w:eastAsia="zh-CN"/>
        </w:rPr>
        <w:t>，可以找到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服务发现和负载均衡的可行解决方案。接下来将以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o</w:t>
      </w:r>
      <w:r>
        <w:rPr>
          <w:rFonts w:ascii="Century Gothic" w:hAnsi="Century Gothic" w:hint="eastAsia"/>
          <w:lang w:eastAsia="zh-CN"/>
        </w:rPr>
        <w:t>语言为例子，简单介绍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/>
          <w:lang w:eastAsia="zh-CN"/>
        </w:rPr>
        <w:t>TCD3</w:t>
      </w:r>
      <w:r>
        <w:rPr>
          <w:rFonts w:ascii="Century Gothic" w:hAnsi="Century Gothic" w:hint="eastAsia"/>
          <w:lang w:eastAsia="zh-CN"/>
        </w:rPr>
        <w:t>的关键代码实现：</w:t>
      </w:r>
    </w:p>
    <w:p w:rsidR="004032F3" w:rsidRPr="004032F3" w:rsidRDefault="004032F3" w:rsidP="004032F3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032F3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命名解析服务</w:t>
      </w:r>
    </w:p>
    <w:p w:rsidR="00284325" w:rsidRPr="003C58C6" w:rsidRDefault="001D6D9D" w:rsidP="003C58C6">
      <w:pPr>
        <w:spacing w:line="360" w:lineRule="exact"/>
        <w:ind w:firstLine="420"/>
        <w:rPr>
          <w:rFonts w:ascii="Century Gothic" w:hAnsi="Century Gothic" w:hint="eastAsia"/>
          <w:lang w:eastAsia="zh-CN"/>
        </w:rPr>
      </w:pPr>
      <w:r>
        <w:rPr>
          <w:rFonts w:ascii="Century Gothic" w:hAnsi="Century Gothic" w:hint="eastAsia"/>
          <w:lang w:eastAsia="zh-CN"/>
        </w:rPr>
        <w:t>首先就是名称解析服务，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提供的负载均衡并不是自己实现的，只是提供了借口，而且，而且支持直接访问业务服务的能力，又支持为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oad Balancer</w:t>
      </w:r>
      <w:r>
        <w:rPr>
          <w:rFonts w:ascii="Century Gothic" w:hAnsi="Century Gothic" w:hint="eastAsia"/>
          <w:lang w:eastAsia="zh-CN"/>
        </w:rPr>
        <w:t>的能力，因此必须让</w:t>
      </w:r>
      <w:r>
        <w:rPr>
          <w:rFonts w:ascii="Century Gothic" w:hAnsi="Century Gothic" w:hint="eastAsia"/>
          <w:lang w:eastAsia="zh-CN"/>
        </w:rPr>
        <w:t>DNS</w:t>
      </w:r>
      <w:r>
        <w:rPr>
          <w:rFonts w:ascii="Century Gothic" w:hAnsi="Century Gothic"/>
          <w:lang w:eastAsia="zh-CN"/>
        </w:rPr>
        <w:t xml:space="preserve"> </w:t>
      </w:r>
      <w:r>
        <w:rPr>
          <w:rFonts w:ascii="Century Gothic" w:hAnsi="Century Gothic" w:hint="eastAsia"/>
          <w:lang w:eastAsia="zh-CN"/>
        </w:rPr>
        <w:t>Res</w:t>
      </w:r>
      <w:r>
        <w:rPr>
          <w:rFonts w:ascii="Century Gothic" w:hAnsi="Century Gothic"/>
          <w:lang w:eastAsia="zh-CN"/>
        </w:rPr>
        <w:t>olver</w:t>
      </w:r>
      <w:r>
        <w:rPr>
          <w:rFonts w:ascii="Century Gothic" w:hAnsi="Century Gothic" w:hint="eastAsia"/>
          <w:lang w:eastAsia="zh-CN"/>
        </w:rPr>
        <w:t>在解析时给出此时的地址是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oad Balancer</w:t>
      </w:r>
      <w:r>
        <w:rPr>
          <w:rFonts w:ascii="Century Gothic" w:hAnsi="Century Gothic" w:hint="eastAsia"/>
          <w:lang w:eastAsia="zh-CN"/>
        </w:rPr>
        <w:t>的地址，还是业务服务器的地址。提供名称解析服务的代码在文件</w:t>
      </w:r>
      <w:r w:rsidR="00284325" w:rsidRPr="003C58C6">
        <w:rPr>
          <w:rFonts w:ascii="Century Gothic" w:hAnsi="Century Gothic"/>
          <w:lang w:eastAsia="zh-CN"/>
        </w:rPr>
        <w:t>Resolver.go</w:t>
      </w:r>
      <w:r>
        <w:rPr>
          <w:rFonts w:ascii="Century Gothic" w:hAnsi="Century Gothic" w:hint="eastAsia"/>
          <w:lang w:eastAsia="zh-CN"/>
        </w:rPr>
        <w:t>，其逻辑如下所示：</w:t>
      </w:r>
    </w:p>
    <w:p w:rsidR="00E97BE1" w:rsidRDefault="00E97BE1" w:rsidP="00E97BE1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4032F3" w:rsidRP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4032F3">
        <w:rPr>
          <w:rFonts w:ascii="Century Gothic" w:hAnsi="Century Gothic"/>
          <w:highlight w:val="red"/>
          <w:lang w:eastAsia="zh-CN"/>
        </w:rPr>
        <w:lastRenderedPageBreak/>
        <w:t>//resolver is the implementation of grpc.naming.Resolver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type resolver struct {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serviceName string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5E742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 xml:space="preserve">func </w:t>
      </w:r>
      <w:r>
        <w:rPr>
          <w:rFonts w:ascii="Century Gothic" w:hAnsi="Century Gothic" w:hint="eastAsia"/>
          <w:highlight w:val="green"/>
          <w:lang w:eastAsia="zh-CN"/>
        </w:rPr>
        <w:t>New</w:t>
      </w:r>
      <w:r>
        <w:rPr>
          <w:rFonts w:ascii="Century Gothic" w:hAnsi="Century Gothic"/>
          <w:highlight w:val="green"/>
          <w:lang w:eastAsia="zh-CN"/>
        </w:rPr>
        <w:t>Resolver(serviceName strng) *resolver {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&amp;resolver{serviceName:serviceName}</w:t>
      </w:r>
    </w:p>
    <w:p w:rsidR="00577F9C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func (re *resolver) Resolve(target string) (nameing.Watcher,error){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re.serviceName == “” {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nil,errors.New(“grpclb:no service name provided”)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client,err := etcd3.New(etcd3.Config{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Endpoints : strings.Split(target,”,”),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})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nil,fmt.Errorf(“grpclb:create etcd3 client failed %s”,err.Error())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4032F3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&amp;watch{re:re,client:*client},nil</w:t>
      </w:r>
    </w:p>
    <w:p w:rsidR="004032F3" w:rsidRPr="00577F9C" w:rsidRDefault="004032F3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E97BE1" w:rsidRDefault="00E97BE1" w:rsidP="007D648F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4032F3" w:rsidRPr="004032F3" w:rsidRDefault="004032F3" w:rsidP="004032F3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032F3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服务发现端</w:t>
      </w:r>
    </w:p>
    <w:p w:rsidR="00284325" w:rsidRPr="00863653" w:rsidRDefault="00863653" w:rsidP="00863653">
      <w:pPr>
        <w:spacing w:line="360" w:lineRule="exact"/>
        <w:ind w:firstLine="420"/>
        <w:rPr>
          <w:rFonts w:ascii="Century Gothic" w:hAnsi="Century Gothic" w:hint="eastAsia"/>
          <w:lang w:eastAsia="zh-CN"/>
        </w:rPr>
      </w:pPr>
      <w:r w:rsidRPr="00863653">
        <w:rPr>
          <w:rFonts w:ascii="Century Gothic" w:hAnsi="Century Gothic" w:hint="eastAsia"/>
          <w:lang w:eastAsia="zh-CN"/>
        </w:rPr>
        <w:t>业务服务需要定时向</w:t>
      </w:r>
      <w:r w:rsidRPr="00863653">
        <w:rPr>
          <w:rFonts w:ascii="Century Gothic" w:hAnsi="Century Gothic"/>
          <w:lang w:eastAsia="zh-CN"/>
        </w:rPr>
        <w:t>ETCD</w:t>
      </w:r>
      <w:r w:rsidRPr="00863653">
        <w:rPr>
          <w:rFonts w:ascii="Century Gothic" w:hAnsi="Century Gothic" w:hint="eastAsia"/>
          <w:lang w:eastAsia="zh-CN"/>
        </w:rPr>
        <w:t>汇报自己的服务活跃情况，作为</w:t>
      </w:r>
      <w:r w:rsidRPr="00863653">
        <w:rPr>
          <w:rFonts w:ascii="Century Gothic" w:hAnsi="Century Gothic" w:hint="eastAsia"/>
          <w:lang w:eastAsia="zh-CN"/>
        </w:rPr>
        <w:t>L</w:t>
      </w:r>
      <w:r w:rsidRPr="00863653">
        <w:rPr>
          <w:rFonts w:ascii="Century Gothic" w:hAnsi="Century Gothic"/>
          <w:lang w:eastAsia="zh-CN"/>
        </w:rPr>
        <w:t>oad Balancer</w:t>
      </w:r>
      <w:r w:rsidRPr="00863653">
        <w:rPr>
          <w:rFonts w:ascii="Century Gothic" w:hAnsi="Century Gothic" w:hint="eastAsia"/>
          <w:lang w:eastAsia="zh-CN"/>
        </w:rPr>
        <w:t>需要知道服务向</w:t>
      </w:r>
      <w:r w:rsidRPr="00863653">
        <w:rPr>
          <w:rFonts w:ascii="Century Gothic" w:hAnsi="Century Gothic" w:hint="eastAsia"/>
          <w:lang w:eastAsia="zh-CN"/>
        </w:rPr>
        <w:t>ETCD</w:t>
      </w:r>
      <w:r w:rsidRPr="00863653">
        <w:rPr>
          <w:rFonts w:ascii="Century Gothic" w:hAnsi="Century Gothic" w:hint="eastAsia"/>
          <w:lang w:eastAsia="zh-CN"/>
        </w:rPr>
        <w:t>的活跃信息，因此需要一个</w:t>
      </w:r>
      <w:r w:rsidRPr="00863653">
        <w:rPr>
          <w:rFonts w:ascii="Century Gothic" w:hAnsi="Century Gothic" w:hint="eastAsia"/>
          <w:lang w:eastAsia="zh-CN"/>
        </w:rPr>
        <w:t>w</w:t>
      </w:r>
      <w:r w:rsidRPr="00863653">
        <w:rPr>
          <w:rFonts w:ascii="Century Gothic" w:hAnsi="Century Gothic"/>
          <w:lang w:eastAsia="zh-CN"/>
        </w:rPr>
        <w:t>atcher</w:t>
      </w:r>
      <w:r w:rsidRPr="00863653">
        <w:rPr>
          <w:rFonts w:ascii="Century Gothic" w:hAnsi="Century Gothic" w:hint="eastAsia"/>
          <w:lang w:eastAsia="zh-CN"/>
        </w:rPr>
        <w:t>定时的检测业务服务活跃情况，这就是</w:t>
      </w:r>
      <w:r w:rsidRPr="00863653">
        <w:rPr>
          <w:rFonts w:ascii="Century Gothic" w:hAnsi="Century Gothic" w:hint="eastAsia"/>
          <w:lang w:eastAsia="zh-CN"/>
        </w:rPr>
        <w:t>w</w:t>
      </w:r>
      <w:r w:rsidRPr="00863653">
        <w:rPr>
          <w:rFonts w:ascii="Century Gothic" w:hAnsi="Century Gothic"/>
          <w:lang w:eastAsia="zh-CN"/>
        </w:rPr>
        <w:t>atcher</w:t>
      </w:r>
      <w:r w:rsidRPr="00863653">
        <w:rPr>
          <w:rFonts w:ascii="Century Gothic" w:hAnsi="Century Gothic" w:hint="eastAsia"/>
          <w:lang w:eastAsia="zh-CN"/>
        </w:rPr>
        <w:t>的作用。其代码逻辑在</w:t>
      </w:r>
      <w:r w:rsidRPr="00863653">
        <w:rPr>
          <w:rFonts w:ascii="Century Gothic" w:hAnsi="Century Gothic" w:hint="eastAsia"/>
          <w:lang w:eastAsia="zh-CN"/>
        </w:rPr>
        <w:t>w</w:t>
      </w:r>
      <w:r w:rsidRPr="00863653">
        <w:rPr>
          <w:rFonts w:ascii="Century Gothic" w:hAnsi="Century Gothic"/>
          <w:lang w:eastAsia="zh-CN"/>
        </w:rPr>
        <w:t>atcher</w:t>
      </w:r>
      <w:r w:rsidRPr="00863653">
        <w:rPr>
          <w:rFonts w:ascii="Century Gothic" w:hAnsi="Century Gothic" w:hint="eastAsia"/>
          <w:lang w:eastAsia="zh-CN"/>
        </w:rPr>
        <w:t>.</w:t>
      </w:r>
      <w:r w:rsidRPr="00863653">
        <w:rPr>
          <w:rFonts w:ascii="Century Gothic" w:hAnsi="Century Gothic"/>
          <w:lang w:eastAsia="zh-CN"/>
        </w:rPr>
        <w:t>go</w:t>
      </w:r>
      <w:r w:rsidRPr="00863653">
        <w:rPr>
          <w:rFonts w:ascii="Century Gothic" w:hAnsi="Century Gothic" w:hint="eastAsia"/>
          <w:lang w:eastAsia="zh-CN"/>
        </w:rPr>
        <w:t>文件中：</w:t>
      </w:r>
    </w:p>
    <w:p w:rsidR="004032F3" w:rsidRDefault="004032F3" w:rsidP="007D648F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0B4B1E" w:rsidRP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0B4B1E">
        <w:rPr>
          <w:rFonts w:ascii="Century Gothic" w:hAnsi="Century Gothic"/>
          <w:highlight w:val="red"/>
          <w:lang w:eastAsia="zh-CN"/>
        </w:rPr>
        <w:t>//is the implementation of grpc.naming.Watcher</w:t>
      </w:r>
    </w:p>
    <w:p w:rsidR="004032F3" w:rsidRDefault="004032F3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4032F3">
        <w:rPr>
          <w:rFonts w:ascii="Century Gothic" w:hAnsi="Century Gothic"/>
          <w:highlight w:val="green"/>
          <w:lang w:eastAsia="zh-CN"/>
        </w:rPr>
        <w:t>type watcher struct {</w:t>
      </w:r>
    </w:p>
    <w:p w:rsidR="004032F3" w:rsidRDefault="004032F3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</w:t>
      </w:r>
      <w:r>
        <w:rPr>
          <w:rFonts w:ascii="Century Gothic" w:hAnsi="Century Gothic"/>
          <w:highlight w:val="green"/>
          <w:lang w:eastAsia="zh-CN"/>
        </w:rPr>
        <w:tab/>
        <w:t>*resolver</w:t>
      </w:r>
    </w:p>
    <w:p w:rsidR="004032F3" w:rsidRDefault="004032F3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client</w:t>
      </w:r>
      <w:r>
        <w:rPr>
          <w:rFonts w:ascii="Century Gothic" w:hAnsi="Century Gothic"/>
          <w:highlight w:val="green"/>
          <w:lang w:eastAsia="zh-CN"/>
        </w:rPr>
        <w:tab/>
        <w:t>etcd3.Client</w:t>
      </w:r>
    </w:p>
    <w:p w:rsidR="004032F3" w:rsidRPr="004032F3" w:rsidRDefault="004032F3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isInitialized bool</w:t>
      </w:r>
    </w:p>
    <w:p w:rsidR="004032F3" w:rsidRDefault="004032F3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4032F3">
        <w:rPr>
          <w:rFonts w:ascii="Century Gothic" w:hAnsi="Century Gothic"/>
          <w:highlight w:val="green"/>
          <w:lang w:eastAsia="zh-CN"/>
        </w:rPr>
        <w:t>}</w:t>
      </w:r>
    </w:p>
    <w:p w:rsidR="004032F3" w:rsidRDefault="004032F3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0B4B1E" w:rsidRP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0B4B1E">
        <w:rPr>
          <w:rFonts w:ascii="Century Gothic" w:hAnsi="Century Gothic" w:hint="eastAsia"/>
          <w:highlight w:val="red"/>
          <w:lang w:eastAsia="zh-CN"/>
        </w:rPr>
        <w:t>//Close</w:t>
      </w:r>
      <w:r w:rsidRPr="000B4B1E">
        <w:rPr>
          <w:rFonts w:ascii="Century Gothic" w:hAnsi="Century Gothic"/>
          <w:highlight w:val="red"/>
          <w:lang w:eastAsia="zh-CN"/>
        </w:rPr>
        <w:t xml:space="preserve"> do nothing</w:t>
      </w:r>
    </w:p>
    <w:p w:rsidR="004032F3" w:rsidRDefault="004032F3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func (w *watcher) Close() {</w:t>
      </w:r>
    </w:p>
    <w:p w:rsidR="004032F3" w:rsidRDefault="004032F3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4032F3" w:rsidRDefault="004032F3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//return the updates</w:t>
      </w:r>
    </w:p>
    <w:p w:rsidR="004032F3" w:rsidRDefault="004032F3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func (w *watch) Next() (</w:t>
      </w:r>
      <w:r>
        <w:rPr>
          <w:rFonts w:ascii="Century Gothic" w:hAnsi="Century Gothic" w:hint="eastAsia"/>
          <w:highlight w:val="green"/>
          <w:lang w:eastAsia="zh-CN"/>
        </w:rPr>
        <w:t>[</w:t>
      </w:r>
      <w:r>
        <w:rPr>
          <w:rFonts w:ascii="Century Gothic" w:hAnsi="Century Gothic"/>
          <w:highlight w:val="green"/>
          <w:lang w:eastAsia="zh-CN"/>
        </w:rPr>
        <w:t>]*nameing.Update,error){</w:t>
      </w:r>
    </w:p>
    <w:p w:rsidR="00CF000E" w:rsidRP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CF000E">
        <w:rPr>
          <w:rFonts w:ascii="Century Gothic" w:hAnsi="Century Gothic"/>
          <w:highlight w:val="red"/>
          <w:lang w:eastAsia="zh-CN"/>
        </w:rPr>
        <w:t>//prefix is the etcd prefix/value to watch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prefix := fmt.Sprintf(“/%s/%s/”,Prefix,w.re.serviceName)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CF000E">
        <w:rPr>
          <w:rFonts w:ascii="Century Gothic" w:hAnsi="Century Gothic"/>
          <w:highlight w:val="red"/>
          <w:lang w:eastAsia="zh-CN"/>
        </w:rPr>
        <w:t>//check if is initialized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!w.isInitialized {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resp,err := w.client.Get(context.Background(),prefix,etcd3.WithPrefix())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w.isInitialized = true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== nil {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addrs := extractAddrs(resp)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l := len(addrs);l != 0 {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updates := make([]*naming.Update,1)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for i := range addrs {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updates[i] = &amp;naming.Update{Op:naming.Addr,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Addr:addrs[i]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updtes,nil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F000E" w:rsidRDefault="00CF000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0B4B1E" w:rsidRP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0B4B1E">
        <w:rPr>
          <w:rFonts w:ascii="Century Gothic" w:hAnsi="Century Gothic"/>
          <w:highlight w:val="red"/>
          <w:lang w:eastAsia="zh-CN"/>
        </w:rPr>
        <w:t>//generate etcd Watcher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rch := w.client.Watch(context.Background(),prefix,etcd3.WithPrefix())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for wresp := range rch {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for _,ev := range wresp.Events {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switch ev.Type{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mvccpb.PUT: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retrn []*naming.Update{{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Op:naming.Add,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Addr:string(ev.Kv.Value)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}},nil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mvccpb.DELETE: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[]*naming.Update{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{Op:naming.Delete,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Addr:string(ev.Kv.Value)}}</w:t>
      </w:r>
      <w:r>
        <w:rPr>
          <w:rFonts w:ascii="Century Gothic" w:hAnsi="Century Gothic" w:hint="eastAsia"/>
          <w:highlight w:val="green"/>
          <w:lang w:eastAsia="zh-CN"/>
        </w:rPr>
        <w:t>,</w:t>
      </w:r>
      <w:r>
        <w:rPr>
          <w:rFonts w:ascii="Century Gothic" w:hAnsi="Century Gothic"/>
          <w:highlight w:val="green"/>
          <w:lang w:eastAsia="zh-CN"/>
        </w:rPr>
        <w:t>nil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nil,nil</w:t>
      </w:r>
    </w:p>
    <w:p w:rsidR="004032F3" w:rsidRDefault="004032F3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func extractAddrs(resp *etcd3.GetResponse) []string{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addrs := []string{}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resp == nil || resp.Kvs == nil {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addrs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for i := range resp.Kvs {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v := resp.Kvs[i].Value;v != nil {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addrs = append(addrs,string(v))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0B4B1E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addrs</w:t>
      </w:r>
    </w:p>
    <w:p w:rsidR="000B4B1E" w:rsidRPr="004032F3" w:rsidRDefault="000B4B1E" w:rsidP="004032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4032F3" w:rsidRDefault="004032F3" w:rsidP="007D648F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4032F3" w:rsidRPr="00284325" w:rsidRDefault="00CF000E" w:rsidP="00284325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84325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服务注册</w:t>
      </w:r>
    </w:p>
    <w:p w:rsidR="00284325" w:rsidRPr="00CF1D01" w:rsidRDefault="00CF1D01" w:rsidP="00CF1D01">
      <w:pPr>
        <w:spacing w:line="360" w:lineRule="exact"/>
        <w:ind w:firstLine="420"/>
        <w:rPr>
          <w:rFonts w:ascii="Century Gothic" w:hAnsi="Century Gothic" w:hint="eastAsia"/>
          <w:lang w:eastAsia="zh-CN"/>
        </w:rPr>
      </w:pPr>
      <w:bookmarkStart w:id="0" w:name="_GoBack"/>
      <w:r w:rsidRPr="00CF1D01">
        <w:rPr>
          <w:rFonts w:ascii="Century Gothic" w:hAnsi="Century Gothic"/>
          <w:lang w:eastAsia="zh-CN"/>
        </w:rPr>
        <w:t>gRPC</w:t>
      </w:r>
      <w:r w:rsidRPr="00CF1D01">
        <w:rPr>
          <w:rFonts w:ascii="Century Gothic" w:hAnsi="Century Gothic" w:hint="eastAsia"/>
          <w:lang w:eastAsia="zh-CN"/>
        </w:rPr>
        <w:t>提供了向</w:t>
      </w:r>
      <w:r w:rsidRPr="00CF1D01">
        <w:rPr>
          <w:rFonts w:ascii="Century Gothic" w:hAnsi="Century Gothic" w:hint="eastAsia"/>
          <w:lang w:eastAsia="zh-CN"/>
        </w:rPr>
        <w:t>E</w:t>
      </w:r>
      <w:r w:rsidRPr="00CF1D01">
        <w:rPr>
          <w:rFonts w:ascii="Century Gothic" w:hAnsi="Century Gothic"/>
          <w:lang w:eastAsia="zh-CN"/>
        </w:rPr>
        <w:t>TCD</w:t>
      </w:r>
      <w:r w:rsidRPr="00CF1D01">
        <w:rPr>
          <w:rFonts w:ascii="Century Gothic" w:hAnsi="Century Gothic" w:hint="eastAsia"/>
          <w:lang w:eastAsia="zh-CN"/>
        </w:rPr>
        <w:t>注册服务的功能，在</w:t>
      </w:r>
      <w:r w:rsidRPr="00CF1D01">
        <w:rPr>
          <w:rFonts w:ascii="Century Gothic" w:hAnsi="Century Gothic" w:hint="eastAsia"/>
          <w:lang w:eastAsia="zh-CN"/>
        </w:rPr>
        <w:t>r</w:t>
      </w:r>
      <w:r w:rsidRPr="00CF1D01">
        <w:rPr>
          <w:rFonts w:ascii="Century Gothic" w:hAnsi="Century Gothic"/>
          <w:lang w:eastAsia="zh-CN"/>
        </w:rPr>
        <w:t>egister.go</w:t>
      </w:r>
      <w:r w:rsidRPr="00CF1D01">
        <w:rPr>
          <w:rFonts w:ascii="Century Gothic" w:hAnsi="Century Gothic" w:hint="eastAsia"/>
          <w:lang w:eastAsia="zh-CN"/>
        </w:rPr>
        <w:t>文件中提供支持，这里仅仅支持向</w:t>
      </w:r>
      <w:r w:rsidRPr="00CF1D01">
        <w:rPr>
          <w:rFonts w:ascii="Century Gothic" w:hAnsi="Century Gothic" w:hint="eastAsia"/>
          <w:lang w:eastAsia="zh-CN"/>
        </w:rPr>
        <w:t>ETCD</w:t>
      </w:r>
      <w:r w:rsidRPr="00CF1D01">
        <w:rPr>
          <w:rFonts w:ascii="Century Gothic" w:hAnsi="Century Gothic" w:hint="eastAsia"/>
          <w:lang w:eastAsia="zh-CN"/>
        </w:rPr>
        <w:t>注册的支持。</w:t>
      </w:r>
    </w:p>
    <w:bookmarkEnd w:id="0"/>
    <w:p w:rsidR="000B4B1E" w:rsidRDefault="00284325" w:rsidP="007D648F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284325">
        <w:rPr>
          <w:rFonts w:ascii="Century Gothic" w:hAnsi="Century Gothic"/>
          <w:highlight w:val="green"/>
          <w:lang w:eastAsia="zh-CN"/>
        </w:rPr>
        <w:t>var Prefix = “etcd3_naming”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var client etcd3.Client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var serviceKey string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var stopSignal = make(chan bool,1)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284325" w:rsidRP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284325">
        <w:rPr>
          <w:rFonts w:ascii="Century Gothic" w:hAnsi="Century Gothic"/>
          <w:highlight w:val="red"/>
          <w:lang w:eastAsia="zh-CN"/>
        </w:rPr>
        <w:t>//register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func Register(name string,host string,port int,target string,interval time.Duration,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ttl int) error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{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serviceValue := fmt.Sprintf(“%s:%d”,host,port)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serviceKey := fmt.Sprintf(“/%s/%s/%s”,Prefix,name,serviceValue)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//get endpoints for register dial address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err error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client,err := etcd3.New(etcd3.Config{Endpoints:strings.Split(target,”,”),})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fmt.Errorf(“grpclb:create etcd3 client failed %v”,err)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go func() {</w:t>
      </w:r>
    </w:p>
    <w:p w:rsidR="00284325" w:rsidRP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Pr="00284325">
        <w:rPr>
          <w:rFonts w:ascii="Century Gothic" w:hAnsi="Century Gothic"/>
          <w:highlight w:val="red"/>
          <w:lang w:eastAsia="zh-CN"/>
        </w:rPr>
        <w:t>//invoke self-register with ticker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ticker := time.NewTicker(interval)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for {</w:t>
      </w:r>
    </w:p>
    <w:p w:rsidR="00D1744D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//minimum lease TTL is ttl-second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resp,_ := client.Grant(context.TODO(),int64(ttl))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_,err := client.Get(context.Background(),serviceKey)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D1744D" w:rsidRDefault="00D1744D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== rpcttypes.ErrKeyNotFound {</w:t>
      </w:r>
    </w:p>
    <w:p w:rsidR="00D1744D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D1744D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if _,err := client.Put(context.TODO(),serviceKey,</w:t>
      </w:r>
    </w:p>
    <w:p w:rsidR="00284325" w:rsidRDefault="00D1744D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serviceValue,</w:t>
      </w:r>
      <w:r w:rsidR="00284325">
        <w:rPr>
          <w:rFonts w:ascii="Century Gothic" w:hAnsi="Century Gothic"/>
          <w:highlight w:val="green"/>
          <w:lang w:eastAsia="zh-CN"/>
        </w:rPr>
        <w:t>etcd3.WithLease(resp.ID));err != nil {</w:t>
      </w:r>
    </w:p>
    <w:p w:rsidR="00D1744D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D1744D">
        <w:rPr>
          <w:rFonts w:ascii="Century Gothic" w:hAnsi="Century Gothic"/>
          <w:highlight w:val="green"/>
          <w:lang w:eastAsia="zh-CN"/>
        </w:rPr>
        <w:t xml:space="preserve"> </w:t>
      </w:r>
      <w:r w:rsidR="00D1744D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 xml:space="preserve">log.Printf(“grpclb:set service %s with tl to etcd3 </w:t>
      </w:r>
    </w:p>
    <w:p w:rsidR="00284325" w:rsidRDefault="00D1744D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284325">
        <w:rPr>
          <w:rFonts w:ascii="Century Gothic" w:hAnsi="Century Gothic"/>
          <w:highlight w:val="green"/>
          <w:lang w:eastAsia="zh-CN"/>
        </w:rPr>
        <w:t>failed</w:t>
      </w:r>
      <w:r>
        <w:rPr>
          <w:rFonts w:ascii="Century Gothic" w:hAnsi="Century Gothic"/>
          <w:highlight w:val="green"/>
          <w:lang w:eastAsia="zh-CN"/>
        </w:rPr>
        <w:t xml:space="preserve"> %s</w:t>
      </w:r>
      <w:r w:rsidR="00284325">
        <w:rPr>
          <w:rFonts w:ascii="Century Gothic" w:hAnsi="Century Gothic"/>
          <w:highlight w:val="green"/>
          <w:lang w:eastAsia="zh-CN"/>
        </w:rPr>
        <w:t>”</w:t>
      </w:r>
      <w:r>
        <w:rPr>
          <w:rFonts w:ascii="Century Gothic" w:hAnsi="Century Gothic"/>
          <w:highlight w:val="green"/>
          <w:lang w:eastAsia="zh-CN"/>
        </w:rPr>
        <w:t>name,err</w:t>
      </w:r>
      <w:r w:rsidR="00284325">
        <w:rPr>
          <w:rFonts w:ascii="Century Gothic" w:hAnsi="Century Gothic"/>
          <w:highlight w:val="green"/>
          <w:lang w:eastAsia="zh-CN"/>
        </w:rPr>
        <w:t>)</w:t>
      </w:r>
    </w:p>
    <w:p w:rsidR="00D1744D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D1744D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}</w:t>
      </w: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  <w:r w:rsidRPr="00D1744D">
        <w:rPr>
          <w:rFonts w:ascii="Century Gothic" w:hAnsi="Century Gothic"/>
          <w:highlight w:val="green"/>
          <w:lang w:eastAsia="zh-CN"/>
        </w:rPr>
        <w:t xml:space="preserve"> </w:t>
      </w:r>
      <w:r>
        <w:rPr>
          <w:rFonts w:ascii="Century Gothic" w:hAnsi="Century Gothic"/>
          <w:highlight w:val="green"/>
          <w:lang w:eastAsia="zh-CN"/>
        </w:rPr>
        <w:t>else {</w:t>
      </w: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log.Printf(“grpclb:service %s connect to etcd3 failed</w:t>
      </w: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       %s”,name,err.Error())</w:t>
      </w:r>
    </w:p>
    <w:p w:rsidR="00D1744D" w:rsidRDefault="00D1744D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1744D" w:rsidRDefault="00284325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  <w:r w:rsidR="00D1744D">
        <w:rPr>
          <w:rFonts w:ascii="Century Gothic" w:hAnsi="Century Gothic"/>
          <w:highlight w:val="green"/>
          <w:lang w:eastAsia="zh-CN"/>
        </w:rPr>
        <w:t>else{</w:t>
      </w: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_,err := client.Put(context.Background(),serviceKey,</w:t>
      </w: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serviceValue,etcd3.WiteLease(resp.ID)</w:t>
      </w: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log.Printf()</w:t>
      </w: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select {</w:t>
      </w: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&lt;- stopSignal:</w:t>
      </w: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&lt;- ticker.C:</w:t>
      </w: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1744D" w:rsidRDefault="00D1744D" w:rsidP="00D17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  <w:r w:rsidR="00D1744D">
        <w:rPr>
          <w:rFonts w:ascii="Century Gothic" w:hAnsi="Century Gothic" w:hint="eastAsia"/>
          <w:highlight w:val="green"/>
          <w:lang w:eastAsia="zh-CN"/>
        </w:rPr>
        <w:t>(</w:t>
      </w:r>
      <w:r w:rsidR="00D1744D">
        <w:rPr>
          <w:rFonts w:ascii="Century Gothic" w:hAnsi="Century Gothic"/>
          <w:highlight w:val="green"/>
          <w:lang w:eastAsia="zh-CN"/>
        </w:rPr>
        <w:t>)</w:t>
      </w:r>
    </w:p>
    <w:p w:rsidR="00D2621C" w:rsidRDefault="00D2621C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nil</w:t>
      </w:r>
    </w:p>
    <w:p w:rsidR="00284325" w:rsidRDefault="00284325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D2621C" w:rsidRDefault="00D2621C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D2621C" w:rsidRDefault="00D2621C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func Unregister() error {</w:t>
      </w:r>
    </w:p>
    <w:p w:rsidR="00D2621C" w:rsidRDefault="00D2621C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stopSignal &lt;- true</w:t>
      </w:r>
    </w:p>
    <w:p w:rsidR="00D2621C" w:rsidRDefault="00D2621C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stopSignal = make(chan bool,1)</w:t>
      </w:r>
    </w:p>
    <w:p w:rsidR="00D2621C" w:rsidRDefault="00D2621C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D2621C" w:rsidRDefault="00D2621C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err error</w:t>
      </w:r>
    </w:p>
    <w:p w:rsidR="00D2621C" w:rsidRDefault="00D2621C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_,err := client.Delete(context.Background(),serviceKey);err != nil {</w:t>
      </w:r>
    </w:p>
    <w:p w:rsidR="00D2621C" w:rsidRDefault="00D2621C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log</w:t>
      </w:r>
      <w:r w:rsidR="000075F3">
        <w:rPr>
          <w:rFonts w:ascii="Century Gothic" w:hAnsi="Century Gothic"/>
          <w:highlight w:val="green"/>
          <w:lang w:eastAsia="zh-CN"/>
        </w:rPr>
        <w:t>.Printf(“grpclb:deregister %s ok”,serviceKey)</w:t>
      </w:r>
    </w:p>
    <w:p w:rsidR="00D2621C" w:rsidRDefault="00D2621C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0075F3" w:rsidRDefault="000075F3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0075F3" w:rsidRDefault="000075F3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D2621C" w:rsidRPr="00284325" w:rsidRDefault="00D2621C" w:rsidP="002843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284325" w:rsidRPr="003D2577" w:rsidRDefault="00284325" w:rsidP="007D648F">
      <w:pPr>
        <w:spacing w:line="360" w:lineRule="exact"/>
        <w:rPr>
          <w:rFonts w:eastAsia="Microsoft YaHei"/>
          <w:lang w:eastAsia="zh-CN"/>
        </w:rPr>
      </w:pPr>
      <w:r w:rsidRPr="003D2577">
        <w:rPr>
          <w:rFonts w:eastAsia="Microsoft YaHei" w:hint="eastAsia"/>
          <w:lang w:eastAsia="zh-CN"/>
        </w:rPr>
        <w:t>-</w:t>
      </w:r>
      <w:r w:rsidRPr="003D2577">
        <w:rPr>
          <w:rFonts w:eastAsia="Microsoft YaHei"/>
          <w:lang w:eastAsia="zh-CN"/>
        </w:rPr>
        <w:t>------------------------------------------------------------------------------------------------------------------------------</w:t>
      </w:r>
    </w:p>
    <w:p w:rsidR="00284325" w:rsidRDefault="003D2577" w:rsidP="003D2577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D2577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实例</w:t>
      </w:r>
    </w:p>
    <w:p w:rsidR="003D2577" w:rsidRPr="003D2577" w:rsidRDefault="003D2577" w:rsidP="003D2577">
      <w:pPr>
        <w:pStyle w:val="Heading3"/>
        <w:spacing w:before="0" w:line="240" w:lineRule="auto"/>
        <w:rPr>
          <w:rFonts w:ascii="Microsoft YaHei" w:eastAsiaTheme="majorEastAsia" w:hAnsi="Microsoft YaHei" w:cs="Microsoft YaHei"/>
          <w:color w:val="5B9BD5" w:themeColor="accent1"/>
          <w:sz w:val="26"/>
        </w:rPr>
      </w:pPr>
      <w:r w:rsidRPr="003D2577">
        <w:rPr>
          <w:rFonts w:ascii="Microsoft YaHei" w:eastAsia="Microsoft YaHei" w:hAnsi="Microsoft YaHei" w:cs="Microsoft YaHei" w:hint="eastAsia"/>
          <w:color w:val="5B9BD5" w:themeColor="accent1"/>
          <w:sz w:val="26"/>
        </w:rPr>
        <w:t>服务</w:t>
      </w:r>
      <w:r>
        <w:rPr>
          <w:rFonts w:ascii="Microsoft YaHei" w:eastAsia="Microsoft YaHei" w:hAnsi="Microsoft YaHei" w:cs="Microsoft YaHei" w:hint="eastAsia"/>
          <w:color w:val="5B9BD5" w:themeColor="accent1"/>
          <w:sz w:val="26"/>
        </w:rPr>
        <w:t>端示</w:t>
      </w:r>
      <w:r w:rsidRPr="003D2577">
        <w:rPr>
          <w:rFonts w:ascii="Microsoft YaHei" w:eastAsia="Microsoft YaHei" w:hAnsi="Microsoft YaHei" w:cs="Microsoft YaHei" w:hint="eastAsia"/>
          <w:color w:val="5B9BD5" w:themeColor="accent1"/>
          <w:sz w:val="26"/>
        </w:rPr>
        <w:t>例</w:t>
      </w:r>
    </w:p>
    <w:p w:rsidR="003D2577" w:rsidRDefault="003D2577" w:rsidP="003D257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3D2577">
        <w:rPr>
          <w:rFonts w:ascii="Century Gothic" w:hAnsi="Century Gothic" w:hint="eastAsia"/>
          <w:lang w:eastAsia="zh-CN"/>
        </w:rPr>
        <w:t>服务端的实例与正常使用</w:t>
      </w:r>
      <w:r w:rsidRPr="003D2577">
        <w:rPr>
          <w:rFonts w:ascii="Century Gothic" w:hAnsi="Century Gothic" w:hint="eastAsia"/>
          <w:lang w:eastAsia="zh-CN"/>
        </w:rPr>
        <w:t>g</w:t>
      </w:r>
      <w:r w:rsidRPr="003D2577">
        <w:rPr>
          <w:rFonts w:ascii="Century Gothic" w:hAnsi="Century Gothic"/>
          <w:lang w:eastAsia="zh-CN"/>
        </w:rPr>
        <w:t>RPC</w:t>
      </w:r>
      <w:r w:rsidRPr="003D2577">
        <w:rPr>
          <w:rFonts w:ascii="Century Gothic" w:hAnsi="Century Gothic" w:hint="eastAsia"/>
          <w:lang w:eastAsia="zh-CN"/>
        </w:rPr>
        <w:t>的例子基本相差不大，只是需要增加以下的代码：</w:t>
      </w:r>
    </w:p>
    <w:p w:rsidR="003D2577" w:rsidRDefault="003D2577" w:rsidP="003D2577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5D2683" w:rsidRDefault="005D268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var (</w:t>
      </w:r>
    </w:p>
    <w:p w:rsidR="005D2683" w:rsidRDefault="005D268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serv = flag.String(“service”,”hello_service”,”service name”)</w:t>
      </w:r>
    </w:p>
    <w:p w:rsidR="005D2683" w:rsidRDefault="005D268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port = flag.String(“port”,</w:t>
      </w:r>
      <w:r>
        <w:rPr>
          <w:rFonts w:ascii="Century Gothic" w:hAnsi="Century Gothic" w:hint="eastAsia"/>
          <w:highlight w:val="green"/>
          <w:lang w:eastAsia="zh-CN"/>
        </w:rPr>
        <w:t>50001</w:t>
      </w:r>
      <w:r>
        <w:rPr>
          <w:rFonts w:ascii="Century Gothic" w:hAnsi="Century Gothic" w:hint="eastAsia"/>
          <w:highlight w:val="green"/>
          <w:lang w:eastAsia="zh-CN"/>
        </w:rPr>
        <w:t>，“</w:t>
      </w:r>
      <w:r>
        <w:rPr>
          <w:rFonts w:ascii="Century Gothic" w:hAnsi="Century Gothic" w:hint="eastAsia"/>
          <w:highlight w:val="green"/>
          <w:lang w:eastAsia="zh-CN"/>
        </w:rPr>
        <w:t>listen</w:t>
      </w:r>
      <w:r>
        <w:rPr>
          <w:rFonts w:ascii="Century Gothic" w:hAnsi="Century Gothic"/>
          <w:highlight w:val="green"/>
          <w:lang w:eastAsia="zh-CN"/>
        </w:rPr>
        <w:t>ing port”)</w:t>
      </w:r>
    </w:p>
    <w:p w:rsidR="005D2683" w:rsidRDefault="005D268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reg = flag.String(“reg”,”</w:t>
      </w:r>
      <w:hyperlink r:id="rId12" w:history="1">
        <w:r w:rsidRPr="00796725">
          <w:rPr>
            <w:rStyle w:val="Hyperlink"/>
            <w:rFonts w:ascii="Century Gothic" w:hAnsi="Century Gothic"/>
            <w:highlight w:val="green"/>
            <w:u w:val="none"/>
            <w:lang w:eastAsia="zh-CN"/>
          </w:rPr>
          <w:t>http://127.0.0.1:2379</w:t>
        </w:r>
      </w:hyperlink>
      <w:r w:rsidR="00796725">
        <w:rPr>
          <w:rFonts w:ascii="Century Gothic" w:hAnsi="Century Gothic"/>
          <w:highlight w:val="green"/>
          <w:lang w:eastAsia="zh-CN"/>
        </w:rPr>
        <w:t>”</w:t>
      </w:r>
      <w:r>
        <w:rPr>
          <w:rFonts w:ascii="Century Gothic" w:hAnsi="Century Gothic"/>
          <w:highlight w:val="green"/>
          <w:lang w:eastAsia="zh-CN"/>
        </w:rPr>
        <w:t>,”register etcd address”)</w:t>
      </w:r>
    </w:p>
    <w:p w:rsidR="005D2683" w:rsidRDefault="005D268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)</w:t>
      </w:r>
    </w:p>
    <w:p w:rsidR="005D2683" w:rsidRDefault="005D268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313973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func main() {</w:t>
      </w:r>
    </w:p>
    <w:p w:rsidR="003D2577" w:rsidRPr="003D2577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3D2577" w:rsidRPr="003D2577">
        <w:rPr>
          <w:rFonts w:ascii="Century Gothic" w:hAnsi="Century Gothic"/>
          <w:highlight w:val="green"/>
          <w:lang w:eastAsia="zh-CN"/>
        </w:rPr>
        <w:t>…</w:t>
      </w:r>
    </w:p>
    <w:p w:rsidR="003D2577" w:rsidRPr="003D2577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3D2577" w:rsidRPr="003D2577">
        <w:rPr>
          <w:rFonts w:ascii="Century Gothic" w:hAnsi="Century Gothic"/>
          <w:highlight w:val="green"/>
          <w:lang w:eastAsia="zh-CN"/>
        </w:rPr>
        <w:t>err = grpclb.Register(*serv,”127.0.0.1”,*port,*reg,time.Second * 10,15)</w:t>
      </w:r>
    </w:p>
    <w:p w:rsidR="003D2577" w:rsidRPr="003D2577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3D2577" w:rsidRPr="003D2577">
        <w:rPr>
          <w:rFonts w:ascii="Century Gothic" w:hAnsi="Century Gothic"/>
          <w:highlight w:val="green"/>
          <w:lang w:eastAsia="zh-CN"/>
        </w:rPr>
        <w:t>if err != nil {</w:t>
      </w:r>
    </w:p>
    <w:p w:rsidR="003D2577" w:rsidRP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D2577">
        <w:rPr>
          <w:rFonts w:ascii="Century Gothic" w:hAnsi="Century Gothic"/>
          <w:highlight w:val="green"/>
          <w:lang w:eastAsia="zh-CN"/>
        </w:rPr>
        <w:tab/>
      </w:r>
      <w:r w:rsidR="00313973">
        <w:rPr>
          <w:rFonts w:ascii="Century Gothic" w:hAnsi="Century Gothic"/>
          <w:highlight w:val="green"/>
          <w:lang w:eastAsia="zh-CN"/>
        </w:rPr>
        <w:tab/>
      </w:r>
      <w:r w:rsidRPr="003D2577">
        <w:rPr>
          <w:rFonts w:ascii="Century Gothic" w:hAnsi="Century Gothic"/>
          <w:highlight w:val="green"/>
          <w:lang w:eastAsia="zh-CN"/>
        </w:rPr>
        <w:t>panic(err)</w:t>
      </w:r>
    </w:p>
    <w:p w:rsidR="003D2577" w:rsidRPr="003D2577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3D2577" w:rsidRPr="003D2577">
        <w:rPr>
          <w:rFonts w:ascii="Century Gothic" w:hAnsi="Century Gothic"/>
          <w:highlight w:val="green"/>
          <w:lang w:eastAsia="zh-CN"/>
        </w:rPr>
        <w:t>}</w:t>
      </w:r>
    </w:p>
    <w:p w:rsidR="003D2577" w:rsidRP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3D2577" w:rsidRPr="003D2577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3D2577" w:rsidRPr="003D2577">
        <w:rPr>
          <w:rFonts w:ascii="Century Gothic" w:hAnsi="Century Gothic"/>
          <w:highlight w:val="green"/>
          <w:lang w:eastAsia="zh-CN"/>
        </w:rPr>
        <w:t>ch := make(chan os.Signal,1)</w:t>
      </w:r>
    </w:p>
    <w:p w:rsidR="003D2577" w:rsidRPr="003D2577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3D2577" w:rsidRPr="003D2577">
        <w:rPr>
          <w:rFonts w:ascii="Century Gothic" w:hAnsi="Century Gothic"/>
          <w:highlight w:val="green"/>
          <w:lang w:eastAsia="zh-CN"/>
        </w:rPr>
        <w:t>signal.Notify(ch,syscall.SIGTERM,syscall.SIGINT,syscall.SIGKILL,syscall.SIGHUP,</w:t>
      </w:r>
    </w:p>
    <w:p w:rsidR="003D2577" w:rsidRPr="003D2577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3D2577" w:rsidRPr="003D2577">
        <w:rPr>
          <w:rFonts w:ascii="Century Gothic" w:hAnsi="Century Gothic"/>
          <w:highlight w:val="green"/>
          <w:lang w:eastAsia="zh-CN"/>
        </w:rPr>
        <w:t>syscall.SIGOUT)</w:t>
      </w:r>
    </w:p>
    <w:p w:rsidR="003D2577" w:rsidRPr="003D2577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3D2577" w:rsidRPr="003D2577">
        <w:rPr>
          <w:rFonts w:ascii="Century Gothic" w:hAnsi="Century Gothic" w:hint="eastAsia"/>
          <w:highlight w:val="green"/>
          <w:lang w:eastAsia="zh-CN"/>
        </w:rPr>
        <w:t>go</w:t>
      </w:r>
      <w:r w:rsidR="003D2577" w:rsidRPr="003D2577">
        <w:rPr>
          <w:rFonts w:ascii="Century Gothic" w:hAnsi="Century Gothic"/>
          <w:highlight w:val="green"/>
          <w:lang w:eastAsia="zh-CN"/>
        </w:rPr>
        <w:t xml:space="preserve"> func() {</w:t>
      </w:r>
    </w:p>
    <w:p w:rsidR="003D2577" w:rsidRP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D2577">
        <w:rPr>
          <w:rFonts w:ascii="Century Gothic" w:hAnsi="Century Gothic"/>
          <w:highlight w:val="green"/>
          <w:lang w:eastAsia="zh-CN"/>
        </w:rPr>
        <w:tab/>
      </w:r>
      <w:r w:rsidR="00313973">
        <w:rPr>
          <w:rFonts w:ascii="Century Gothic" w:hAnsi="Century Gothic"/>
          <w:highlight w:val="green"/>
          <w:lang w:eastAsia="zh-CN"/>
        </w:rPr>
        <w:tab/>
      </w:r>
      <w:r w:rsidRPr="003D2577">
        <w:rPr>
          <w:rFonts w:ascii="Century Gothic" w:hAnsi="Century Gothic"/>
          <w:highlight w:val="green"/>
          <w:lang w:eastAsia="zh-CN"/>
        </w:rPr>
        <w:t>s : &lt;- ch</w:t>
      </w:r>
    </w:p>
    <w:p w:rsidR="003D2577" w:rsidRP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D2577">
        <w:rPr>
          <w:rFonts w:ascii="Century Gothic" w:hAnsi="Century Gothic"/>
          <w:highlight w:val="green"/>
          <w:lang w:eastAsia="zh-CN"/>
        </w:rPr>
        <w:tab/>
      </w:r>
      <w:r w:rsidR="00313973">
        <w:rPr>
          <w:rFonts w:ascii="Century Gothic" w:hAnsi="Century Gothic"/>
          <w:highlight w:val="green"/>
          <w:lang w:eastAsia="zh-CN"/>
        </w:rPr>
        <w:tab/>
      </w:r>
      <w:r w:rsidRPr="003D2577">
        <w:rPr>
          <w:rFonts w:ascii="Century Gothic" w:hAnsi="Century Gothic"/>
          <w:highlight w:val="green"/>
          <w:lang w:eastAsia="zh-CN"/>
        </w:rPr>
        <w:t>log.Printf()</w:t>
      </w:r>
    </w:p>
    <w:p w:rsidR="003D2577" w:rsidRP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D2577">
        <w:rPr>
          <w:rFonts w:ascii="Century Gothic" w:hAnsi="Century Gothic"/>
          <w:highlight w:val="green"/>
          <w:lang w:eastAsia="zh-CN"/>
        </w:rPr>
        <w:tab/>
      </w:r>
      <w:r w:rsidR="00313973">
        <w:rPr>
          <w:rFonts w:ascii="Century Gothic" w:hAnsi="Century Gothic"/>
          <w:highlight w:val="green"/>
          <w:lang w:eastAsia="zh-CN"/>
        </w:rPr>
        <w:tab/>
      </w:r>
      <w:r w:rsidRPr="003D2577">
        <w:rPr>
          <w:rFonts w:ascii="Century Gothic" w:hAnsi="Century Gothic"/>
          <w:highlight w:val="green"/>
          <w:lang w:eastAsia="zh-CN"/>
        </w:rPr>
        <w:t>grpclb.UnRegister()</w:t>
      </w:r>
    </w:p>
    <w:p w:rsidR="003D2577" w:rsidRP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D2577">
        <w:rPr>
          <w:rFonts w:ascii="Century Gothic" w:hAnsi="Century Gothic"/>
          <w:highlight w:val="green"/>
          <w:lang w:eastAsia="zh-CN"/>
        </w:rPr>
        <w:tab/>
      </w:r>
      <w:r w:rsidR="00313973">
        <w:rPr>
          <w:rFonts w:ascii="Century Gothic" w:hAnsi="Century Gothic"/>
          <w:highlight w:val="green"/>
          <w:lang w:eastAsia="zh-CN"/>
        </w:rPr>
        <w:tab/>
      </w:r>
      <w:r w:rsidRPr="003D2577">
        <w:rPr>
          <w:rFonts w:ascii="Century Gothic" w:hAnsi="Century Gothic"/>
          <w:highlight w:val="green"/>
          <w:lang w:eastAsia="zh-CN"/>
        </w:rPr>
        <w:t>os.Exist(1)</w:t>
      </w:r>
    </w:p>
    <w:p w:rsidR="003D2577" w:rsidRPr="003D2577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3D2577" w:rsidRPr="003D2577">
        <w:rPr>
          <w:rFonts w:ascii="Century Gothic" w:hAnsi="Century Gothic"/>
          <w:highlight w:val="green"/>
          <w:lang w:eastAsia="zh-CN"/>
        </w:rPr>
        <w:t>}()</w:t>
      </w:r>
    </w:p>
    <w:p w:rsidR="003D2577" w:rsidRP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3D2577" w:rsidRPr="003D2577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3D2577" w:rsidRPr="003D2577">
        <w:rPr>
          <w:rFonts w:ascii="Century Gothic" w:hAnsi="Century Gothic"/>
          <w:highlight w:val="green"/>
          <w:lang w:eastAsia="zh-CN"/>
        </w:rPr>
        <w:t>…</w:t>
      </w:r>
    </w:p>
    <w:p w:rsidR="003D2577" w:rsidRPr="003D2577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3D2577" w:rsidRPr="003D2577">
        <w:rPr>
          <w:rFonts w:ascii="Century Gothic" w:hAnsi="Century Gothic"/>
          <w:highlight w:val="green"/>
          <w:lang w:eastAsia="zh-CN"/>
        </w:rPr>
        <w:t>s := grpc.NewServer()</w:t>
      </w:r>
    </w:p>
    <w:p w:rsidR="003D2577" w:rsidRPr="003D2577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3D2577" w:rsidRPr="003D2577">
        <w:rPr>
          <w:rFonts w:ascii="Century Gothic" w:hAnsi="Century Gothic"/>
          <w:highlight w:val="green"/>
          <w:lang w:eastAsia="zh-CN"/>
        </w:rPr>
        <w:t>pb.RegisterGreeterServer(s,&amp;server{})</w:t>
      </w:r>
    </w:p>
    <w:p w:rsidR="003D2577" w:rsidRPr="003D2577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3D2577" w:rsidRPr="003D2577">
        <w:rPr>
          <w:rFonts w:ascii="Century Gothic" w:hAnsi="Century Gothic"/>
          <w:highlight w:val="green"/>
          <w:lang w:eastAsia="zh-CN"/>
        </w:rPr>
        <w:t>s.Server(lis)</w:t>
      </w:r>
    </w:p>
    <w:p w:rsidR="003D2577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3D2577" w:rsidRPr="003D2577">
        <w:rPr>
          <w:rFonts w:ascii="Century Gothic" w:hAnsi="Century Gothic"/>
          <w:highlight w:val="green"/>
          <w:lang w:eastAsia="zh-CN"/>
        </w:rPr>
        <w:t>…..</w:t>
      </w:r>
    </w:p>
    <w:p w:rsidR="00313973" w:rsidRPr="003D2577" w:rsidRDefault="00313973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3D2577" w:rsidRPr="003D2577" w:rsidRDefault="003D2577" w:rsidP="003D257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3D2577" w:rsidRPr="003D2577" w:rsidRDefault="003D2577" w:rsidP="003D2577">
      <w:pPr>
        <w:pStyle w:val="Heading3"/>
        <w:spacing w:before="0" w:line="240" w:lineRule="auto"/>
        <w:rPr>
          <w:rFonts w:ascii="Microsoft YaHei" w:eastAsia="Microsoft YaHei" w:hAnsi="Microsoft YaHei" w:cs="Microsoft YaHei"/>
          <w:color w:val="5B9BD5" w:themeColor="accent1"/>
          <w:sz w:val="26"/>
        </w:rPr>
      </w:pPr>
      <w:r w:rsidRPr="003D2577">
        <w:rPr>
          <w:rFonts w:ascii="Microsoft YaHei" w:eastAsia="Microsoft YaHei" w:hAnsi="Microsoft YaHei" w:cs="Microsoft YaHei" w:hint="eastAsia"/>
          <w:color w:val="5B9BD5" w:themeColor="accent1"/>
          <w:sz w:val="26"/>
        </w:rPr>
        <w:t>客户端示例</w:t>
      </w:r>
    </w:p>
    <w:p w:rsidR="003D2577" w:rsidRDefault="003D2577" w:rsidP="007D648F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3D2577" w:rsidRP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D2577">
        <w:rPr>
          <w:rFonts w:ascii="Century Gothic" w:hAnsi="Century Gothic"/>
          <w:highlight w:val="green"/>
          <w:lang w:eastAsia="zh-CN"/>
        </w:rPr>
        <w:t>….</w:t>
      </w:r>
    </w:p>
    <w:p w:rsidR="003D2577" w:rsidRP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D2577">
        <w:rPr>
          <w:rFonts w:ascii="Century Gothic" w:hAnsi="Century Gothic"/>
          <w:highlight w:val="green"/>
          <w:lang w:eastAsia="zh-CN"/>
        </w:rPr>
        <w:t>var (</w:t>
      </w:r>
    </w:p>
    <w:p w:rsidR="003D2577" w:rsidRP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D2577">
        <w:rPr>
          <w:rFonts w:ascii="Century Gothic" w:hAnsi="Century Gothic"/>
          <w:highlight w:val="green"/>
          <w:lang w:eastAsia="zh-CN"/>
        </w:rPr>
        <w:tab/>
        <w:t>serv = flag.String(“service”,”hello_service”,”service name”)</w:t>
      </w:r>
    </w:p>
    <w:p w:rsidR="003D2577" w:rsidRP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D2577">
        <w:rPr>
          <w:rFonts w:ascii="Century Gothic" w:hAnsi="Century Gothic"/>
          <w:highlight w:val="green"/>
          <w:lang w:eastAsia="zh-CN"/>
        </w:rPr>
        <w:tab/>
        <w:t>reg = flag.String(“reg”,”http://127.0.0.1.:2379”,”register etcd address”)</w:t>
      </w:r>
    </w:p>
    <w:p w:rsidR="003D2577" w:rsidRP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D2577">
        <w:rPr>
          <w:rFonts w:ascii="Century Gothic" w:hAnsi="Century Gothic"/>
          <w:highlight w:val="green"/>
          <w:lang w:eastAsia="zh-CN"/>
        </w:rPr>
        <w:t>)</w:t>
      </w:r>
    </w:p>
    <w:p w:rsidR="003D2577" w:rsidRP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D2577">
        <w:rPr>
          <w:rFonts w:ascii="Century Gothic" w:hAnsi="Century Gothic"/>
          <w:highlight w:val="green"/>
          <w:lang w:eastAsia="zh-CN"/>
        </w:rPr>
        <w:lastRenderedPageBreak/>
        <w:t>func main() {</w:t>
      </w:r>
    </w:p>
    <w:p w:rsid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flag.Parse()</w:t>
      </w:r>
    </w:p>
    <w:p w:rsid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 := grpclb.NewResolver(*serv)</w:t>
      </w:r>
    </w:p>
    <w:p w:rsid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b := grpc.RoundRobin(r)</w:t>
      </w:r>
    </w:p>
    <w:p w:rsid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ctx,_ := context.WithTimeout(context.Background(),10 * time.Second)</w:t>
      </w:r>
    </w:p>
    <w:p w:rsid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conn,err := grpc.DialContext(ctx,*reg,grpc.WithInsecure(),grpc.WithBalancer(b))</w:t>
      </w:r>
    </w:p>
    <w:p w:rsid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panic(err)</w:t>
      </w:r>
    </w:p>
    <w:p w:rsid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D2577" w:rsidRP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…..</w:t>
      </w:r>
    </w:p>
    <w:p w:rsidR="003D2577" w:rsidRPr="003D2577" w:rsidRDefault="003D2577" w:rsidP="003D25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3D2577">
        <w:rPr>
          <w:rFonts w:ascii="Century Gothic" w:hAnsi="Century Gothic"/>
          <w:highlight w:val="green"/>
          <w:lang w:eastAsia="zh-CN"/>
        </w:rPr>
        <w:t>}</w:t>
      </w:r>
    </w:p>
    <w:p w:rsidR="003D2577" w:rsidRDefault="003D2577" w:rsidP="007D648F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3D2577" w:rsidRDefault="003D2577" w:rsidP="007D648F">
      <w:pPr>
        <w:spacing w:line="360" w:lineRule="exact"/>
        <w:rPr>
          <w:lang w:eastAsia="zh-CN"/>
        </w:rPr>
      </w:pPr>
    </w:p>
    <w:p w:rsidR="009228FF" w:rsidRDefault="009228FF" w:rsidP="009228FF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228FF">
        <w:rPr>
          <w:rFonts w:ascii="Microsoft YaHei" w:eastAsia="Microsoft YaHei" w:hAnsi="Microsoft YaHei" w:cs="Microsoft YaHei" w:hint="eastAsia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sectPr w:rsidR="009228FF" w:rsidSect="005816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342B" w:rsidRDefault="00CC342B">
      <w:r>
        <w:separator/>
      </w:r>
    </w:p>
  </w:endnote>
  <w:endnote w:type="continuationSeparator" w:id="0">
    <w:p w:rsidR="00CC342B" w:rsidRDefault="00CC3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4325" w:rsidRDefault="002843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4325" w:rsidRDefault="00284325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6815BA">
      <w:rPr>
        <w:noProof/>
      </w:rPr>
      <w:t>10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  <w:t>Fabric</w:t>
    </w:r>
    <w:r>
      <w:rPr>
        <w:rFonts w:ascii="Microsoft YaHei" w:eastAsia="Microsoft YaHei" w:hAnsi="Microsoft YaHei" w:cs="Microsoft YaHei" w:hint="eastAsia"/>
        <w:lang w:val="zh-CN"/>
      </w:rPr>
      <w:t>源码分析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4325" w:rsidRDefault="00284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342B" w:rsidRDefault="00CC342B">
      <w:r>
        <w:separator/>
      </w:r>
    </w:p>
  </w:footnote>
  <w:footnote w:type="continuationSeparator" w:id="0">
    <w:p w:rsidR="00CC342B" w:rsidRDefault="00CC3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4325" w:rsidRDefault="002843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4325" w:rsidRDefault="00284325" w:rsidP="00975258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0409C0" wp14:editId="78F6DD18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>
      <w:rPr>
        <w:rFonts w:ascii="Microsoft YaHei" w:eastAsia="Microsoft YaHei" w:hAnsi="Microsoft YaHei" w:cs="Microsoft YaHei"/>
        <w:lang w:val="zh-CN" w:eastAsia="zh-CN"/>
      </w:rPr>
      <w:t>gRPC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4325" w:rsidRDefault="002843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E2E30A9"/>
    <w:multiLevelType w:val="hybridMultilevel"/>
    <w:tmpl w:val="E58A97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0857E2"/>
    <w:multiLevelType w:val="hybridMultilevel"/>
    <w:tmpl w:val="E58A97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53842791"/>
    <w:multiLevelType w:val="hybridMultilevel"/>
    <w:tmpl w:val="E58A97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261003"/>
    <w:multiLevelType w:val="multilevel"/>
    <w:tmpl w:val="7A06DB9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6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2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6729"/>
    <w:rsid w:val="00027297"/>
    <w:rsid w:val="000275F3"/>
    <w:rsid w:val="00032E00"/>
    <w:rsid w:val="0003576F"/>
    <w:rsid w:val="00045C42"/>
    <w:rsid w:val="00046037"/>
    <w:rsid w:val="000500B3"/>
    <w:rsid w:val="0005065F"/>
    <w:rsid w:val="000531AC"/>
    <w:rsid w:val="00054398"/>
    <w:rsid w:val="00061C42"/>
    <w:rsid w:val="00062B93"/>
    <w:rsid w:val="00062E55"/>
    <w:rsid w:val="0006314A"/>
    <w:rsid w:val="00063A26"/>
    <w:rsid w:val="00065FD8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5FEF"/>
    <w:rsid w:val="00086F61"/>
    <w:rsid w:val="00092FC9"/>
    <w:rsid w:val="00093885"/>
    <w:rsid w:val="000945FE"/>
    <w:rsid w:val="0009486D"/>
    <w:rsid w:val="00096494"/>
    <w:rsid w:val="000A60C9"/>
    <w:rsid w:val="000A7FA1"/>
    <w:rsid w:val="000B4B1E"/>
    <w:rsid w:val="000B6346"/>
    <w:rsid w:val="000B79D1"/>
    <w:rsid w:val="000B7D34"/>
    <w:rsid w:val="000C12CD"/>
    <w:rsid w:val="000C4F44"/>
    <w:rsid w:val="000C6C33"/>
    <w:rsid w:val="000C7E36"/>
    <w:rsid w:val="000D0376"/>
    <w:rsid w:val="000D1244"/>
    <w:rsid w:val="000D3F45"/>
    <w:rsid w:val="000E07FF"/>
    <w:rsid w:val="000E34A4"/>
    <w:rsid w:val="000E583B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56F3"/>
    <w:rsid w:val="00106859"/>
    <w:rsid w:val="00107D94"/>
    <w:rsid w:val="0011265E"/>
    <w:rsid w:val="001174A1"/>
    <w:rsid w:val="00117911"/>
    <w:rsid w:val="00121148"/>
    <w:rsid w:val="00122D04"/>
    <w:rsid w:val="001313FE"/>
    <w:rsid w:val="00131ADD"/>
    <w:rsid w:val="00134038"/>
    <w:rsid w:val="0013642B"/>
    <w:rsid w:val="0013773D"/>
    <w:rsid w:val="00137BC5"/>
    <w:rsid w:val="001409BA"/>
    <w:rsid w:val="00140B69"/>
    <w:rsid w:val="00140EF0"/>
    <w:rsid w:val="0014432E"/>
    <w:rsid w:val="001460A4"/>
    <w:rsid w:val="001522FD"/>
    <w:rsid w:val="001540D7"/>
    <w:rsid w:val="0015690B"/>
    <w:rsid w:val="001626BC"/>
    <w:rsid w:val="00165A7F"/>
    <w:rsid w:val="00166549"/>
    <w:rsid w:val="0017372D"/>
    <w:rsid w:val="00185118"/>
    <w:rsid w:val="001902C2"/>
    <w:rsid w:val="00190B9C"/>
    <w:rsid w:val="00190BDF"/>
    <w:rsid w:val="001923DB"/>
    <w:rsid w:val="00194305"/>
    <w:rsid w:val="001956D1"/>
    <w:rsid w:val="00196D21"/>
    <w:rsid w:val="001A3846"/>
    <w:rsid w:val="001A42B1"/>
    <w:rsid w:val="001A5D10"/>
    <w:rsid w:val="001B37EC"/>
    <w:rsid w:val="001C0000"/>
    <w:rsid w:val="001C021F"/>
    <w:rsid w:val="001C07B6"/>
    <w:rsid w:val="001C12C2"/>
    <w:rsid w:val="001C197E"/>
    <w:rsid w:val="001C533A"/>
    <w:rsid w:val="001C5651"/>
    <w:rsid w:val="001C6177"/>
    <w:rsid w:val="001C7C3C"/>
    <w:rsid w:val="001D6D9D"/>
    <w:rsid w:val="001D6EE5"/>
    <w:rsid w:val="001D764A"/>
    <w:rsid w:val="001E06BA"/>
    <w:rsid w:val="001E2CC8"/>
    <w:rsid w:val="001E45BF"/>
    <w:rsid w:val="001E706A"/>
    <w:rsid w:val="001F5C86"/>
    <w:rsid w:val="0020097A"/>
    <w:rsid w:val="002015C6"/>
    <w:rsid w:val="00202536"/>
    <w:rsid w:val="00203B04"/>
    <w:rsid w:val="002064A9"/>
    <w:rsid w:val="002067C4"/>
    <w:rsid w:val="00207A2B"/>
    <w:rsid w:val="002113BE"/>
    <w:rsid w:val="00211E24"/>
    <w:rsid w:val="00212DE0"/>
    <w:rsid w:val="00213B77"/>
    <w:rsid w:val="00214334"/>
    <w:rsid w:val="0022324B"/>
    <w:rsid w:val="00225C4E"/>
    <w:rsid w:val="002332E7"/>
    <w:rsid w:val="002338F5"/>
    <w:rsid w:val="00234690"/>
    <w:rsid w:val="00235112"/>
    <w:rsid w:val="00236EE4"/>
    <w:rsid w:val="002410D4"/>
    <w:rsid w:val="00250233"/>
    <w:rsid w:val="00252B77"/>
    <w:rsid w:val="00252EA0"/>
    <w:rsid w:val="00253158"/>
    <w:rsid w:val="0025412B"/>
    <w:rsid w:val="002548C5"/>
    <w:rsid w:val="002559EF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AD9"/>
    <w:rsid w:val="002833C1"/>
    <w:rsid w:val="00283832"/>
    <w:rsid w:val="00284325"/>
    <w:rsid w:val="00285DDF"/>
    <w:rsid w:val="00290AF9"/>
    <w:rsid w:val="00295815"/>
    <w:rsid w:val="00297B39"/>
    <w:rsid w:val="002B07F5"/>
    <w:rsid w:val="002B2033"/>
    <w:rsid w:val="002B6963"/>
    <w:rsid w:val="002C3648"/>
    <w:rsid w:val="002D0802"/>
    <w:rsid w:val="002D0E21"/>
    <w:rsid w:val="002D1060"/>
    <w:rsid w:val="002D299E"/>
    <w:rsid w:val="002D404F"/>
    <w:rsid w:val="002D4CDA"/>
    <w:rsid w:val="002D79E2"/>
    <w:rsid w:val="002D7B9C"/>
    <w:rsid w:val="002E0C8D"/>
    <w:rsid w:val="002F60EF"/>
    <w:rsid w:val="003014A6"/>
    <w:rsid w:val="003018FF"/>
    <w:rsid w:val="00302352"/>
    <w:rsid w:val="00302817"/>
    <w:rsid w:val="00304F65"/>
    <w:rsid w:val="00310E79"/>
    <w:rsid w:val="00311A3C"/>
    <w:rsid w:val="00312177"/>
    <w:rsid w:val="00313973"/>
    <w:rsid w:val="00314097"/>
    <w:rsid w:val="00314DC1"/>
    <w:rsid w:val="0031637A"/>
    <w:rsid w:val="0031663A"/>
    <w:rsid w:val="00331E39"/>
    <w:rsid w:val="003333D6"/>
    <w:rsid w:val="0033416E"/>
    <w:rsid w:val="00337FDD"/>
    <w:rsid w:val="0034349A"/>
    <w:rsid w:val="0034575B"/>
    <w:rsid w:val="00346EF4"/>
    <w:rsid w:val="003527F0"/>
    <w:rsid w:val="0035482D"/>
    <w:rsid w:val="003564EA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8030B"/>
    <w:rsid w:val="00381953"/>
    <w:rsid w:val="00384B8A"/>
    <w:rsid w:val="00386B3F"/>
    <w:rsid w:val="003926FE"/>
    <w:rsid w:val="00395ED7"/>
    <w:rsid w:val="0039618C"/>
    <w:rsid w:val="00397D15"/>
    <w:rsid w:val="003A2FE3"/>
    <w:rsid w:val="003A3303"/>
    <w:rsid w:val="003B0A73"/>
    <w:rsid w:val="003B264C"/>
    <w:rsid w:val="003B450E"/>
    <w:rsid w:val="003C1C14"/>
    <w:rsid w:val="003C2E9C"/>
    <w:rsid w:val="003C3CB3"/>
    <w:rsid w:val="003C56B7"/>
    <w:rsid w:val="003C58C6"/>
    <w:rsid w:val="003D0093"/>
    <w:rsid w:val="003D1F92"/>
    <w:rsid w:val="003D2577"/>
    <w:rsid w:val="003D4D5D"/>
    <w:rsid w:val="003D57DF"/>
    <w:rsid w:val="003E7191"/>
    <w:rsid w:val="003F7BDA"/>
    <w:rsid w:val="004032F3"/>
    <w:rsid w:val="00403C43"/>
    <w:rsid w:val="004049BB"/>
    <w:rsid w:val="004068C5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5AF0"/>
    <w:rsid w:val="004508B0"/>
    <w:rsid w:val="00455C92"/>
    <w:rsid w:val="004560B5"/>
    <w:rsid w:val="0046190B"/>
    <w:rsid w:val="004627A6"/>
    <w:rsid w:val="00464854"/>
    <w:rsid w:val="00465758"/>
    <w:rsid w:val="004736DA"/>
    <w:rsid w:val="0047509C"/>
    <w:rsid w:val="004750CA"/>
    <w:rsid w:val="004754F2"/>
    <w:rsid w:val="004808EE"/>
    <w:rsid w:val="00483FFE"/>
    <w:rsid w:val="0048629F"/>
    <w:rsid w:val="004903B6"/>
    <w:rsid w:val="00494212"/>
    <w:rsid w:val="004968DA"/>
    <w:rsid w:val="004A0E6D"/>
    <w:rsid w:val="004A13B7"/>
    <w:rsid w:val="004A1B6A"/>
    <w:rsid w:val="004A38C7"/>
    <w:rsid w:val="004A6654"/>
    <w:rsid w:val="004A7EBC"/>
    <w:rsid w:val="004B12A5"/>
    <w:rsid w:val="004B19F9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52D5"/>
    <w:rsid w:val="004D5D3D"/>
    <w:rsid w:val="004D673A"/>
    <w:rsid w:val="004E0E08"/>
    <w:rsid w:val="004E19D3"/>
    <w:rsid w:val="004F1C7A"/>
    <w:rsid w:val="004F25E0"/>
    <w:rsid w:val="005007E7"/>
    <w:rsid w:val="00502A48"/>
    <w:rsid w:val="00502B5D"/>
    <w:rsid w:val="0050692F"/>
    <w:rsid w:val="005128D9"/>
    <w:rsid w:val="00514346"/>
    <w:rsid w:val="00514642"/>
    <w:rsid w:val="005148F0"/>
    <w:rsid w:val="00514B49"/>
    <w:rsid w:val="00514EF1"/>
    <w:rsid w:val="00525C6E"/>
    <w:rsid w:val="0053160E"/>
    <w:rsid w:val="00533DEA"/>
    <w:rsid w:val="00537B10"/>
    <w:rsid w:val="005415CE"/>
    <w:rsid w:val="00541ED8"/>
    <w:rsid w:val="00542190"/>
    <w:rsid w:val="00555A8D"/>
    <w:rsid w:val="00560297"/>
    <w:rsid w:val="0056223C"/>
    <w:rsid w:val="005640AA"/>
    <w:rsid w:val="00565388"/>
    <w:rsid w:val="0056691A"/>
    <w:rsid w:val="0057005B"/>
    <w:rsid w:val="00571C80"/>
    <w:rsid w:val="0057297C"/>
    <w:rsid w:val="00574E6C"/>
    <w:rsid w:val="00577F9C"/>
    <w:rsid w:val="00580B2C"/>
    <w:rsid w:val="005816C2"/>
    <w:rsid w:val="0058192D"/>
    <w:rsid w:val="00587818"/>
    <w:rsid w:val="00591DC8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7D5E"/>
    <w:rsid w:val="005D2683"/>
    <w:rsid w:val="005D2B28"/>
    <w:rsid w:val="005D4B19"/>
    <w:rsid w:val="005D5F0B"/>
    <w:rsid w:val="005D67F9"/>
    <w:rsid w:val="005D7F9F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603097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5576"/>
    <w:rsid w:val="00633AC5"/>
    <w:rsid w:val="00635C67"/>
    <w:rsid w:val="00636D2F"/>
    <w:rsid w:val="00640BE9"/>
    <w:rsid w:val="00641609"/>
    <w:rsid w:val="006432E2"/>
    <w:rsid w:val="0064465D"/>
    <w:rsid w:val="0064696D"/>
    <w:rsid w:val="00650970"/>
    <w:rsid w:val="006532A8"/>
    <w:rsid w:val="0065482A"/>
    <w:rsid w:val="0066000A"/>
    <w:rsid w:val="00660C58"/>
    <w:rsid w:val="006643FA"/>
    <w:rsid w:val="0066539A"/>
    <w:rsid w:val="006665CF"/>
    <w:rsid w:val="006666D3"/>
    <w:rsid w:val="00667180"/>
    <w:rsid w:val="00667D3B"/>
    <w:rsid w:val="006731D4"/>
    <w:rsid w:val="00674258"/>
    <w:rsid w:val="0067427F"/>
    <w:rsid w:val="00675DD2"/>
    <w:rsid w:val="006761E7"/>
    <w:rsid w:val="00680A41"/>
    <w:rsid w:val="006815BA"/>
    <w:rsid w:val="006861D2"/>
    <w:rsid w:val="00687DB4"/>
    <w:rsid w:val="006909AE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F4D"/>
    <w:rsid w:val="006B2D81"/>
    <w:rsid w:val="006B4A47"/>
    <w:rsid w:val="006B74A9"/>
    <w:rsid w:val="006B786C"/>
    <w:rsid w:val="006B7A2B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6C38"/>
    <w:rsid w:val="00707A04"/>
    <w:rsid w:val="00710EDC"/>
    <w:rsid w:val="00711479"/>
    <w:rsid w:val="00711A74"/>
    <w:rsid w:val="007174B1"/>
    <w:rsid w:val="007243B0"/>
    <w:rsid w:val="00724737"/>
    <w:rsid w:val="0073078F"/>
    <w:rsid w:val="00733812"/>
    <w:rsid w:val="00735915"/>
    <w:rsid w:val="00741D34"/>
    <w:rsid w:val="00745065"/>
    <w:rsid w:val="00746E42"/>
    <w:rsid w:val="007556F7"/>
    <w:rsid w:val="00756288"/>
    <w:rsid w:val="00761364"/>
    <w:rsid w:val="00767AB8"/>
    <w:rsid w:val="00767B4C"/>
    <w:rsid w:val="00771B2B"/>
    <w:rsid w:val="007735A9"/>
    <w:rsid w:val="00774DF7"/>
    <w:rsid w:val="00775B27"/>
    <w:rsid w:val="00777AEC"/>
    <w:rsid w:val="00780163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C11F7"/>
    <w:rsid w:val="007C14FB"/>
    <w:rsid w:val="007C1AED"/>
    <w:rsid w:val="007C4ADF"/>
    <w:rsid w:val="007C66F9"/>
    <w:rsid w:val="007C6A64"/>
    <w:rsid w:val="007D00C6"/>
    <w:rsid w:val="007D2627"/>
    <w:rsid w:val="007D5B20"/>
    <w:rsid w:val="007D648F"/>
    <w:rsid w:val="007E25FA"/>
    <w:rsid w:val="007E47C6"/>
    <w:rsid w:val="007E5AEF"/>
    <w:rsid w:val="007E69D8"/>
    <w:rsid w:val="007E7117"/>
    <w:rsid w:val="007F215E"/>
    <w:rsid w:val="007F51B2"/>
    <w:rsid w:val="007F5E32"/>
    <w:rsid w:val="007F7BF7"/>
    <w:rsid w:val="0080014B"/>
    <w:rsid w:val="00800882"/>
    <w:rsid w:val="00800FD1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2BE7"/>
    <w:rsid w:val="00833564"/>
    <w:rsid w:val="00833BC1"/>
    <w:rsid w:val="0083581B"/>
    <w:rsid w:val="0084353E"/>
    <w:rsid w:val="0084756A"/>
    <w:rsid w:val="00850E04"/>
    <w:rsid w:val="008543C1"/>
    <w:rsid w:val="00855FB8"/>
    <w:rsid w:val="00861A7B"/>
    <w:rsid w:val="00863653"/>
    <w:rsid w:val="00863662"/>
    <w:rsid w:val="0086414D"/>
    <w:rsid w:val="008736B4"/>
    <w:rsid w:val="008835AC"/>
    <w:rsid w:val="00884A0C"/>
    <w:rsid w:val="0088736A"/>
    <w:rsid w:val="00887ED4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98F"/>
    <w:rsid w:val="008C26E0"/>
    <w:rsid w:val="008C39D7"/>
    <w:rsid w:val="008C44CF"/>
    <w:rsid w:val="008C7488"/>
    <w:rsid w:val="008C77C2"/>
    <w:rsid w:val="008D0FDE"/>
    <w:rsid w:val="008D6121"/>
    <w:rsid w:val="008D68A0"/>
    <w:rsid w:val="008D74E0"/>
    <w:rsid w:val="008E0602"/>
    <w:rsid w:val="008E5F08"/>
    <w:rsid w:val="008F409D"/>
    <w:rsid w:val="008F4E93"/>
    <w:rsid w:val="008F5229"/>
    <w:rsid w:val="008F60E3"/>
    <w:rsid w:val="008F6A61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E7E"/>
    <w:rsid w:val="00923EC4"/>
    <w:rsid w:val="00926FBB"/>
    <w:rsid w:val="0093071A"/>
    <w:rsid w:val="00931BCD"/>
    <w:rsid w:val="00931F8F"/>
    <w:rsid w:val="00933122"/>
    <w:rsid w:val="00937E32"/>
    <w:rsid w:val="00941082"/>
    <w:rsid w:val="00943C00"/>
    <w:rsid w:val="00943CC2"/>
    <w:rsid w:val="00947C30"/>
    <w:rsid w:val="00952C7F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13AB"/>
    <w:rsid w:val="00985BF3"/>
    <w:rsid w:val="009910FC"/>
    <w:rsid w:val="009927BA"/>
    <w:rsid w:val="00992CB7"/>
    <w:rsid w:val="00992F19"/>
    <w:rsid w:val="009A0518"/>
    <w:rsid w:val="009A09CF"/>
    <w:rsid w:val="009A115A"/>
    <w:rsid w:val="009A15E3"/>
    <w:rsid w:val="009A6A32"/>
    <w:rsid w:val="009A6DFE"/>
    <w:rsid w:val="009A747A"/>
    <w:rsid w:val="009B4BD7"/>
    <w:rsid w:val="009C085E"/>
    <w:rsid w:val="009C0B50"/>
    <w:rsid w:val="009C20BF"/>
    <w:rsid w:val="009C289B"/>
    <w:rsid w:val="009C28B7"/>
    <w:rsid w:val="009C2910"/>
    <w:rsid w:val="009C44DB"/>
    <w:rsid w:val="009D02FE"/>
    <w:rsid w:val="009D110D"/>
    <w:rsid w:val="009D4A5A"/>
    <w:rsid w:val="009D512B"/>
    <w:rsid w:val="009D7466"/>
    <w:rsid w:val="009E3E9D"/>
    <w:rsid w:val="009E4601"/>
    <w:rsid w:val="009E4A6B"/>
    <w:rsid w:val="009E5283"/>
    <w:rsid w:val="009E59FB"/>
    <w:rsid w:val="009F194E"/>
    <w:rsid w:val="009F5320"/>
    <w:rsid w:val="009F5B0B"/>
    <w:rsid w:val="009F7DE6"/>
    <w:rsid w:val="00A02FF6"/>
    <w:rsid w:val="00A03211"/>
    <w:rsid w:val="00A0321A"/>
    <w:rsid w:val="00A04452"/>
    <w:rsid w:val="00A0630F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549F2"/>
    <w:rsid w:val="00A567F9"/>
    <w:rsid w:val="00A568B5"/>
    <w:rsid w:val="00A614A7"/>
    <w:rsid w:val="00A660F7"/>
    <w:rsid w:val="00A70AED"/>
    <w:rsid w:val="00A70C3E"/>
    <w:rsid w:val="00A763CE"/>
    <w:rsid w:val="00A837F1"/>
    <w:rsid w:val="00A85B53"/>
    <w:rsid w:val="00A85F12"/>
    <w:rsid w:val="00A87C00"/>
    <w:rsid w:val="00A91101"/>
    <w:rsid w:val="00A913FB"/>
    <w:rsid w:val="00A92512"/>
    <w:rsid w:val="00A95164"/>
    <w:rsid w:val="00A95DE1"/>
    <w:rsid w:val="00A96E2C"/>
    <w:rsid w:val="00AA3C16"/>
    <w:rsid w:val="00AA5517"/>
    <w:rsid w:val="00AA59A9"/>
    <w:rsid w:val="00AA5E3A"/>
    <w:rsid w:val="00AA7537"/>
    <w:rsid w:val="00AB36F8"/>
    <w:rsid w:val="00AB3CD9"/>
    <w:rsid w:val="00AC1FCB"/>
    <w:rsid w:val="00AC32FB"/>
    <w:rsid w:val="00AD191F"/>
    <w:rsid w:val="00AD2766"/>
    <w:rsid w:val="00AD3E15"/>
    <w:rsid w:val="00AD5304"/>
    <w:rsid w:val="00AE000E"/>
    <w:rsid w:val="00AE0A0B"/>
    <w:rsid w:val="00AE4E09"/>
    <w:rsid w:val="00AE63C7"/>
    <w:rsid w:val="00AE7284"/>
    <w:rsid w:val="00AF0870"/>
    <w:rsid w:val="00AF2A5E"/>
    <w:rsid w:val="00AF3B6B"/>
    <w:rsid w:val="00AF3BA5"/>
    <w:rsid w:val="00AF511B"/>
    <w:rsid w:val="00AF5262"/>
    <w:rsid w:val="00B03540"/>
    <w:rsid w:val="00B036F4"/>
    <w:rsid w:val="00B047C6"/>
    <w:rsid w:val="00B1071C"/>
    <w:rsid w:val="00B13D09"/>
    <w:rsid w:val="00B162A4"/>
    <w:rsid w:val="00B20D25"/>
    <w:rsid w:val="00B2678F"/>
    <w:rsid w:val="00B26F03"/>
    <w:rsid w:val="00B27D6A"/>
    <w:rsid w:val="00B313CE"/>
    <w:rsid w:val="00B34A17"/>
    <w:rsid w:val="00B42A4C"/>
    <w:rsid w:val="00B5113F"/>
    <w:rsid w:val="00B51324"/>
    <w:rsid w:val="00B52D6F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9072A"/>
    <w:rsid w:val="00B93398"/>
    <w:rsid w:val="00B934C5"/>
    <w:rsid w:val="00BA2308"/>
    <w:rsid w:val="00BA2DDF"/>
    <w:rsid w:val="00BA4D2C"/>
    <w:rsid w:val="00BA5DBF"/>
    <w:rsid w:val="00BA7EA8"/>
    <w:rsid w:val="00BA7FD5"/>
    <w:rsid w:val="00BB4423"/>
    <w:rsid w:val="00BB4A3E"/>
    <w:rsid w:val="00BB589D"/>
    <w:rsid w:val="00BC383B"/>
    <w:rsid w:val="00BC5AEA"/>
    <w:rsid w:val="00BD1D99"/>
    <w:rsid w:val="00BD32D9"/>
    <w:rsid w:val="00BE0235"/>
    <w:rsid w:val="00BE2737"/>
    <w:rsid w:val="00BE2E02"/>
    <w:rsid w:val="00BE4E2D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444D"/>
    <w:rsid w:val="00C1571A"/>
    <w:rsid w:val="00C1753B"/>
    <w:rsid w:val="00C219DA"/>
    <w:rsid w:val="00C2229B"/>
    <w:rsid w:val="00C23101"/>
    <w:rsid w:val="00C267A1"/>
    <w:rsid w:val="00C2795A"/>
    <w:rsid w:val="00C3198C"/>
    <w:rsid w:val="00C352FA"/>
    <w:rsid w:val="00C36E26"/>
    <w:rsid w:val="00C40C41"/>
    <w:rsid w:val="00C41DC3"/>
    <w:rsid w:val="00C43A6E"/>
    <w:rsid w:val="00C46BA1"/>
    <w:rsid w:val="00C5163D"/>
    <w:rsid w:val="00C51D9F"/>
    <w:rsid w:val="00C542E0"/>
    <w:rsid w:val="00C5610B"/>
    <w:rsid w:val="00C6341D"/>
    <w:rsid w:val="00C67F1D"/>
    <w:rsid w:val="00C70689"/>
    <w:rsid w:val="00C70E71"/>
    <w:rsid w:val="00C73816"/>
    <w:rsid w:val="00C773B5"/>
    <w:rsid w:val="00C77571"/>
    <w:rsid w:val="00C8118E"/>
    <w:rsid w:val="00C8118F"/>
    <w:rsid w:val="00C835B3"/>
    <w:rsid w:val="00C84A45"/>
    <w:rsid w:val="00C84CA5"/>
    <w:rsid w:val="00C851B7"/>
    <w:rsid w:val="00C93E9D"/>
    <w:rsid w:val="00C94799"/>
    <w:rsid w:val="00C95124"/>
    <w:rsid w:val="00C969F3"/>
    <w:rsid w:val="00C96E8F"/>
    <w:rsid w:val="00CA16B2"/>
    <w:rsid w:val="00CA5CFF"/>
    <w:rsid w:val="00CB0EBD"/>
    <w:rsid w:val="00CC0D6E"/>
    <w:rsid w:val="00CC342B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F000E"/>
    <w:rsid w:val="00CF1D01"/>
    <w:rsid w:val="00CF6A51"/>
    <w:rsid w:val="00CF6B47"/>
    <w:rsid w:val="00CF7DD4"/>
    <w:rsid w:val="00D0124B"/>
    <w:rsid w:val="00D0535A"/>
    <w:rsid w:val="00D069E2"/>
    <w:rsid w:val="00D12829"/>
    <w:rsid w:val="00D1744D"/>
    <w:rsid w:val="00D210C9"/>
    <w:rsid w:val="00D21BA0"/>
    <w:rsid w:val="00D224FF"/>
    <w:rsid w:val="00D23853"/>
    <w:rsid w:val="00D248B2"/>
    <w:rsid w:val="00D2621C"/>
    <w:rsid w:val="00D269A1"/>
    <w:rsid w:val="00D30851"/>
    <w:rsid w:val="00D31207"/>
    <w:rsid w:val="00D3128A"/>
    <w:rsid w:val="00D336E1"/>
    <w:rsid w:val="00D37795"/>
    <w:rsid w:val="00D46280"/>
    <w:rsid w:val="00D50D17"/>
    <w:rsid w:val="00D5718F"/>
    <w:rsid w:val="00D5775C"/>
    <w:rsid w:val="00D60993"/>
    <w:rsid w:val="00D62D37"/>
    <w:rsid w:val="00D64B1C"/>
    <w:rsid w:val="00D719BF"/>
    <w:rsid w:val="00D73E4F"/>
    <w:rsid w:val="00D76C17"/>
    <w:rsid w:val="00D770A8"/>
    <w:rsid w:val="00D80C92"/>
    <w:rsid w:val="00D8144F"/>
    <w:rsid w:val="00D918F7"/>
    <w:rsid w:val="00D91CF9"/>
    <w:rsid w:val="00D92374"/>
    <w:rsid w:val="00D945BF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C79"/>
    <w:rsid w:val="00DB3A18"/>
    <w:rsid w:val="00DB4F11"/>
    <w:rsid w:val="00DB5E79"/>
    <w:rsid w:val="00DC2297"/>
    <w:rsid w:val="00DC244B"/>
    <w:rsid w:val="00DD3170"/>
    <w:rsid w:val="00DD3C93"/>
    <w:rsid w:val="00DD4EA3"/>
    <w:rsid w:val="00DD5BCC"/>
    <w:rsid w:val="00DD6A1C"/>
    <w:rsid w:val="00DE00F7"/>
    <w:rsid w:val="00DE1F84"/>
    <w:rsid w:val="00DE3CC7"/>
    <w:rsid w:val="00DE3D0E"/>
    <w:rsid w:val="00DE5EE7"/>
    <w:rsid w:val="00DE7FD3"/>
    <w:rsid w:val="00DF099F"/>
    <w:rsid w:val="00DF1204"/>
    <w:rsid w:val="00DF192D"/>
    <w:rsid w:val="00DF2D16"/>
    <w:rsid w:val="00DF35A6"/>
    <w:rsid w:val="00E05BF3"/>
    <w:rsid w:val="00E10926"/>
    <w:rsid w:val="00E1240F"/>
    <w:rsid w:val="00E13FF8"/>
    <w:rsid w:val="00E149A4"/>
    <w:rsid w:val="00E1788A"/>
    <w:rsid w:val="00E2292F"/>
    <w:rsid w:val="00E251D8"/>
    <w:rsid w:val="00E25435"/>
    <w:rsid w:val="00E357A4"/>
    <w:rsid w:val="00E3665D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B0BAF"/>
    <w:rsid w:val="00EB616A"/>
    <w:rsid w:val="00EB6DCF"/>
    <w:rsid w:val="00EC0C2A"/>
    <w:rsid w:val="00EC38DE"/>
    <w:rsid w:val="00EC3DBF"/>
    <w:rsid w:val="00EC598C"/>
    <w:rsid w:val="00EC6589"/>
    <w:rsid w:val="00ED0568"/>
    <w:rsid w:val="00ED5627"/>
    <w:rsid w:val="00ED71BA"/>
    <w:rsid w:val="00EE212A"/>
    <w:rsid w:val="00EE27D3"/>
    <w:rsid w:val="00EE3083"/>
    <w:rsid w:val="00EE3955"/>
    <w:rsid w:val="00EE3D22"/>
    <w:rsid w:val="00EE4EC1"/>
    <w:rsid w:val="00EE6CBC"/>
    <w:rsid w:val="00EF11BD"/>
    <w:rsid w:val="00EF3A4C"/>
    <w:rsid w:val="00EF5675"/>
    <w:rsid w:val="00F0032B"/>
    <w:rsid w:val="00F01B22"/>
    <w:rsid w:val="00F04536"/>
    <w:rsid w:val="00F052C9"/>
    <w:rsid w:val="00F06A17"/>
    <w:rsid w:val="00F079D0"/>
    <w:rsid w:val="00F1017F"/>
    <w:rsid w:val="00F115A9"/>
    <w:rsid w:val="00F11991"/>
    <w:rsid w:val="00F20124"/>
    <w:rsid w:val="00F20E66"/>
    <w:rsid w:val="00F24E31"/>
    <w:rsid w:val="00F264A2"/>
    <w:rsid w:val="00F3136E"/>
    <w:rsid w:val="00F32B2A"/>
    <w:rsid w:val="00F331B9"/>
    <w:rsid w:val="00F40B98"/>
    <w:rsid w:val="00F44509"/>
    <w:rsid w:val="00F44EA7"/>
    <w:rsid w:val="00F51D5C"/>
    <w:rsid w:val="00F5221D"/>
    <w:rsid w:val="00F53E01"/>
    <w:rsid w:val="00F54C99"/>
    <w:rsid w:val="00F55644"/>
    <w:rsid w:val="00F5637B"/>
    <w:rsid w:val="00F61D0C"/>
    <w:rsid w:val="00F61EC8"/>
    <w:rsid w:val="00F62FA5"/>
    <w:rsid w:val="00F65CD6"/>
    <w:rsid w:val="00F6600D"/>
    <w:rsid w:val="00F735A9"/>
    <w:rsid w:val="00F75B12"/>
    <w:rsid w:val="00F7764B"/>
    <w:rsid w:val="00F80FC6"/>
    <w:rsid w:val="00F82849"/>
    <w:rsid w:val="00F833E5"/>
    <w:rsid w:val="00F84CB1"/>
    <w:rsid w:val="00F86A06"/>
    <w:rsid w:val="00F87C20"/>
    <w:rsid w:val="00F95E03"/>
    <w:rsid w:val="00FA0AC7"/>
    <w:rsid w:val="00FA1644"/>
    <w:rsid w:val="00FA1BFC"/>
    <w:rsid w:val="00FA7EDE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E14"/>
    <w:rsid w:val="00FF055B"/>
    <w:rsid w:val="00FF367D"/>
    <w:rsid w:val="00FF6B26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39809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5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38030B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572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127.0.0.1:2379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4D1E9-E587-AA45-8BF3-26F1C9692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7589</TotalTime>
  <Pages>10</Pages>
  <Words>1214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1316</cp:revision>
  <dcterms:created xsi:type="dcterms:W3CDTF">2019-04-08T02:44:00Z</dcterms:created>
  <dcterms:modified xsi:type="dcterms:W3CDTF">2019-08-21T03:12:00Z</dcterms:modified>
</cp:coreProperties>
</file>