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12C" w:rsidRDefault="00F6712C" w:rsidP="00F6712C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1. Antecedentes </w:t>
      </w:r>
    </w:p>
    <w:p w:rsidR="00F6712C" w:rsidRDefault="00F6712C" w:rsidP="00F6712C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2. Objetivos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F6712C" w:rsidRDefault="00F6712C" w:rsidP="00F6712C">
      <w:pPr>
        <w:pStyle w:val="NormalWeb"/>
        <w:spacing w:before="0" w:beforeAutospacing="0" w:after="160" w:afterAutospacing="0"/>
        <w:ind w:left="708"/>
      </w:pPr>
      <w:r>
        <w:rPr>
          <w:rFonts w:ascii="Arial" w:hAnsi="Arial" w:cs="Arial"/>
          <w:color w:val="000000"/>
          <w:sz w:val="22"/>
          <w:szCs w:val="22"/>
        </w:rPr>
        <w:t>2.1 Objetivos Generales </w:t>
      </w:r>
    </w:p>
    <w:p w:rsidR="00F6712C" w:rsidRDefault="00F6712C" w:rsidP="00F6712C">
      <w:pPr>
        <w:pStyle w:val="NormalWeb"/>
        <w:spacing w:before="0" w:beforeAutospacing="0" w:after="160" w:afterAutospacing="0"/>
        <w:ind w:left="708"/>
      </w:pPr>
      <w:r>
        <w:rPr>
          <w:rFonts w:ascii="Arial" w:hAnsi="Arial" w:cs="Arial"/>
          <w:color w:val="000000"/>
          <w:sz w:val="22"/>
          <w:szCs w:val="22"/>
        </w:rPr>
        <w:t>2.1 Objetivos Específicos </w:t>
      </w:r>
    </w:p>
    <w:p w:rsidR="00F6712C" w:rsidRDefault="00F6712C" w:rsidP="00F6712C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3. Alcance </w:t>
      </w:r>
    </w:p>
    <w:p w:rsidR="00F6712C" w:rsidRDefault="00F6712C" w:rsidP="00F6712C">
      <w:pPr>
        <w:pStyle w:val="NormalWeb"/>
        <w:spacing w:before="0" w:beforeAutospacing="0" w:after="160" w:afterAutospacing="0"/>
        <w:ind w:left="708"/>
      </w:pPr>
      <w:r>
        <w:rPr>
          <w:rFonts w:ascii="Arial" w:hAnsi="Arial" w:cs="Arial"/>
          <w:color w:val="000000"/>
          <w:sz w:val="22"/>
          <w:szCs w:val="22"/>
        </w:rPr>
        <w:t>3.1.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Dentro del alcance </w:t>
      </w:r>
    </w:p>
    <w:p w:rsidR="00F6712C" w:rsidRDefault="00F6712C" w:rsidP="00F6712C">
      <w:pPr>
        <w:pStyle w:val="NormalWeb"/>
        <w:spacing w:before="0" w:beforeAutospacing="0" w:after="160" w:afterAutospacing="0"/>
        <w:ind w:left="708"/>
      </w:pPr>
      <w:r>
        <w:rPr>
          <w:rFonts w:ascii="Arial" w:hAnsi="Arial" w:cs="Arial"/>
          <w:color w:val="000000"/>
          <w:sz w:val="22"/>
          <w:szCs w:val="22"/>
        </w:rPr>
        <w:t>3.2.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Fuera del alcance </w:t>
      </w:r>
    </w:p>
    <w:p w:rsidR="00F6712C" w:rsidRDefault="00F6712C" w:rsidP="00F6712C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4</w:t>
      </w:r>
      <w:r>
        <w:rPr>
          <w:rFonts w:ascii="Arial" w:hAnsi="Arial" w:cs="Arial"/>
          <w:b/>
          <w:bCs/>
          <w:color w:val="000000"/>
          <w:sz w:val="22"/>
          <w:szCs w:val="22"/>
        </w:rPr>
        <w:t>. Requisitos funcionales </w:t>
      </w:r>
    </w:p>
    <w:p w:rsidR="00F6712C" w:rsidRDefault="00F6712C" w:rsidP="00F6712C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5</w:t>
      </w:r>
      <w:r>
        <w:rPr>
          <w:rFonts w:ascii="Arial" w:hAnsi="Arial" w:cs="Arial"/>
          <w:b/>
          <w:bCs/>
          <w:color w:val="000000"/>
          <w:sz w:val="22"/>
          <w:szCs w:val="22"/>
        </w:rPr>
        <w:t>. Requisitos no funcionales </w:t>
      </w:r>
    </w:p>
    <w:p w:rsidR="00F6712C" w:rsidRDefault="00F6712C" w:rsidP="00F6712C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6</w:t>
      </w:r>
      <w:r>
        <w:rPr>
          <w:rFonts w:ascii="Arial" w:hAnsi="Arial" w:cs="Arial"/>
          <w:b/>
          <w:bCs/>
          <w:color w:val="000000"/>
          <w:sz w:val="22"/>
          <w:szCs w:val="22"/>
        </w:rPr>
        <w:t>. Modelo de casos de uso del sistema </w:t>
      </w:r>
    </w:p>
    <w:p w:rsidR="00F6712C" w:rsidRDefault="00F6712C" w:rsidP="00F6712C">
      <w:pPr>
        <w:pStyle w:val="NormalWeb"/>
        <w:spacing w:before="0" w:beforeAutospacing="0" w:after="160" w:afterAutospacing="0"/>
        <w:ind w:left="708"/>
      </w:pPr>
      <w:r>
        <w:rPr>
          <w:rFonts w:ascii="Arial" w:hAnsi="Arial" w:cs="Arial"/>
          <w:color w:val="000000"/>
          <w:sz w:val="22"/>
          <w:szCs w:val="22"/>
        </w:rPr>
        <w:t>6</w:t>
      </w:r>
      <w:r>
        <w:rPr>
          <w:rFonts w:ascii="Arial" w:hAnsi="Arial" w:cs="Arial"/>
          <w:color w:val="000000"/>
          <w:sz w:val="22"/>
          <w:szCs w:val="22"/>
        </w:rPr>
        <w:t>.1.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Lista de actores del sistema </w:t>
      </w:r>
    </w:p>
    <w:p w:rsidR="00F6712C" w:rsidRDefault="00F6712C" w:rsidP="00F6712C">
      <w:pPr>
        <w:pStyle w:val="NormalWeb"/>
        <w:spacing w:before="0" w:beforeAutospacing="0" w:after="160" w:afterAutospacing="0"/>
        <w:ind w:left="708"/>
      </w:pPr>
      <w:r>
        <w:rPr>
          <w:rFonts w:ascii="Arial" w:hAnsi="Arial" w:cs="Arial"/>
          <w:color w:val="000000"/>
          <w:sz w:val="22"/>
          <w:szCs w:val="22"/>
        </w:rPr>
        <w:t>6.2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Diagrama de paquetes </w:t>
      </w:r>
    </w:p>
    <w:p w:rsidR="00F6712C" w:rsidRDefault="00F6712C" w:rsidP="00F6712C">
      <w:pPr>
        <w:pStyle w:val="NormalWeb"/>
        <w:spacing w:before="0" w:beforeAutospacing="0" w:after="160" w:afterAutospacing="0"/>
        <w:ind w:left="708"/>
      </w:pPr>
      <w:r>
        <w:rPr>
          <w:rFonts w:ascii="Arial" w:hAnsi="Arial" w:cs="Arial"/>
          <w:color w:val="000000"/>
          <w:sz w:val="22"/>
          <w:szCs w:val="22"/>
        </w:rPr>
        <w:t>6.3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Lista de casos de uso del sistema por paquete </w:t>
      </w:r>
    </w:p>
    <w:p w:rsidR="00F6712C" w:rsidRDefault="00F6712C" w:rsidP="00F6712C">
      <w:pPr>
        <w:pStyle w:val="NormalWeb"/>
        <w:spacing w:before="0" w:beforeAutospacing="0" w:after="160" w:afterAutospacing="0"/>
        <w:ind w:left="708"/>
      </w:pPr>
      <w:r>
        <w:rPr>
          <w:rFonts w:ascii="Arial" w:hAnsi="Arial" w:cs="Arial"/>
          <w:color w:val="000000"/>
          <w:sz w:val="22"/>
          <w:szCs w:val="22"/>
        </w:rPr>
        <w:t>6.4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Diagrama de casos de uso por paquete </w:t>
      </w:r>
    </w:p>
    <w:p w:rsidR="00F6712C" w:rsidRDefault="00F6712C" w:rsidP="00F6712C">
      <w:pPr>
        <w:pStyle w:val="NormalWeb"/>
        <w:spacing w:before="0" w:beforeAutospacing="0" w:after="160" w:afterAutospacing="0"/>
        <w:ind w:left="708"/>
      </w:pPr>
      <w:r>
        <w:rPr>
          <w:rFonts w:ascii="Arial" w:hAnsi="Arial" w:cs="Arial"/>
          <w:color w:val="000000"/>
          <w:sz w:val="22"/>
          <w:szCs w:val="22"/>
        </w:rPr>
        <w:t>6.5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Priorización de los casos de uso del sistema </w:t>
      </w:r>
    </w:p>
    <w:p w:rsidR="00F6712C" w:rsidRDefault="00F6712C" w:rsidP="00F6712C">
      <w:pPr>
        <w:pStyle w:val="NormalWeb"/>
        <w:spacing w:before="0" w:beforeAutospacing="0" w:after="160" w:afterAutospacing="0"/>
        <w:ind w:left="708"/>
      </w:pPr>
      <w:r>
        <w:rPr>
          <w:rFonts w:ascii="Arial" w:hAnsi="Arial" w:cs="Arial"/>
          <w:color w:val="000000"/>
          <w:sz w:val="22"/>
          <w:szCs w:val="22"/>
        </w:rPr>
        <w:t>6.6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Especificación de los casos de uso del sistema </w:t>
      </w:r>
    </w:p>
    <w:p w:rsidR="004D6464" w:rsidRDefault="004D6464"/>
    <w:sectPr w:rsidR="004D6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2C"/>
    <w:rsid w:val="00056595"/>
    <w:rsid w:val="004D6464"/>
    <w:rsid w:val="00957F79"/>
    <w:rsid w:val="00BE74CB"/>
    <w:rsid w:val="00F6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E57814-B166-404A-B392-46198D89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F67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3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</dc:creator>
  <cp:keywords/>
  <dc:description/>
  <cp:lastModifiedBy>Samin</cp:lastModifiedBy>
  <cp:revision>1</cp:revision>
  <dcterms:created xsi:type="dcterms:W3CDTF">2020-06-20T02:44:00Z</dcterms:created>
  <dcterms:modified xsi:type="dcterms:W3CDTF">2020-06-20T02:46:00Z</dcterms:modified>
</cp:coreProperties>
</file>