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CC"/>
        <w:spacing w:lineRule="auto" w:line="276"/>
        <w:jc w:val="center"/>
        <w:rPr>
          <w:rFonts w:ascii="Book Antiqua" w:hAnsi="Book Antiqua" w:cs="Poppins"/>
          <w:b/>
          <w:bCs/>
          <w:color w:val="FF0000"/>
          <w:sz w:val="28"/>
          <w:szCs w:val="28"/>
          <w:lang w:val="en-US"/>
        </w:rPr>
      </w:pPr>
      <w:r>
        <w:rPr>
          <w:rFonts w:cs="Poppins" w:ascii="Book Antiqua" w:hAnsi="Book Antiqua"/>
          <w:b/>
          <w:bCs/>
          <w:color w:val="FF0000"/>
          <w:sz w:val="28"/>
          <w:szCs w:val="28"/>
          <w:lang w:val="en-US"/>
        </w:rPr>
        <w:t xml:space="preserve">CORPUS CHRISTI </w:t>
      </w:r>
    </w:p>
    <w:p>
      <w:pPr>
        <w:pStyle w:val="Normal"/>
        <w:spacing w:lineRule="auto" w:line="276"/>
        <w:jc w:val="center"/>
        <w:rPr>
          <w:rFonts w:ascii="Book Antiqua" w:hAnsi="Book Antiqua" w:cs="Poppins"/>
          <w:b/>
          <w:bCs/>
          <w:sz w:val="28"/>
          <w:szCs w:val="28"/>
          <w:lang w:val="en-US"/>
        </w:rPr>
      </w:pPr>
      <w:r>
        <w:rPr>
          <w:rFonts w:cs="Poppins" w:ascii="Book Antiqua" w:hAnsi="Book Antiqua"/>
          <w:b/>
          <w:bCs/>
          <w:sz w:val="28"/>
          <w:szCs w:val="28"/>
          <w:lang w:val="en-US"/>
        </w:rPr>
        <w:t>18/05/2025</w:t>
      </w:r>
    </w:p>
    <w:tbl>
      <w:tblPr>
        <w:tblW w:w="5000" w:type="pct"/>
        <w:jc w:val="left"/>
        <w:tblInd w:w="0" w:type="dxa"/>
        <w:tblLayout w:type="fixed"/>
        <w:tblCellMar>
          <w:top w:w="0" w:type="dxa"/>
          <w:left w:w="0" w:type="dxa"/>
          <w:bottom w:w="0" w:type="dxa"/>
          <w:right w:w="0" w:type="dxa"/>
        </w:tblCellMar>
        <w:tblLook w:val="04a0" w:noHBand="0" w:noVBand="1" w:firstColumn="1" w:lastRow="0" w:lastColumn="0" w:firstRow="1"/>
      </w:tblPr>
      <w:tblGrid>
        <w:gridCol w:w="3450"/>
        <w:gridCol w:w="3450"/>
        <w:gridCol w:w="3450"/>
      </w:tblGrid>
      <w:tr>
        <w:trPr/>
        <w:tc>
          <w:tcPr>
            <w:tcW w:w="3450" w:type="dxa"/>
            <w:tcBorders/>
          </w:tcPr>
          <w:p>
            <w:pPr>
              <w:pStyle w:val="TableContents"/>
              <w:spacing w:lineRule="auto" w:line="360"/>
              <w:jc w:val="center"/>
              <w:rPr>
                <w:b/>
                <w:bCs/>
                <w:sz w:val="24"/>
                <w:szCs w:val="24"/>
              </w:rPr>
            </w:pPr>
            <w:r>
              <w:rPr>
                <w:b/>
                <w:bCs/>
                <w:sz w:val="24"/>
                <w:szCs w:val="24"/>
              </w:rPr>
              <w:t>TIME</w:t>
            </w:r>
          </w:p>
        </w:tc>
        <w:tc>
          <w:tcPr>
            <w:tcW w:w="3450" w:type="dxa"/>
            <w:tcBorders/>
          </w:tcPr>
          <w:p>
            <w:pPr>
              <w:pStyle w:val="TableContents"/>
              <w:spacing w:lineRule="auto" w:line="360"/>
              <w:jc w:val="center"/>
              <w:rPr>
                <w:b/>
                <w:bCs/>
                <w:sz w:val="24"/>
                <w:szCs w:val="24"/>
              </w:rPr>
            </w:pPr>
            <w:r>
              <w:rPr>
                <w:b/>
                <w:bCs/>
                <w:sz w:val="24"/>
                <w:szCs w:val="24"/>
              </w:rPr>
              <w:t>TODAY’S MASS ANIMATION</w:t>
            </w:r>
          </w:p>
        </w:tc>
        <w:tc>
          <w:tcPr>
            <w:tcW w:w="3450" w:type="dxa"/>
            <w:tcBorders/>
          </w:tcPr>
          <w:p>
            <w:pPr>
              <w:pStyle w:val="TableContents"/>
              <w:spacing w:lineRule="auto" w:line="360"/>
              <w:jc w:val="center"/>
              <w:rPr>
                <w:b/>
                <w:bCs/>
                <w:sz w:val="24"/>
                <w:szCs w:val="24"/>
              </w:rPr>
            </w:pPr>
            <w:r>
              <w:rPr>
                <w:b/>
                <w:bCs/>
                <w:sz w:val="24"/>
                <w:szCs w:val="24"/>
              </w:rPr>
              <w:t>NEXT WEEKS’S MASS ANIMATION</w:t>
            </w:r>
          </w:p>
        </w:tc>
      </w:tr>
      <w:tr>
        <w:trPr/>
        <w:tc>
          <w:tcPr>
            <w:tcW w:w="3450" w:type="dxa"/>
            <w:tcBorders/>
          </w:tcPr>
          <w:p>
            <w:pPr>
              <w:pStyle w:val="TableContents"/>
              <w:spacing w:lineRule="auto" w:line="360"/>
              <w:jc w:val="center"/>
              <w:rPr>
                <w:b/>
                <w:bCs/>
                <w:sz w:val="24"/>
                <w:szCs w:val="24"/>
              </w:rPr>
            </w:pPr>
            <w:r>
              <w:rPr>
                <w:b/>
                <w:bCs/>
                <w:sz w:val="24"/>
                <w:szCs w:val="24"/>
              </w:rPr>
              <w:t>7:30 AM</w:t>
            </w:r>
          </w:p>
        </w:tc>
        <w:tc>
          <w:tcPr>
            <w:tcW w:w="3450" w:type="dxa"/>
            <w:tcBorders/>
            <w:shd w:color="auto" w:fill="FFFFCC" w:val="clear"/>
          </w:tcPr>
          <w:p>
            <w:pPr>
              <w:pStyle w:val="TableContents"/>
              <w:spacing w:lineRule="auto" w:line="360"/>
              <w:jc w:val="center"/>
              <w:rPr>
                <w:b/>
                <w:bCs/>
                <w:color w:val="0000FF"/>
                <w:sz w:val="24"/>
                <w:szCs w:val="24"/>
              </w:rPr>
            </w:pPr>
            <w:r>
              <w:rPr>
                <w:b/>
                <w:bCs/>
                <w:color w:val="0000FF"/>
                <w:sz w:val="24"/>
                <w:szCs w:val="24"/>
              </w:rPr>
              <w:t>CJPD</w:t>
            </w:r>
          </w:p>
        </w:tc>
        <w:tc>
          <w:tcPr>
            <w:tcW w:w="3450" w:type="dxa"/>
            <w:tcBorders/>
          </w:tcPr>
          <w:p>
            <w:pPr>
              <w:pStyle w:val="TableContents"/>
              <w:spacing w:lineRule="auto" w:line="360"/>
              <w:jc w:val="center"/>
              <w:rPr>
                <w:b/>
                <w:bCs/>
                <w:color w:val="FF0000"/>
                <w:sz w:val="24"/>
                <w:szCs w:val="24"/>
              </w:rPr>
            </w:pPr>
            <w:r>
              <w:rPr>
                <w:b/>
                <w:bCs/>
                <w:color w:val="FF0000"/>
                <w:sz w:val="24"/>
                <w:szCs w:val="24"/>
              </w:rPr>
              <w:t>ST THERESA</w:t>
            </w:r>
          </w:p>
        </w:tc>
      </w:tr>
      <w:tr>
        <w:trPr/>
        <w:tc>
          <w:tcPr>
            <w:tcW w:w="3450" w:type="dxa"/>
            <w:tcBorders/>
          </w:tcPr>
          <w:p>
            <w:pPr>
              <w:pStyle w:val="TableContents"/>
              <w:spacing w:lineRule="auto" w:line="360"/>
              <w:jc w:val="center"/>
              <w:rPr>
                <w:b/>
                <w:bCs/>
                <w:sz w:val="24"/>
                <w:szCs w:val="24"/>
              </w:rPr>
            </w:pPr>
            <w:r>
              <w:rPr>
                <w:b/>
                <w:bCs/>
                <w:sz w:val="24"/>
                <w:szCs w:val="24"/>
              </w:rPr>
              <w:t>9:00 AM</w:t>
            </w:r>
          </w:p>
        </w:tc>
        <w:tc>
          <w:tcPr>
            <w:tcW w:w="3450" w:type="dxa"/>
            <w:tcBorders/>
          </w:tcPr>
          <w:p>
            <w:pPr>
              <w:pStyle w:val="TableContents"/>
              <w:spacing w:lineRule="auto" w:line="360"/>
              <w:jc w:val="center"/>
              <w:rPr>
                <w:b/>
                <w:bCs/>
                <w:color w:val="0000FF"/>
                <w:sz w:val="24"/>
                <w:szCs w:val="24"/>
              </w:rPr>
            </w:pPr>
            <w:r>
              <w:rPr>
                <w:b/>
                <w:bCs/>
                <w:color w:val="0000FF"/>
                <w:sz w:val="24"/>
                <w:szCs w:val="24"/>
              </w:rPr>
              <w:t>ST BAKHITA</w:t>
            </w:r>
          </w:p>
        </w:tc>
        <w:tc>
          <w:tcPr>
            <w:tcW w:w="3450" w:type="dxa"/>
            <w:tcBorders/>
            <w:shd w:color="auto" w:fill="FFFFCC" w:val="clear"/>
          </w:tcPr>
          <w:p>
            <w:pPr>
              <w:pStyle w:val="TableContents"/>
              <w:spacing w:lineRule="auto" w:line="360"/>
              <w:jc w:val="center"/>
              <w:rPr>
                <w:b/>
                <w:bCs/>
                <w:color w:val="FF0000"/>
                <w:sz w:val="24"/>
                <w:szCs w:val="24"/>
              </w:rPr>
            </w:pPr>
            <w:r>
              <w:rPr>
                <w:b/>
                <w:bCs/>
                <w:color w:val="FF0000"/>
                <w:sz w:val="24"/>
                <w:szCs w:val="24"/>
              </w:rPr>
              <w:t>CWA</w:t>
            </w:r>
          </w:p>
        </w:tc>
      </w:tr>
      <w:tr>
        <w:trPr/>
        <w:tc>
          <w:tcPr>
            <w:tcW w:w="3450" w:type="dxa"/>
            <w:tcBorders/>
          </w:tcPr>
          <w:p>
            <w:pPr>
              <w:pStyle w:val="TableContents"/>
              <w:spacing w:lineRule="auto" w:line="360"/>
              <w:jc w:val="center"/>
              <w:rPr>
                <w:b/>
                <w:bCs/>
                <w:sz w:val="24"/>
                <w:szCs w:val="24"/>
              </w:rPr>
            </w:pPr>
            <w:r>
              <w:rPr>
                <w:b/>
                <w:bCs/>
                <w:sz w:val="24"/>
                <w:szCs w:val="24"/>
              </w:rPr>
              <w:t>10:30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MICHAEL</w:t>
            </w:r>
          </w:p>
        </w:tc>
        <w:tc>
          <w:tcPr>
            <w:tcW w:w="3450" w:type="dxa"/>
            <w:tcBorders/>
          </w:tcPr>
          <w:p>
            <w:pPr>
              <w:pStyle w:val="TableContents"/>
              <w:spacing w:lineRule="auto" w:line="360"/>
              <w:jc w:val="center"/>
              <w:rPr>
                <w:b/>
                <w:bCs/>
                <w:color w:val="FF0000"/>
                <w:sz w:val="24"/>
                <w:szCs w:val="24"/>
              </w:rPr>
            </w:pPr>
            <w:r>
              <w:rPr>
                <w:b/>
                <w:bCs/>
                <w:color w:val="FF0000"/>
                <w:sz w:val="24"/>
                <w:szCs w:val="24"/>
              </w:rPr>
              <w:t>ST CHARLES LWANGA</w:t>
            </w:r>
          </w:p>
        </w:tc>
      </w:tr>
      <w:tr>
        <w:trPr/>
        <w:tc>
          <w:tcPr>
            <w:tcW w:w="3450" w:type="dxa"/>
            <w:tcBorders/>
          </w:tcPr>
          <w:p>
            <w:pPr>
              <w:pStyle w:val="TableContents"/>
              <w:spacing w:lineRule="auto" w:line="360"/>
              <w:jc w:val="center"/>
              <w:rPr>
                <w:b/>
                <w:bCs/>
                <w:sz w:val="24"/>
                <w:szCs w:val="24"/>
              </w:rPr>
            </w:pPr>
            <w:r>
              <w:rPr>
                <w:b/>
                <w:bCs/>
                <w:sz w:val="24"/>
                <w:szCs w:val="24"/>
              </w:rPr>
              <w:t>12 NOON</w:t>
            </w:r>
          </w:p>
        </w:tc>
        <w:tc>
          <w:tcPr>
            <w:tcW w:w="3450" w:type="dxa"/>
            <w:tcBorders/>
            <w:shd w:color="auto" w:fill="FFFFCC" w:val="clear"/>
          </w:tcPr>
          <w:p>
            <w:pPr>
              <w:pStyle w:val="TableContents"/>
              <w:spacing w:lineRule="auto" w:line="360"/>
              <w:jc w:val="center"/>
              <w:rPr>
                <w:b/>
                <w:bCs/>
                <w:color w:val="0000FF"/>
                <w:sz w:val="24"/>
                <w:szCs w:val="24"/>
              </w:rPr>
            </w:pPr>
            <w:r>
              <w:rPr>
                <w:b/>
                <w:bCs/>
                <w:color w:val="0000FF"/>
                <w:sz w:val="24"/>
                <w:szCs w:val="24"/>
              </w:rPr>
              <w:t>YSC</w:t>
            </w:r>
          </w:p>
        </w:tc>
        <w:tc>
          <w:tcPr>
            <w:tcW w:w="3450" w:type="dxa"/>
            <w:tcBorders/>
          </w:tcPr>
          <w:p>
            <w:pPr>
              <w:pStyle w:val="TableContents"/>
              <w:spacing w:lineRule="auto" w:line="360"/>
              <w:jc w:val="center"/>
              <w:rPr>
                <w:b/>
                <w:bCs/>
                <w:color w:val="FF0000"/>
                <w:sz w:val="24"/>
                <w:szCs w:val="24"/>
              </w:rPr>
            </w:pPr>
            <w:r>
              <w:rPr>
                <w:b/>
                <w:bCs/>
                <w:color w:val="FF0000"/>
                <w:sz w:val="24"/>
                <w:szCs w:val="24"/>
              </w:rPr>
              <w:t>ST JOHN</w:t>
            </w:r>
          </w:p>
        </w:tc>
      </w:tr>
      <w:tr>
        <w:trPr>
          <w:trHeight w:val="245" w:hRule="atLeast"/>
        </w:trPr>
        <w:tc>
          <w:tcPr>
            <w:tcW w:w="3450" w:type="dxa"/>
            <w:tcBorders/>
          </w:tcPr>
          <w:p>
            <w:pPr>
              <w:pStyle w:val="TableContents"/>
              <w:spacing w:lineRule="auto" w:line="360"/>
              <w:jc w:val="center"/>
              <w:rPr>
                <w:b/>
                <w:bCs/>
                <w:sz w:val="24"/>
                <w:szCs w:val="24"/>
              </w:rPr>
            </w:pPr>
            <w:r>
              <w:rPr>
                <w:b/>
                <w:bCs/>
                <w:sz w:val="24"/>
                <w:szCs w:val="24"/>
              </w:rPr>
              <w:t>WENDANI 9:30 AM</w:t>
            </w:r>
          </w:p>
        </w:tc>
        <w:tc>
          <w:tcPr>
            <w:tcW w:w="3450" w:type="dxa"/>
            <w:tcBorders/>
          </w:tcPr>
          <w:p>
            <w:pPr>
              <w:pStyle w:val="TableContents"/>
              <w:spacing w:lineRule="auto" w:line="360"/>
              <w:jc w:val="center"/>
              <w:rPr>
                <w:b/>
                <w:bCs/>
                <w:color w:val="0000FF"/>
                <w:sz w:val="24"/>
                <w:szCs w:val="24"/>
              </w:rPr>
            </w:pPr>
            <w:r>
              <w:rPr>
                <w:b/>
                <w:bCs/>
                <w:color w:val="0000FF"/>
                <w:sz w:val="24"/>
                <w:szCs w:val="24"/>
              </w:rPr>
              <w:t>ST CLAIRE</w:t>
            </w:r>
          </w:p>
        </w:tc>
        <w:tc>
          <w:tcPr>
            <w:tcW w:w="3450" w:type="dxa"/>
            <w:tcBorders/>
          </w:tcPr>
          <w:p>
            <w:pPr>
              <w:pStyle w:val="TableContents"/>
              <w:spacing w:lineRule="auto" w:line="360"/>
              <w:jc w:val="center"/>
              <w:rPr>
                <w:b/>
                <w:bCs/>
                <w:color w:val="FF0000"/>
                <w:sz w:val="24"/>
                <w:szCs w:val="24"/>
              </w:rPr>
            </w:pPr>
            <w:r>
              <w:rPr>
                <w:b/>
                <w:bCs/>
                <w:color w:val="FF0000"/>
                <w:sz w:val="24"/>
                <w:szCs w:val="24"/>
              </w:rPr>
              <w:t xml:space="preserve"> </w:t>
            </w:r>
            <w:r>
              <w:rPr>
                <w:b/>
                <w:bCs/>
                <w:color w:val="FF0000"/>
                <w:sz w:val="24"/>
                <w:szCs w:val="24"/>
              </w:rPr>
              <w:t>ST JUDE</w:t>
            </w:r>
          </w:p>
        </w:tc>
      </w:tr>
    </w:tbl>
    <w:p>
      <w:pPr>
        <w:pStyle w:val="Normal"/>
        <w:spacing w:lineRule="auto" w:line="276" w:before="0" w:after="120"/>
        <w:ind w:firstLine="72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ind w:hanging="0"/>
        <w:jc w:val="both"/>
        <w:rPr>
          <w:rFonts w:ascii="Sylfaen" w:hAnsi="Sylfaen"/>
          <w:b/>
          <w:bCs/>
          <w:color w:val="0000FF"/>
          <w:sz w:val="24"/>
          <w:szCs w:val="24"/>
          <w:u w:val="single"/>
          <w:lang w:val="en-US"/>
        </w:rPr>
      </w:pPr>
      <w:r>
        <w:rPr>
          <w:rFonts w:ascii="Sylfaen" w:hAnsi="Sylfaen"/>
          <w:b/>
          <w:bCs/>
          <w:color w:val="0000FF"/>
          <w:sz w:val="24"/>
          <w:szCs w:val="24"/>
          <w:u w:val="single"/>
          <w:lang w:val="en-US"/>
        </w:rPr>
        <w:t>NEXT WEEK’S DETAILS</w:t>
      </w:r>
    </w:p>
    <w:p>
      <w:pPr>
        <w:pStyle w:val="Normal"/>
        <w:shd w:val="clear" w:color="auto" w:fill="FFFFCC"/>
        <w:spacing w:lineRule="auto" w:line="276" w:before="0" w:after="120"/>
        <w:jc w:val="both"/>
        <w:rPr>
          <w:rFonts w:ascii="Sylfaen" w:hAnsi="Sylfaen"/>
          <w:b/>
          <w:bCs/>
          <w:color w:val="FF0000"/>
          <w:sz w:val="24"/>
          <w:szCs w:val="24"/>
          <w:u w:val="single"/>
          <w:lang w:val="en-US"/>
        </w:rPr>
      </w:pPr>
      <w:r>
        <w:rPr>
          <w:rFonts w:ascii="Sylfaen" w:hAnsi="Sylfaen"/>
          <w:b/>
          <w:bCs/>
          <w:color w:val="0000FF"/>
          <w:sz w:val="24"/>
          <w:szCs w:val="24"/>
          <w:u w:val="single"/>
          <w:lang w:val="en-US"/>
        </w:rPr>
        <w:t xml:space="preserve">OCCASION: </w:t>
      </w:r>
      <w:r>
        <w:rPr>
          <w:rFonts w:ascii="Sylfaen" w:hAnsi="Sylfaen"/>
          <w:b/>
          <w:bCs/>
          <w:color w:val="FF0000"/>
          <w:sz w:val="24"/>
          <w:szCs w:val="24"/>
          <w:u w:val="single"/>
          <w:lang w:val="en-US"/>
        </w:rPr>
        <w:t>VOCATION SUNDAY</w:t>
      </w:r>
    </w:p>
    <w:p>
      <w:pPr>
        <w:pStyle w:val="Normal"/>
        <w:spacing w:lineRule="auto" w:line="276" w:before="0" w:after="120"/>
        <w:jc w:val="both"/>
        <w:rPr>
          <w:rFonts w:ascii="Sylfaen" w:hAnsi="Sylfaen"/>
          <w:b/>
          <w:bCs/>
          <w:color w:val="0000FF"/>
          <w:sz w:val="24"/>
          <w:szCs w:val="24"/>
          <w:u w:val="single"/>
          <w:lang w:val="en-US"/>
        </w:rPr>
      </w:pPr>
      <w:r>
        <w:rPr>
          <w:rFonts w:ascii="Sylfaen" w:hAnsi="Sylfaen"/>
          <w:b/>
          <w:bCs/>
          <w:color w:val="0000FF"/>
          <w:sz w:val="24"/>
          <w:szCs w:val="24"/>
          <w:u w:val="single"/>
          <w:lang w:val="en-US"/>
        </w:rPr>
      </w:r>
    </w:p>
    <w:p>
      <w:pPr>
        <w:pStyle w:val="Normal"/>
        <w:spacing w:lineRule="auto" w:line="276" w:before="0" w:after="120"/>
        <w:jc w:val="both"/>
        <w:rPr>
          <w:rFonts w:ascii="Sylfaen" w:hAnsi="Sylfaen"/>
          <w:b/>
          <w:bCs/>
          <w:color w:val="0000FF"/>
          <w:sz w:val="24"/>
          <w:szCs w:val="24"/>
          <w:u w:val="single"/>
          <w:lang w:val="en-US"/>
        </w:rPr>
      </w:pPr>
      <w:r>
        <w:rPr>
          <w:rFonts w:ascii="Sylfaen" w:hAnsi="Sylfaen"/>
          <w:b/>
          <w:bCs/>
          <w:color w:val="0000FF"/>
          <w:sz w:val="24"/>
          <w:szCs w:val="24"/>
          <w:u w:val="single"/>
          <w:lang w:val="en-US"/>
        </w:rPr>
        <mc:AlternateContent>
          <mc:Choice Requires="wps">
            <w:drawing>
              <wp:anchor behindDoc="0" distT="3175" distB="3175" distL="3175" distR="3175" simplePos="0" locked="0" layoutInCell="0" allowOverlap="1" relativeHeight="4" wp14:anchorId="1310B94F">
                <wp:simplePos x="0" y="0"/>
                <wp:positionH relativeFrom="margin">
                  <wp:posOffset>366395</wp:posOffset>
                </wp:positionH>
                <wp:positionV relativeFrom="paragraph">
                  <wp:posOffset>-263525</wp:posOffset>
                </wp:positionV>
                <wp:extent cx="5930900" cy="400050"/>
                <wp:effectExtent l="3175" t="3175" r="3175" b="3175"/>
                <wp:wrapNone/>
                <wp:docPr id="1" name="Text Box 2"/>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2" path="m0,0l-2147483645,0l-2147483645,-2147483646l0,-2147483646xe" fillcolor="white" stroked="t" o:allowincell="f" style="position:absolute;margin-left:28.85pt;margin-top:-20.75pt;width:466.95pt;height:31.45pt;mso-wrap-style:square;v-text-anchor:top;mso-position-horizontal-relative:margin" wp14:anchorId="1310B94F">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GENERAL ANNOUNCEMENT</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spacing w:lineRule="auto" w:line="276" w:before="0" w:after="120"/>
        <w:jc w:val="both"/>
        <w:rPr>
          <w:rFonts w:ascii="Book Antiqua" w:hAnsi="Book Antiqua" w:cs="Calibri" w:cstheme="minorHAnsi"/>
          <w:bCs/>
          <w:sz w:val="24"/>
          <w:szCs w:val="24"/>
          <w:lang w:val="en-US"/>
        </w:rPr>
      </w:pPr>
      <w:r>
        <w:rPr>
          <w:rFonts w:cs="Calibri" w:ascii="Book Antiqua" w:hAnsi="Book Antiqua" w:cstheme="minorHAnsi"/>
          <w:b/>
          <w:bCs/>
          <w:color w:val="0000FF"/>
          <w:sz w:val="24"/>
          <w:szCs w:val="24"/>
          <w:u w:val="single"/>
          <w:lang w:val="en-US"/>
        </w:rPr>
        <w:t>MASS ANIMATION-</w:t>
      </w:r>
      <w:r>
        <w:rPr>
          <w:rFonts w:cs="Calibri" w:ascii="Book Antiqua" w:hAnsi="Book Antiqua" w:cstheme="minorHAnsi"/>
          <w:b/>
          <w:bCs/>
          <w:color w:val="0000CC"/>
          <w:sz w:val="24"/>
          <w:szCs w:val="24"/>
          <w:u w:val="single"/>
          <w:lang w:val="en-US"/>
        </w:rPr>
        <w:t xml:space="preserve"> </w:t>
      </w:r>
      <w:r>
        <w:rPr>
          <w:rFonts w:cs="Calibri" w:ascii="Book Antiqua" w:hAnsi="Book Antiqua" w:cstheme="minorHAnsi"/>
          <w:bCs/>
          <w:sz w:val="24"/>
          <w:szCs w:val="24"/>
          <w:lang w:val="en-US"/>
        </w:rPr>
        <w:t>we thank the Jumuiya that has animated this…………</w:t>
      </w:r>
    </w:p>
    <w:p>
      <w:pPr>
        <w:pStyle w:val="Normal"/>
        <w:spacing w:lineRule="auto" w:line="276" w:before="0" w:after="120"/>
        <w:jc w:val="both"/>
        <w:rPr>
          <w:rFonts w:ascii="Book Antiqua" w:hAnsi="Book Antiqua" w:cs="Calibri" w:cstheme="minorHAnsi"/>
          <w:bCs/>
          <w:sz w:val="24"/>
          <w:szCs w:val="24"/>
          <w:lang w:val="en-US"/>
        </w:rPr>
      </w:pPr>
      <w:r>
        <w:rPr>
          <w:rFonts w:cs="Calibri" w:cstheme="minorHAnsi" w:ascii="Book Antiqua" w:hAnsi="Book Antiqua"/>
          <w:bCs/>
          <w:sz w:val="24"/>
          <w:szCs w:val="24"/>
          <w:lang w:val="en-US"/>
        </w:rPr>
      </w:r>
    </w:p>
    <w:p>
      <w:pPr>
        <w:pStyle w:val="ListParagraph"/>
        <w:numPr>
          <w:ilvl w:val="0"/>
          <w:numId w:val="1"/>
        </w:numPr>
        <w:shd w:val="clear" w:color="auto" w:fill="FFFFFF"/>
        <w:spacing w:before="100" w:after="100"/>
        <w:ind w:hanging="360" w:left="630" w:right="720"/>
        <w:contextualSpacing/>
        <w:rPr>
          <w:rFonts w:ascii="Aptos" w:hAnsi="Aptos" w:eastAsia="Times New Roman" w:cs="Arial"/>
          <w:sz w:val="24"/>
          <w:szCs w:val="24"/>
          <w:lang w:val="en-US" w:eastAsia="en-US"/>
        </w:rPr>
      </w:pPr>
      <w:r>
        <w:rPr>
          <w:rFonts w:eastAsia="Times New Roman" w:cs="Arial" w:ascii="Aptos" w:hAnsi="Aptos"/>
          <w:color w:val="0000FF"/>
          <w:sz w:val="24"/>
          <w:szCs w:val="24"/>
          <w:u w:val="single"/>
          <w:lang w:val="en-US" w:eastAsia="en-US"/>
        </w:rPr>
        <w:t>St. Joseph Health Centre</w:t>
      </w:r>
      <w:r>
        <w:rPr>
          <w:rFonts w:eastAsia="Times New Roman" w:cs="Arial" w:ascii="Aptos" w:hAnsi="Aptos"/>
          <w:sz w:val="24"/>
          <w:szCs w:val="24"/>
          <w:u w:val="single"/>
          <w:lang w:val="en-US" w:eastAsia="en-US"/>
        </w:rPr>
        <w:t>,</w:t>
      </w:r>
      <w:r>
        <w:rPr>
          <w:rFonts w:eastAsia="Times New Roman" w:cs="Arial" w:ascii="Aptos" w:hAnsi="Aptos"/>
          <w:sz w:val="24"/>
          <w:szCs w:val="24"/>
          <w:lang w:val="en-US" w:eastAsia="en-US"/>
        </w:rPr>
        <w:t xml:space="preserve"> in partnership with Lions Eye Clinic, will hold a </w:t>
      </w:r>
      <w:r>
        <w:rPr>
          <w:rFonts w:eastAsia="Times New Roman" w:cs="Arial" w:ascii="Aptos" w:hAnsi="Aptos"/>
          <w:b/>
          <w:bCs/>
          <w:i/>
          <w:iCs/>
          <w:sz w:val="24"/>
          <w:szCs w:val="24"/>
          <w:lang w:val="en-US" w:eastAsia="en-US"/>
        </w:rPr>
        <w:t>Free Eye Clinic</w:t>
      </w:r>
      <w:r>
        <w:rPr>
          <w:rFonts w:eastAsia="Times New Roman" w:cs="Arial" w:ascii="Aptos" w:hAnsi="Aptos"/>
          <w:sz w:val="24"/>
          <w:szCs w:val="24"/>
          <w:lang w:val="en-US" w:eastAsia="en-US"/>
        </w:rPr>
        <w:t> on Saturday, 7th June in the morning.</w:t>
        <w:br/>
        <w:t>Services: Free consultation, free eye check-up, subsidized medication and eyeglasses.</w:t>
      </w:r>
    </w:p>
    <w:p>
      <w:pPr>
        <w:pStyle w:val="ListParagraph"/>
        <w:numPr>
          <w:ilvl w:val="0"/>
          <w:numId w:val="1"/>
        </w:numPr>
        <w:ind w:left="630"/>
        <w:rPr>
          <w:rFonts w:ascii="Aptos" w:hAnsi="Aptos"/>
          <w:sz w:val="24"/>
          <w:szCs w:val="24"/>
        </w:rPr>
      </w:pPr>
      <w:r>
        <w:rPr>
          <w:rFonts w:ascii="Aptos" w:hAnsi="Aptos"/>
          <w:sz w:val="24"/>
          <w:szCs w:val="24"/>
        </w:rPr>
        <w:t xml:space="preserve"> </w:t>
      </w:r>
      <w:r>
        <w:rPr>
          <w:rFonts w:ascii="Aptos" w:hAnsi="Aptos"/>
          <w:sz w:val="24"/>
          <w:szCs w:val="24"/>
        </w:rPr>
        <w:t>For more details, check the notice board.</w:t>
      </w:r>
    </w:p>
    <w:p>
      <w:pPr>
        <w:pStyle w:val="ListParagraph"/>
        <w:numPr>
          <w:ilvl w:val="0"/>
          <w:numId w:val="0"/>
        </w:numPr>
        <w:ind w:hanging="0" w:left="630"/>
        <w:rPr>
          <w:rFonts w:ascii="Aptos" w:hAnsi="Aptos"/>
          <w:sz w:val="24"/>
          <w:szCs w:val="24"/>
        </w:rPr>
      </w:pPr>
      <w:r>
        <w:rPr>
          <w:rFonts w:ascii="Aptos" w:hAnsi="Aptos"/>
          <w:sz w:val="24"/>
          <w:szCs w:val="24"/>
        </w:rPr>
      </w:r>
    </w:p>
    <w:p>
      <w:pPr>
        <w:pStyle w:val="ListParagraph"/>
        <w:numPr>
          <w:ilvl w:val="0"/>
          <w:numId w:val="1"/>
        </w:numPr>
        <w:rPr>
          <w:rFonts w:ascii="Aptos" w:hAnsi="Aptos"/>
          <w:sz w:val="24"/>
          <w:szCs w:val="24"/>
        </w:rPr>
      </w:pPr>
      <w:r>
        <w:rPr>
          <w:rFonts w:ascii="Aptos" w:hAnsi="Aptos"/>
          <w:sz w:val="24"/>
          <w:szCs w:val="24"/>
        </w:rPr>
        <w:t xml:space="preserve">In preparation of the upcoming Annual general meeting, </w:t>
      </w:r>
      <w:r>
        <w:rPr>
          <w:rFonts w:ascii="Aptos" w:hAnsi="Aptos"/>
          <w:color w:val="0000FF"/>
          <w:sz w:val="24"/>
          <w:szCs w:val="24"/>
          <w:u w:val="single"/>
        </w:rPr>
        <w:t>St Joseph Catholic Church</w:t>
      </w:r>
      <w:r>
        <w:rPr>
          <w:rFonts w:ascii="Aptos" w:hAnsi="Aptos"/>
          <w:color w:val="0000FF"/>
          <w:sz w:val="24"/>
          <w:szCs w:val="24"/>
        </w:rPr>
        <w:t xml:space="preserve"> </w:t>
      </w:r>
      <w:r>
        <w:rPr>
          <w:rFonts w:ascii="Aptos" w:hAnsi="Aptos"/>
          <w:color w:val="0000FF"/>
          <w:sz w:val="24"/>
          <w:szCs w:val="24"/>
          <w:u w:val="single"/>
        </w:rPr>
        <w:t xml:space="preserve">Self-help group </w:t>
      </w:r>
      <w:r>
        <w:rPr>
          <w:rFonts w:ascii="Aptos" w:hAnsi="Aptos"/>
          <w:sz w:val="24"/>
          <w:szCs w:val="24"/>
        </w:rPr>
        <w:t>has two vacancies for nominees to the central management committee to serve a period of three years. Interested members are invited to apply by 5</w:t>
      </w:r>
      <w:r>
        <w:rPr>
          <w:rFonts w:ascii="Aptos" w:hAnsi="Aptos"/>
          <w:sz w:val="24"/>
          <w:szCs w:val="24"/>
          <w:vertAlign w:val="superscript"/>
        </w:rPr>
        <w:t>th</w:t>
      </w:r>
      <w:r>
        <w:rPr>
          <w:rFonts w:ascii="Aptos" w:hAnsi="Aptos"/>
          <w:sz w:val="24"/>
          <w:szCs w:val="24"/>
        </w:rPr>
        <w:t xml:space="preserve"> June 2025. For more details, kindly check the notice board.</w:t>
      </w:r>
    </w:p>
    <w:p>
      <w:pPr>
        <w:pStyle w:val="ListParagraph"/>
        <w:numPr>
          <w:ilvl w:val="0"/>
          <w:numId w:val="0"/>
        </w:numPr>
        <w:ind w:hanging="0" w:left="630"/>
        <w:rPr>
          <w:rFonts w:ascii="Aptos" w:hAnsi="Aptos"/>
          <w:sz w:val="24"/>
          <w:szCs w:val="24"/>
        </w:rPr>
      </w:pPr>
      <w:r>
        <w:rPr>
          <w:rFonts w:ascii="Aptos" w:hAnsi="Aptos"/>
          <w:sz w:val="24"/>
          <w:szCs w:val="24"/>
        </w:rPr>
      </w:r>
    </w:p>
    <w:p>
      <w:pPr>
        <w:pStyle w:val="ListParagraph"/>
        <w:numPr>
          <w:ilvl w:val="0"/>
          <w:numId w:val="1"/>
        </w:numPr>
        <w:rPr>
          <w:rFonts w:ascii="Aptos" w:hAnsi="Aptos"/>
          <w:sz w:val="24"/>
          <w:szCs w:val="24"/>
        </w:rPr>
      </w:pPr>
      <w:r>
        <w:rPr>
          <w:rFonts w:ascii="Aptos" w:hAnsi="Aptos"/>
          <w:color w:val="0000FF"/>
          <w:sz w:val="24"/>
          <w:szCs w:val="24"/>
          <w:u w:val="single"/>
        </w:rPr>
        <w:t>The Mantle of St. Joseph</w:t>
      </w:r>
      <w:r>
        <w:rPr>
          <w:rFonts w:ascii="Aptos" w:hAnsi="Aptos"/>
          <w:color w:val="0000FF"/>
          <w:sz w:val="24"/>
          <w:szCs w:val="24"/>
        </w:rPr>
        <w:t xml:space="preserve"> </w:t>
      </w:r>
      <w:r>
        <w:rPr>
          <w:rFonts w:ascii="Aptos" w:hAnsi="Aptos"/>
          <w:sz w:val="24"/>
          <w:szCs w:val="24"/>
        </w:rPr>
        <w:t xml:space="preserve">will hold a parents' meeting next Sunday, 8th June, immediately after the 10:30am Mass. We kindly ask that at least one parent or guardian attend — including those whose children are currently in boarding school.  </w:t>
      </w:r>
    </w:p>
    <w:p>
      <w:pPr>
        <w:pStyle w:val="ListParagraph"/>
        <w:numPr>
          <w:ilvl w:val="0"/>
          <w:numId w:val="0"/>
        </w:numPr>
        <w:ind w:hanging="0" w:left="630"/>
        <w:rPr>
          <w:rFonts w:ascii="Aptos" w:hAnsi="Aptos"/>
          <w:sz w:val="24"/>
          <w:szCs w:val="24"/>
        </w:rPr>
      </w:pPr>
      <w:r>
        <w:rPr/>
      </w:r>
    </w:p>
    <w:p>
      <w:pPr>
        <w:pStyle w:val="ListParagraph"/>
        <w:numPr>
          <w:ilvl w:val="0"/>
          <w:numId w:val="1"/>
        </w:numPr>
        <w:rPr>
          <w:rFonts w:ascii="Aptos" w:hAnsi="Aptos"/>
          <w:sz w:val="24"/>
          <w:szCs w:val="24"/>
        </w:rPr>
      </w:pPr>
      <w:r>
        <w:rPr>
          <w:rFonts w:ascii="Aptos" w:hAnsi="Aptos"/>
          <w:color w:val="0000FF"/>
          <w:sz w:val="24"/>
          <w:szCs w:val="24"/>
          <w:u w:val="single"/>
        </w:rPr>
        <w:t>Tithe /Zaka /fungu la Kumi</w:t>
      </w:r>
      <w:r>
        <w:rPr>
          <w:rFonts w:ascii="Aptos" w:hAnsi="Aptos"/>
          <w:color w:val="0000FF"/>
          <w:sz w:val="24"/>
          <w:szCs w:val="24"/>
        </w:rPr>
        <w:t xml:space="preserve"> </w:t>
      </w:r>
      <w:r>
        <w:rPr>
          <w:rFonts w:ascii="Aptos" w:hAnsi="Aptos"/>
          <w:sz w:val="24"/>
          <w:szCs w:val="24"/>
        </w:rPr>
        <w:t>contribution is brought to the altar during the offertory, together with sadaka. This is the only liturgical moment during Mass when gifts are effectively blessed. The blessing is extended to the contribution done through M-pesa or Bank and to matega given during the previous days until Sunday.</w:t>
      </w:r>
    </w:p>
    <w:p>
      <w:pPr>
        <w:pStyle w:val="ListParagraph"/>
        <w:numPr>
          <w:ilvl w:val="0"/>
          <w:numId w:val="0"/>
        </w:numPr>
        <w:ind w:hanging="0" w:left="630"/>
        <w:rPr>
          <w:rFonts w:ascii="Aptos" w:hAnsi="Aptos"/>
          <w:sz w:val="24"/>
          <w:szCs w:val="24"/>
        </w:rPr>
      </w:pPr>
      <w:r>
        <w:rPr/>
      </w:r>
    </w:p>
    <w:p>
      <w:pPr>
        <w:pStyle w:val="ListParagraph"/>
        <w:numPr>
          <w:ilvl w:val="0"/>
          <w:numId w:val="1"/>
        </w:numPr>
        <w:jc w:val="both"/>
        <w:rPr>
          <w:rFonts w:ascii="Aptos" w:hAnsi="Aptos"/>
          <w:bCs/>
          <w:sz w:val="24"/>
          <w:szCs w:val="24"/>
          <w:lang w:val="en-US"/>
        </w:rPr>
      </w:pPr>
      <w:r>
        <w:rPr>
          <w:rFonts w:ascii="Aptos" w:hAnsi="Aptos"/>
          <w:b/>
          <w:color w:val="0000FF"/>
          <w:sz w:val="24"/>
          <w:szCs w:val="24"/>
          <w:u w:val="single"/>
          <w:lang w:val="en-US"/>
        </w:rPr>
        <w:t>Matoleo ya zaka</w:t>
      </w:r>
      <w:r>
        <w:rPr>
          <w:rFonts w:ascii="Aptos" w:hAnsi="Aptos"/>
          <w:bCs/>
          <w:sz w:val="24"/>
          <w:szCs w:val="24"/>
          <w:lang w:val="en-US"/>
        </w:rPr>
        <w:t xml:space="preserve"> yatakuwa yanaletwa kwa altare pamoja na sadaka. Huu ndio ule wakati mwafaka kiliturujia wakupokea baraka kwa Zawadi  zetu. Hii baraka pia yawaelekea wale ambao wametumia Mpesa, benki na pia waliotangulia kutoa sadaka wakati mwingine ule.</w:t>
      </w:r>
    </w:p>
    <w:p>
      <w:pPr>
        <w:pStyle w:val="Normal"/>
        <w:spacing w:lineRule="auto" w:line="252" w:before="0" w:after="160"/>
        <w:rPr>
          <w:rFonts w:ascii="Book Antiqua" w:hAnsi="Book Antiqua"/>
          <w:b/>
          <w:sz w:val="24"/>
          <w:szCs w:val="24"/>
          <w:lang w:eastAsia="en-US"/>
        </w:rPr>
      </w:pPr>
      <w:r>
        <w:rPr>
          <w:rFonts w:ascii="Book Antiqua" w:hAnsi="Book Antiqua"/>
          <w:b/>
          <w:sz w:val="24"/>
          <w:szCs w:val="24"/>
          <w:lang w:eastAsia="en-US"/>
        </w:rPr>
      </w:r>
    </w:p>
    <w:p>
      <w:pPr>
        <w:pStyle w:val="Normal"/>
        <w:spacing w:lineRule="auto" w:line="252" w:before="0" w:after="160"/>
        <w:rPr>
          <w:rFonts w:ascii="Book Antiqua" w:hAnsi="Book Antiqua"/>
          <w:b/>
          <w:sz w:val="24"/>
          <w:szCs w:val="24"/>
          <w:lang w:eastAsia="en-US"/>
        </w:rPr>
      </w:pPr>
      <w:r>
        <w:rPr>
          <w:rFonts w:ascii="Book Antiqua" w:hAnsi="Book Antiqua"/>
          <w:b/>
          <w:sz w:val="24"/>
          <w:szCs w:val="24"/>
          <w:lang w:eastAsia="en-US"/>
        </w:rPr>
        <mc:AlternateContent>
          <mc:Choice Requires="wps">
            <w:drawing>
              <wp:anchor behindDoc="0" distT="3175" distB="3175" distL="3175" distR="3175" simplePos="0" locked="0" layoutInCell="0" allowOverlap="1" relativeHeight="2" wp14:anchorId="6FCB2C09">
                <wp:simplePos x="0" y="0"/>
                <wp:positionH relativeFrom="margin">
                  <wp:posOffset>486410</wp:posOffset>
                </wp:positionH>
                <wp:positionV relativeFrom="paragraph">
                  <wp:posOffset>216535</wp:posOffset>
                </wp:positionV>
                <wp:extent cx="5930900" cy="400050"/>
                <wp:effectExtent l="3175" t="3175" r="3175" b="3175"/>
                <wp:wrapNone/>
                <wp:docPr id="2" name="Text Box 1"/>
                <a:graphic xmlns:a="http://schemas.openxmlformats.org/drawingml/2006/main">
                  <a:graphicData uri="http://schemas.microsoft.com/office/word/2010/wordprocessingShape">
                    <wps:wsp>
                      <wps:cNvSpPr/>
                      <wps:spPr>
                        <a:xfrm>
                          <a:off x="0" y="0"/>
                          <a:ext cx="5931000" cy="399960"/>
                        </a:xfrm>
                        <a:prstGeom prst="rect">
                          <a:avLst/>
                        </a:prstGeom>
                        <a:solidFill>
                          <a:srgbClr val="ffffff"/>
                        </a:solidFill>
                        <a:ln w="6350">
                          <a:solidFill>
                            <a:srgbClr val="000000"/>
                          </a:solidFill>
                          <a:round/>
                        </a:ln>
                      </wps:spPr>
                      <wps:style>
                        <a:lnRef idx="0"/>
                        <a:fillRef idx="0"/>
                        <a:effectRef idx="0"/>
                        <a:fontRef idx="minor"/>
                      </wps:style>
                      <wps:txb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38.3pt;margin-top:17.05pt;width:466.95pt;height:31.45pt;mso-wrap-style:square;v-text-anchor:top;mso-position-horizontal-relative:margin" wp14:anchorId="6FCB2C09">
                <v:fill o:detectmouseclick="t" type="solid" color2="black"/>
                <v:stroke color="black" weight="6480" joinstyle="round" endcap="flat"/>
                <v:textbox>
                  <w:txbxContent>
                    <w:p>
                      <w:pPr>
                        <w:pStyle w:val="FrameContents"/>
                        <w:jc w:val="center"/>
                        <w:rPr>
                          <w:rFonts w:ascii="Calibri" w:hAnsi="Calibri" w:cs="Calibri" w:asciiTheme="minorHAnsi" w:cstheme="minorHAnsi" w:hAnsiTheme="minorHAnsi"/>
                          <w:color w:val="0000FF"/>
                          <w:sz w:val="40"/>
                          <w:szCs w:val="40"/>
                        </w:rPr>
                      </w:pPr>
                      <w:r>
                        <w:rPr>
                          <w:rFonts w:cs="Calibri" w:cstheme="minorHAnsi"/>
                          <w:color w:val="0000FF"/>
                          <w:sz w:val="40"/>
                          <w:szCs w:val="40"/>
                        </w:rPr>
                        <w:t>MARRIAGE   BANN (II)</w:t>
                      </w:r>
                    </w:p>
                    <w:p>
                      <w:pPr>
                        <w:pStyle w:val="FrameContents"/>
                        <w:jc w:val="center"/>
                        <w:rPr>
                          <w:rFonts w:ascii="Calibri" w:hAnsi="Calibri" w:cs="Calibri" w:asciiTheme="minorHAnsi" w:cstheme="minorHAnsi" w:hAnsiTheme="minorHAnsi"/>
                          <w:color w:val="0070C0"/>
                          <w:sz w:val="40"/>
                          <w:szCs w:val="40"/>
                        </w:rPr>
                      </w:pPr>
                      <w:r>
                        <w:rPr>
                          <w:rFonts w:cs="Calibri" w:cstheme="minorHAnsi"/>
                          <w:color w:val="0070C0"/>
                          <w:sz w:val="40"/>
                          <w:szCs w:val="40"/>
                        </w:rPr>
                      </w:r>
                    </w:p>
                    <w:p>
                      <w:pPr>
                        <w:pStyle w:val="FrameContents"/>
                        <w:jc w:val="center"/>
                        <w:rPr>
                          <w:rFonts w:ascii="Calibri" w:hAnsi="Calibri" w:cs="Calibri" w:asciiTheme="minorHAnsi" w:cstheme="minorHAnsi" w:hAnsiTheme="minorHAnsi"/>
                          <w:color w:val="0070C0"/>
                          <w:sz w:val="40"/>
                          <w:szCs w:val="40"/>
                        </w:rPr>
                      </w:pPr>
                      <w:r>
                        <w:rPr>
                          <w:color w:val="000000"/>
                        </w:rPr>
                      </w:r>
                    </w:p>
                  </w:txbxContent>
                </v:textbox>
                <w10:wrap type="none"/>
              </v:rect>
            </w:pict>
          </mc:Fallback>
        </mc:AlternateContent>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ind w:firstLine="720"/>
        <w:rPr>
          <w:rFonts w:ascii="Book Antiqua" w:hAnsi="Book Antiqua"/>
          <w:b/>
          <w:sz w:val="24"/>
          <w:szCs w:val="24"/>
          <w:lang w:eastAsia="en-US"/>
        </w:rPr>
      </w:pPr>
      <w:r>
        <w:rPr>
          <w:rFonts w:ascii="Book Antiqua" w:hAnsi="Book Antiqua"/>
          <w:b/>
          <w:sz w:val="24"/>
          <w:szCs w:val="24"/>
          <w:lang w:eastAsia="en-US"/>
        </w:rPr>
      </w:r>
    </w:p>
    <w:p>
      <w:pPr>
        <w:pStyle w:val="Normal"/>
        <w:spacing w:lineRule="auto" w:line="360"/>
        <w:ind w:firstLine="720"/>
        <w:rPr>
          <w:rFonts w:ascii="Calibri" w:hAnsi="Calibri" w:cs="Calibri" w:asciiTheme="minorHAnsi" w:cstheme="minorHAnsi" w:hAnsiTheme="minorHAnsi"/>
          <w:sz w:val="24"/>
          <w:szCs w:val="24"/>
          <w:lang w:eastAsia="en-US"/>
        </w:rPr>
      </w:pPr>
      <w:r>
        <w:rPr>
          <w:rFonts w:cs="Calibri" w:cstheme="minorHAnsi"/>
          <w:b/>
          <w:sz w:val="24"/>
          <w:szCs w:val="24"/>
          <w:lang w:eastAsia="en-US"/>
        </w:rPr>
        <w:t>GROOM : WILSON KIMANI KAMAU</w:t>
      </w:r>
    </w:p>
    <w:p>
      <w:pPr>
        <w:pStyle w:val="Normal"/>
        <w:spacing w:lineRule="auto" w:line="360"/>
        <w:ind w:left="810"/>
        <w:rPr>
          <w:rFonts w:ascii="Calibri" w:hAnsi="Calibri" w:cs="Calibri" w:asciiTheme="minorHAnsi" w:cstheme="minorHAnsi" w:hAnsiTheme="minorHAnsi"/>
          <w:sz w:val="24"/>
          <w:szCs w:val="24"/>
          <w:lang w:val="en-US" w:eastAsia="en-US"/>
        </w:rPr>
      </w:pPr>
      <w:r>
        <w:rPr>
          <w:rFonts w:cs="Calibri" w:cstheme="minorHAnsi"/>
          <w:sz w:val="24"/>
          <w:szCs w:val="24"/>
          <w:lang w:val="en-US" w:eastAsia="en-US"/>
        </w:rPr>
        <w:t>S/o</w:t>
        <w:tab/>
        <w:t xml:space="preserve">DAVID KARIUKI RITWA </w:t>
      </w:r>
      <w:r>
        <w:rPr>
          <w:rFonts w:cs="Calibri" w:cstheme="minorHAnsi"/>
          <w:b/>
          <w:bCs/>
          <w:sz w:val="24"/>
          <w:szCs w:val="24"/>
          <w:lang w:val="en-US" w:eastAsia="en-US"/>
        </w:rPr>
        <w:t>&amp;</w:t>
      </w:r>
      <w:r>
        <w:rPr>
          <w:rFonts w:cs="Calibri" w:cstheme="minorHAnsi"/>
          <w:sz w:val="24"/>
          <w:szCs w:val="24"/>
          <w:lang w:val="en-US" w:eastAsia="en-US"/>
        </w:rPr>
        <w:t xml:space="preserve"> FRIDA WAITHIRA KAMAU</w:t>
      </w:r>
    </w:p>
    <w:p>
      <w:pPr>
        <w:pStyle w:val="Normal"/>
        <w:spacing w:lineRule="auto" w:line="360"/>
        <w:ind w:firstLine="720" w:left="720"/>
        <w:rPr>
          <w:rFonts w:ascii="Calibri" w:hAnsi="Calibri" w:cs="Calibri" w:asciiTheme="minorHAnsi" w:cstheme="minorHAnsi" w:hAnsiTheme="minorHAnsi"/>
          <w:b/>
          <w:sz w:val="24"/>
          <w:szCs w:val="24"/>
          <w:lang w:val="en-US" w:eastAsia="en-US"/>
        </w:rPr>
      </w:pPr>
      <w:r>
        <w:rPr>
          <w:rFonts w:cs="Calibri" w:cstheme="minorHAnsi"/>
          <w:b/>
          <w:sz w:val="24"/>
          <w:szCs w:val="24"/>
          <w:lang w:val="en-US" w:eastAsia="en-US"/>
        </w:rPr>
        <w:t xml:space="preserve">INTENDS TO CELEBRATE THE SACRAMENT OF MATRIMONY WITH </w:t>
      </w:r>
    </w:p>
    <w:p>
      <w:pPr>
        <w:pStyle w:val="Normal"/>
        <w:spacing w:lineRule="auto" w:line="360"/>
        <w:ind w:firstLine="720"/>
        <w:rPr>
          <w:rFonts w:ascii="Calibri" w:hAnsi="Calibri" w:cs="Calibri" w:asciiTheme="minorHAnsi" w:cstheme="minorHAnsi" w:hAnsiTheme="minorHAnsi"/>
          <w:sz w:val="24"/>
          <w:szCs w:val="24"/>
          <w:lang w:val="it-IT" w:eastAsia="en-US"/>
        </w:rPr>
      </w:pPr>
      <w:r>
        <w:rPr>
          <w:rFonts w:cs="Calibri" w:cstheme="minorHAnsi"/>
          <w:b/>
          <w:sz w:val="24"/>
          <w:szCs w:val="24"/>
          <w:lang w:val="it-IT" w:eastAsia="en-US"/>
        </w:rPr>
        <w:t>BRIDE : ELIZABETH WAMBUI NDUNGU</w:t>
      </w:r>
    </w:p>
    <w:p>
      <w:pPr>
        <w:pStyle w:val="Normal"/>
        <w:spacing w:lineRule="auto" w:line="360"/>
        <w:ind w:left="720"/>
        <w:rPr>
          <w:rFonts w:ascii="Calibri" w:hAnsi="Calibri" w:cs="Calibri" w:asciiTheme="minorHAnsi" w:cstheme="minorHAnsi" w:hAnsiTheme="minorHAnsi"/>
          <w:sz w:val="24"/>
          <w:szCs w:val="24"/>
          <w:lang w:val="it-IT" w:eastAsia="en-US"/>
        </w:rPr>
      </w:pPr>
      <w:r>
        <w:rPr>
          <w:rFonts w:cs="Calibri" w:cstheme="minorHAnsi"/>
          <w:sz w:val="24"/>
          <w:szCs w:val="24"/>
          <w:lang w:val="it-IT" w:eastAsia="en-US"/>
        </w:rPr>
        <w:t>D/o</w:t>
        <w:tab/>
        <w:t xml:space="preserve">NDUNG’U MUBIA MAHIUHA </w:t>
      </w:r>
      <w:r>
        <w:rPr>
          <w:rFonts w:cs="Calibri" w:cstheme="minorHAnsi"/>
          <w:b/>
          <w:bCs/>
          <w:sz w:val="24"/>
          <w:szCs w:val="24"/>
          <w:lang w:val="it-IT" w:eastAsia="en-US"/>
        </w:rPr>
        <w:t xml:space="preserve">&amp; </w:t>
      </w:r>
      <w:r>
        <w:rPr>
          <w:rFonts w:cs="Calibri" w:cstheme="minorHAnsi"/>
          <w:sz w:val="24"/>
          <w:szCs w:val="24"/>
          <w:lang w:val="it-IT" w:eastAsia="en-US"/>
        </w:rPr>
        <w:t>VERONICA WANGUI NDUNG’U</w:t>
      </w:r>
    </w:p>
    <w:p>
      <w:pPr>
        <w:pStyle w:val="Normal"/>
        <w:spacing w:lineRule="auto" w:line="360"/>
        <w:ind w:firstLine="720" w:left="720"/>
        <w:rPr>
          <w:rFonts w:ascii="Calibri" w:hAnsi="Calibri" w:cs="Calibri" w:asciiTheme="minorHAnsi" w:cstheme="minorHAnsi" w:hAnsiTheme="minorHAnsi"/>
          <w:b/>
          <w:bCs/>
        </w:rPr>
      </w:pPr>
      <w:r>
        <w:rPr>
          <w:rFonts w:cs="Calibri" w:cstheme="minorHAnsi"/>
          <w:b/>
          <w:bCs/>
          <w:color w:val="FF0000"/>
          <w:sz w:val="24"/>
          <w:szCs w:val="24"/>
          <w:u w:val="single"/>
          <w:lang w:val="en-US" w:eastAsia="en-US"/>
        </w:rPr>
        <w:t xml:space="preserve"> </w:t>
      </w:r>
      <w:r>
        <w:rPr>
          <w:rFonts w:cs="Calibri" w:cstheme="minorHAnsi"/>
          <w:b/>
          <w:bCs/>
          <w:color w:val="FF0000"/>
          <w:sz w:val="24"/>
          <w:szCs w:val="24"/>
          <w:u w:val="single"/>
          <w:lang w:val="en-US" w:eastAsia="en-US"/>
        </w:rPr>
        <w:t>ON SATURDAY 10</w:t>
      </w:r>
      <w:r>
        <w:rPr>
          <w:rFonts w:cs="Calibri" w:cstheme="minorHAnsi"/>
          <w:b/>
          <w:bCs/>
          <w:color w:val="FF0000"/>
          <w:sz w:val="24"/>
          <w:szCs w:val="24"/>
          <w:u w:val="single"/>
          <w:vertAlign w:val="superscript"/>
          <w:lang w:val="en-US" w:eastAsia="en-US"/>
        </w:rPr>
        <w:t>TH</w:t>
      </w:r>
      <w:r>
        <w:rPr>
          <w:rFonts w:cs="Calibri" w:cstheme="minorHAnsi"/>
          <w:b/>
          <w:bCs/>
          <w:color w:val="FF0000"/>
          <w:sz w:val="24"/>
          <w:szCs w:val="24"/>
          <w:u w:val="single"/>
          <w:lang w:val="en-US" w:eastAsia="en-US"/>
        </w:rPr>
        <w:t xml:space="preserve"> JULY  2025 AT ST FRANCIS OF ASSISI MWIHOKO PARISH</w:t>
      </w:r>
    </w:p>
    <w:sectPr>
      <w:type w:val="nextPage"/>
      <w:pgSz w:w="12240" w:h="15840"/>
      <w:pgMar w:left="1170" w:right="720" w:gutter="0" w:header="0" w:top="360" w:footer="0" w:bottom="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ook Antiqua">
    <w:charset w:val="01"/>
    <w:family w:val="roman"/>
    <w:pitch w:val="variable"/>
  </w:font>
  <w:font w:name="Sylfaen">
    <w:charset w:val="01"/>
    <w:family w:val="roman"/>
    <w:pitch w:val="variable"/>
  </w:font>
  <w:font w:name="Apto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3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42e2"/>
    <w:pPr>
      <w:widowControl/>
      <w:suppressAutoHyphens w:val="true"/>
      <w:bidi w:val="0"/>
      <w:spacing w:before="0" w:after="0"/>
      <w:jc w:val="left"/>
    </w:pPr>
    <w:rPr>
      <w:rFonts w:ascii="Calibri" w:hAnsi="Calibri" w:eastAsia="Calibri" w:cs="Calibri"/>
      <w:color w:val="auto"/>
      <w:kern w:val="0"/>
      <w:sz w:val="22"/>
      <w:szCs w:val="22"/>
      <w:lang w:val="en-GB" w:eastAsia="en-GB" w:bidi="ar-SA"/>
      <w14:ligatures w14:val="none"/>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NumberingSymbols">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ListParagraph">
    <w:name w:val="List Paragraph"/>
    <w:basedOn w:val="Normal"/>
    <w:uiPriority w:val="34"/>
    <w:qFormat/>
    <w:rsid w:val="001e42e2"/>
    <w:pPr>
      <w:spacing w:before="0" w:after="0"/>
      <w:ind w:left="720"/>
      <w:contextualSpacing/>
    </w:pPr>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BlockQuotation" w:customStyle="1">
    <w:name w:val="Block Quotation"/>
    <w:basedOn w:val="Normal"/>
    <w:qFormat/>
    <w:pPr>
      <w:spacing w:before="0" w:after="283"/>
      <w:ind w:left="567" w:righ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42e2"/>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648</TotalTime>
  <Application>LibreOffice/24.2.7.2$Linux_X86_64 LibreOffice_project/420$Build-2</Application>
  <AppVersion>15.0000</AppVersion>
  <Pages>2</Pages>
  <Words>331</Words>
  <Characters>1712</Characters>
  <CharactersWithSpaces>2012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2025-06-05T12:38:00Z</dcterms:created>
  <dc:creator>Eunice Gitau</dc:creator>
  <dc:description/>
  <dc:language>en-US</dc:language>
  <cp:lastModifiedBy/>
  <dcterms:modified xsi:type="dcterms:W3CDTF">2025-06-07T11:57:41Z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