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18+ years of strategic and tactical technology leadership experience in social networking, cloud, big data, mobile, telecom, social gaming and enterprise collaboration verticals</w:t>
        <w:br w:type="textWrapping"/>
        <w:t xml:space="preserve">• Business-oriented, results-driven technology executive building and driving high performance teams</w:t>
        <w:br w:type="textWrapping"/>
        <w:t xml:space="preserve">• Profound understanding and proven practice of Lean Startup model inside and outside of corporations</w:t>
        <w:br w:type="textWrapping"/>
        <w:t xml:space="preserve">• Extensive hands on experience in consumer/enterprise social eco system, scalability, performance, data</w:t>
        <w:br w:type="textWrapping"/>
        <w:t xml:space="preserve">architecture, high availability, viral adoption, organic growth, platform and API strategies</w:t>
        <w:br w:type="textWrapping"/>
        <w:t xml:space="preserve">• Innovative leadership skills in dynamic agile development environments across geographies</w:t>
        <w:br w:type="textWrapping"/>
        <w:t xml:space="preserve">• Excellent management, communication, presentation, interpersonal and collaboration skills</w:t>
        <w:br w:type="textWrapping"/>
        <w:br w:type="textWrapping"/>
        <w:br w:type="textWrapping"/>
        <w:t xml:space="preserve">Specialties: </w:t>
        <w:br w:type="textWrapping"/>
        <w:t xml:space="preserve">• Envision, define and execute full-stack technology strategy </w:t>
        <w:br w:type="textWrapping"/>
        <w:t xml:space="preserve">• High-traffic, scalable community oriented web &amp; mobile architectures</w:t>
        <w:br w:type="textWrapping"/>
        <w:t xml:space="preserve">• Initiative-driven hands-on leadership to build a collaborative team culture</w:t>
        <w:br w:type="textWrapping"/>
        <w:t xml:space="preserve">• Excellent problem solving and root cause analysis skills</w:t>
        <w:br w:type="textWrapping"/>
        <w:t xml:space="preserve">• Rapid development, fail-fast, iterative software methodology</w:t>
        <w:br w:type="textWrapping"/>
        <w:t xml:space="preserve">• Promoter of optimal outsourcing strategy</w:t>
        <w:br w:type="textWrapping"/>
        <w:br w:type="textWrapping"/>
        <w:br w:type="textWrapping"/>
        <w:t xml:space="preserve">Advisor | Entrepreneur | Thought Leader | Technologist | CTO | Facebook | Zynga | Cisco | WebExSocial | AWS | Cloud | E2.0 | Social Networking/Gaming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Program book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  <w:sz w:val="20"/>
          <w:szCs w:val="20"/>
          <w:highlight w:val="white"/>
        </w:rPr>
      </w:pPr>
      <w:r w:rsidDel="00000000" w:rsidR="00000000" w:rsidRPr="00000000">
        <w:rPr>
          <w:color w:val="a64d79"/>
          <w:rtl w:val="0"/>
        </w:rPr>
        <w:t xml:space="preserve">Biren Gandhi has 18+ years of strategic and tactical technology leadership experience in social networking, cloud, big data, mobile, telecom, social gaming and enterprise collaboration verticals. He is Business-oriented, results-driven technology executive building and driving high performance teams and has extensive hands on experience in consumer/enterprise social eco system, scalability, performance, data.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