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Joel Ogden | CEO/Co-Founder, Construct Studio</w:t>
        <w:br w:type="textWrapping"/>
      </w:r>
    </w:p>
    <w:p w:rsidR="00000000" w:rsidDel="00000000" w:rsidP="00000000" w:rsidRDefault="00000000" w:rsidRPr="00000000">
      <w:pPr>
        <w:contextualSpacing w:val="0"/>
        <w:rPr/>
      </w:pPr>
      <w:r w:rsidDel="00000000" w:rsidR="00000000" w:rsidRPr="00000000">
        <w:rPr>
          <w:rtl w:val="0"/>
        </w:rPr>
        <w:t xml:space="preserve">Joel Ogden is the CEO/Creative Director/Art Director of Construct Studio. Shortly after High School he joined the US Army's 82nd Airborne Division, where he served with distinction in Operation Enduring Freedom, Afghanistan. After an honorable discharge, he utilized the GI Bill to attend Rochester Institute of Technology, graduating with highest honors from the School of Design’s 3D Digital Graphics program. He then attended graduate school at Carnegie Mellon’s Entertainment Technology Center, receiving a Masters of Entertainment Technology. On his final project, he led of team of students, including Construct Studio’s Chuck and Amy, as they produced the critically acclaimed virtual-reality film Imago. He currently acts as the CEO, Creative Director and Art Director of Construct Studio, leading the next generation of virtual reality entertainment.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Joel Ogden attended graduate school at Carnegie Mellon’s Entertainment Technology Center, receiving a Masters of Entertainment Technology. On his final project, he led of team of students, including Construct Studio’s Chuck and Amy, as they produced the critically acclaimed virtual-reality film Imago. He currently acts as the CEO, Creative Director and Art Director of Construct Studio, leading the next generation of virtual reality entertainment.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