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E13" w:rsidRDefault="000A5DA3">
      <w:r w:rsidRPr="000A5DA3">
        <w:t xml:space="preserve">As an active angel investor with a successful 25 year track record as a king/queen maker, Ray is committed to partnering with entrepreneurs to lead them to success. Working in tandem with these entrepreneurs, Ray loves sharing his passion and knowledge with the next class of game-changers. Ray has extensive experience within the tech startup industry. Ray is currently a member and Board Member of Tech Coast Angels and ACE Fund </w:t>
      </w:r>
      <w:proofErr w:type="gramStart"/>
      <w:r w:rsidRPr="000A5DA3">
        <w:t>I</w:t>
      </w:r>
      <w:proofErr w:type="gramEnd"/>
      <w:r w:rsidRPr="000A5DA3">
        <w:t xml:space="preserve"> and II Investment Committee. In 1985, he co-founded </w:t>
      </w:r>
      <w:proofErr w:type="spellStart"/>
      <w:r w:rsidRPr="000A5DA3">
        <w:t>NetSoft</w:t>
      </w:r>
      <w:proofErr w:type="spellEnd"/>
      <w:r w:rsidRPr="000A5DA3">
        <w:t xml:space="preserve">, a leader in communications solutions between PCs, mainframes, and AS/400 systems. </w:t>
      </w:r>
      <w:proofErr w:type="spellStart"/>
      <w:r w:rsidRPr="000A5DA3">
        <w:t>NetSoft</w:t>
      </w:r>
      <w:proofErr w:type="spellEnd"/>
      <w:r w:rsidRPr="000A5DA3">
        <w:t xml:space="preserve"> was acquired by </w:t>
      </w:r>
      <w:proofErr w:type="spellStart"/>
      <w:r w:rsidRPr="000A5DA3">
        <w:t>NetManage</w:t>
      </w:r>
      <w:proofErr w:type="spellEnd"/>
      <w:r w:rsidRPr="000A5DA3">
        <w:t xml:space="preserve"> </w:t>
      </w:r>
      <w:proofErr w:type="spellStart"/>
      <w:r w:rsidRPr="000A5DA3">
        <w:t>Inc</w:t>
      </w:r>
      <w:proofErr w:type="spellEnd"/>
      <w:r w:rsidRPr="000A5DA3">
        <w:t xml:space="preserve"> (NETM).</w:t>
      </w:r>
      <w:bookmarkStart w:id="0" w:name="_GoBack"/>
      <w:bookmarkEnd w:id="0"/>
    </w:p>
    <w:sectPr w:rsidR="003D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787"/>
    <w:rsid w:val="000A5DA3"/>
    <w:rsid w:val="003D5E13"/>
    <w:rsid w:val="00616C15"/>
    <w:rsid w:val="006377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2</cp:revision>
  <dcterms:created xsi:type="dcterms:W3CDTF">2017-12-18T02:48:00Z</dcterms:created>
  <dcterms:modified xsi:type="dcterms:W3CDTF">2017-12-18T02:49:00Z</dcterms:modified>
</cp:coreProperties>
</file>