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color w:val="222222"/>
          <w:highlight w:val="white"/>
          <w:rtl w:val="0"/>
        </w:rPr>
        <w:t xml:space="preserve">Robin Ardeshir leads Plug and Play’s Los Angeles office, Media investments and partnerships. Plug and Play is an early investor (Dropbox, Lending Club, PayPal) and has built a startup platform across 22 offices worldwide. Robin was part of the early Plug and Play team in Silicon Valley and launched Axel Springer Plug and Play in Berlin, Germany. Robin earned an honors degree in Economics from University College London.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