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9D" w:rsidRDefault="00CB7A5D">
      <w:r>
        <w:rPr>
          <w:rFonts w:ascii="Arial" w:hAnsi="Arial" w:cs="Arial"/>
          <w:color w:val="333333"/>
          <w:sz w:val="20"/>
          <w:szCs w:val="20"/>
          <w:shd w:val="clear" w:color="auto" w:fill="FFFFFF"/>
        </w:rPr>
        <w:t xml:space="preserve">Cross border investment professional with nearly two decades of experience in Silicon Valley and Asia’s venture capital industry. </w:t>
      </w:r>
      <w:proofErr w:type="gramStart"/>
      <w:r>
        <w:rPr>
          <w:rFonts w:ascii="Arial" w:hAnsi="Arial" w:cs="Arial"/>
          <w:color w:val="333333"/>
          <w:sz w:val="20"/>
          <w:szCs w:val="20"/>
          <w:shd w:val="clear" w:color="auto" w:fill="FFFFFF"/>
        </w:rPr>
        <w:t>Extensive knowledge of venture lending, direct investment, venture fund investment, and corporate development, with emphasis on US and Asia cross-border transactions.</w:t>
      </w:r>
      <w:proofErr w:type="gramEnd"/>
      <w:r>
        <w:rPr>
          <w:rFonts w:ascii="Arial" w:hAnsi="Arial" w:cs="Arial"/>
          <w:color w:val="333333"/>
          <w:sz w:val="20"/>
          <w:szCs w:val="20"/>
          <w:shd w:val="clear" w:color="auto" w:fill="FFFFFF"/>
        </w:rPr>
        <w:t xml:space="preserve"> Since 1995, Tony has been an active participant in Silicon Valley and Asia’s venture capital and entrepreneurial ecosystems, serving as an investment professional, angel investor, trusted advisor, and a catalyst to facilitate entrepreneurial value creation and capital formation. Completed over $200 million in venture debt financing to over 100 companies, invested in 25 privately-held technology startups, sponsored over 20 venture capital fund investments, and established an extensive network of relationships with venture capital firms, limited partners, entrepreneurs, corporate executives, and service providers on both sides of the Pacific.</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Tony has provided debt and equity financing to many market leading companies including Fortinet (FTNT), PayPal, Marvell (MRVL), </w:t>
      </w:r>
      <w:proofErr w:type="spellStart"/>
      <w:r>
        <w:rPr>
          <w:rFonts w:ascii="Arial" w:hAnsi="Arial" w:cs="Arial"/>
          <w:color w:val="333333"/>
          <w:sz w:val="20"/>
          <w:szCs w:val="20"/>
          <w:shd w:val="clear" w:color="auto" w:fill="FFFFFF"/>
        </w:rPr>
        <w:t>PowerSet</w:t>
      </w:r>
      <w:proofErr w:type="spellEnd"/>
      <w:r>
        <w:rPr>
          <w:rFonts w:ascii="Arial" w:hAnsi="Arial" w:cs="Arial"/>
          <w:color w:val="333333"/>
          <w:sz w:val="20"/>
          <w:szCs w:val="20"/>
          <w:shd w:val="clear" w:color="auto" w:fill="FFFFFF"/>
        </w:rPr>
        <w:t xml:space="preserve">, (acquired by Microsoft), Silicon Motion (SIMO), SMIC (SMI), </w:t>
      </w:r>
      <w:proofErr w:type="spellStart"/>
      <w:r>
        <w:rPr>
          <w:rFonts w:ascii="Arial" w:hAnsi="Arial" w:cs="Arial"/>
          <w:color w:val="333333"/>
          <w:sz w:val="20"/>
          <w:szCs w:val="20"/>
          <w:shd w:val="clear" w:color="auto" w:fill="FFFFFF"/>
        </w:rPr>
        <w:t>TransMedia</w:t>
      </w:r>
      <w:proofErr w:type="spellEnd"/>
      <w:r>
        <w:rPr>
          <w:rFonts w:ascii="Arial" w:hAnsi="Arial" w:cs="Arial"/>
          <w:color w:val="333333"/>
          <w:sz w:val="20"/>
          <w:szCs w:val="20"/>
          <w:shd w:val="clear" w:color="auto" w:fill="FFFFFF"/>
        </w:rPr>
        <w:t xml:space="preserve"> (acquired by Cisco), </w:t>
      </w:r>
      <w:proofErr w:type="spellStart"/>
      <w:r>
        <w:rPr>
          <w:rFonts w:ascii="Arial" w:hAnsi="Arial" w:cs="Arial"/>
          <w:color w:val="333333"/>
          <w:sz w:val="20"/>
          <w:szCs w:val="20"/>
          <w:shd w:val="clear" w:color="auto" w:fill="FFFFFF"/>
        </w:rPr>
        <w:t>BCDsemi</w:t>
      </w:r>
      <w:proofErr w:type="spellEnd"/>
      <w:r>
        <w:rPr>
          <w:rFonts w:ascii="Arial" w:hAnsi="Arial" w:cs="Arial"/>
          <w:color w:val="333333"/>
          <w:sz w:val="20"/>
          <w:szCs w:val="20"/>
          <w:shd w:val="clear" w:color="auto" w:fill="FFFFFF"/>
        </w:rPr>
        <w:t xml:space="preserve"> (BCDS), Carbonite (CARB), among others.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Specialties: Venture lending and equity investments.</w:t>
      </w:r>
      <w:bookmarkStart w:id="0" w:name="_GoBack"/>
      <w:bookmarkEnd w:id="0"/>
    </w:p>
    <w:sectPr w:rsidR="00C6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A"/>
    <w:rsid w:val="0065207A"/>
    <w:rsid w:val="00C66A9D"/>
    <w:rsid w:val="00CB7A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2016-03-23T05:52:00Z</dcterms:created>
  <dcterms:modified xsi:type="dcterms:W3CDTF">2016-03-23T05:52:00Z</dcterms:modified>
</cp:coreProperties>
</file>