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As Founder and CEO, William Wang oversees VIZIO’s strategic direction and is deeply committed to delivering visionary products at a great value.</w:t>
        <w:br w:type="textWrapping"/>
        <w:t xml:space="preserve"> </w:t>
        <w:br w:type="textWrapping"/>
        <w:t xml:space="preserve">After earning his degree in Electrical Engineering from USC, William started MAG Innovision, followed by the purchase of Princeton Graphic Systems before launching VIZIO in 2002.</w:t>
        <w:br w:type="textWrapping"/>
        <w:t xml:space="preserve">In 2011, William was honored as “Entrepreneur of the Year” by the OC Register, and in 2012 was named “Business Person of the Year” by the OC Business Journal.</w:t>
        <w:br w:type="textWrapping"/>
        <w:t xml:space="preserve"> </w:t>
        <w:br w:type="textWrapping"/>
        <w:t xml:space="preserve">As CEO of VIZIO, William remains focused on the next generation of home entertainment products and services that continue to fulfill his vision of providing the latest and best technologies that deliver to consumers the ultimate entertainment experience.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a64d79"/>
        </w:rPr>
      </w:pPr>
      <w:r w:rsidDel="00000000" w:rsidR="00000000" w:rsidRPr="00000000">
        <w:rPr>
          <w:b w:val="1"/>
          <w:color w:val="a64d79"/>
          <w:rtl w:val="0"/>
        </w:rPr>
        <w:t xml:space="preserve">Program book ver.</w:t>
      </w:r>
    </w:p>
    <w:p w:rsidR="00000000" w:rsidDel="00000000" w:rsidP="00000000" w:rsidRDefault="00000000" w:rsidRPr="00000000">
      <w:pPr>
        <w:contextualSpacing w:val="0"/>
        <w:rPr>
          <w:color w:val="a64d79"/>
        </w:rPr>
      </w:pPr>
      <w:r w:rsidDel="00000000" w:rsidR="00000000" w:rsidRPr="00000000">
        <w:rPr>
          <w:color w:val="a64d79"/>
          <w:rtl w:val="0"/>
        </w:rPr>
        <w:t xml:space="preserve">As Founder and CEO, William Wang oversees VIZIO’s strategic direction and is deeply committed to delivering visionary products at a great value. He focuses on the next generation of home entertainment products and services that continue to fulfill his vision of providing the latest and best technologies that deliver to consumers the ultimate entertainment experience.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