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752" w:rsidRDefault="009C2A9C">
      <w:pPr>
        <w:rPr>
          <w:b/>
          <w:bCs/>
          <w:u w:val="single"/>
        </w:rPr>
      </w:pPr>
      <w:r w:rsidRPr="009C2A9C">
        <w:rPr>
          <w:b/>
          <w:bCs/>
          <w:u w:val="single"/>
        </w:rPr>
        <w:t>Exercise 1</w:t>
      </w:r>
    </w:p>
    <w:p w:rsidR="009C2A9C" w:rsidRDefault="009C2A9C">
      <w:r>
        <w:t>We enter the state machine on a Reset trigger.  In state “S0” the output if “Q” is 0.  If, in state “S0,” A is true, then the FSM goes to state “S1.” The output of “S1” is 0 still for “Q.”  If B is true during state “S1” then the state goes to “S2” where the output of “Q” is now 1.  If B is not true, then the FSM returns to state “S0.”  State “S2” immediately returns to state “S0” after Q is marked true.  If during state “S0” A is not true, then the FSM stays at state “S0.”</w:t>
      </w:r>
    </w:p>
    <w:p w:rsidR="000A0522" w:rsidRDefault="000A05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2358"/>
        <w:gridCol w:w="2358"/>
        <w:gridCol w:w="2211"/>
      </w:tblGrid>
      <w:tr w:rsidR="005F36B4" w:rsidTr="005F36B4">
        <w:tc>
          <w:tcPr>
            <w:tcW w:w="2423" w:type="dxa"/>
          </w:tcPr>
          <w:p w:rsidR="005F36B4" w:rsidRDefault="005F36B4">
            <w:r>
              <w:t>Current State</w:t>
            </w:r>
          </w:p>
        </w:tc>
        <w:tc>
          <w:tcPr>
            <w:tcW w:w="2358" w:type="dxa"/>
          </w:tcPr>
          <w:p w:rsidR="005F36B4" w:rsidRDefault="005F36B4">
            <w:r>
              <w:t>Input A</w:t>
            </w:r>
          </w:p>
        </w:tc>
        <w:tc>
          <w:tcPr>
            <w:tcW w:w="2358" w:type="dxa"/>
          </w:tcPr>
          <w:p w:rsidR="005F36B4" w:rsidRDefault="005F36B4">
            <w:r>
              <w:t>Input B</w:t>
            </w:r>
          </w:p>
        </w:tc>
        <w:tc>
          <w:tcPr>
            <w:tcW w:w="2211" w:type="dxa"/>
          </w:tcPr>
          <w:p w:rsidR="005F36B4" w:rsidRDefault="005F36B4">
            <w:r>
              <w:t>Next State</w:t>
            </w:r>
          </w:p>
        </w:tc>
      </w:tr>
      <w:tr w:rsidR="005F36B4" w:rsidTr="005F36B4">
        <w:tc>
          <w:tcPr>
            <w:tcW w:w="2423" w:type="dxa"/>
          </w:tcPr>
          <w:p w:rsidR="005F36B4" w:rsidRDefault="000A0522">
            <w:r>
              <w:t>S0</w:t>
            </w:r>
          </w:p>
        </w:tc>
        <w:tc>
          <w:tcPr>
            <w:tcW w:w="2358" w:type="dxa"/>
          </w:tcPr>
          <w:p w:rsidR="005F36B4" w:rsidRDefault="000A0522">
            <w:r>
              <w:t>0</w:t>
            </w:r>
          </w:p>
        </w:tc>
        <w:tc>
          <w:tcPr>
            <w:tcW w:w="2358" w:type="dxa"/>
          </w:tcPr>
          <w:p w:rsidR="005F36B4" w:rsidRDefault="000A0522">
            <w:r>
              <w:t>X</w:t>
            </w:r>
          </w:p>
        </w:tc>
        <w:tc>
          <w:tcPr>
            <w:tcW w:w="2211" w:type="dxa"/>
          </w:tcPr>
          <w:p w:rsidR="005F36B4" w:rsidRDefault="000A0522">
            <w:r>
              <w:t>S0</w:t>
            </w:r>
          </w:p>
        </w:tc>
      </w:tr>
      <w:tr w:rsidR="005F36B4" w:rsidTr="005F36B4">
        <w:tc>
          <w:tcPr>
            <w:tcW w:w="2423" w:type="dxa"/>
          </w:tcPr>
          <w:p w:rsidR="005F36B4" w:rsidRDefault="000A0522">
            <w:r>
              <w:t>S0</w:t>
            </w:r>
          </w:p>
        </w:tc>
        <w:tc>
          <w:tcPr>
            <w:tcW w:w="2358" w:type="dxa"/>
          </w:tcPr>
          <w:p w:rsidR="005F36B4" w:rsidRDefault="000A0522">
            <w:r>
              <w:t>1</w:t>
            </w:r>
          </w:p>
        </w:tc>
        <w:tc>
          <w:tcPr>
            <w:tcW w:w="2358" w:type="dxa"/>
          </w:tcPr>
          <w:p w:rsidR="005F36B4" w:rsidRDefault="000A0522">
            <w:r>
              <w:t>X</w:t>
            </w:r>
          </w:p>
        </w:tc>
        <w:tc>
          <w:tcPr>
            <w:tcW w:w="2211" w:type="dxa"/>
          </w:tcPr>
          <w:p w:rsidR="005F36B4" w:rsidRDefault="000A0522">
            <w:r>
              <w:t>S1</w:t>
            </w:r>
          </w:p>
        </w:tc>
      </w:tr>
      <w:tr w:rsidR="005F36B4" w:rsidTr="005F36B4">
        <w:tc>
          <w:tcPr>
            <w:tcW w:w="2423" w:type="dxa"/>
          </w:tcPr>
          <w:p w:rsidR="005F36B4" w:rsidRDefault="000A0522">
            <w:r>
              <w:t>S1</w:t>
            </w:r>
          </w:p>
        </w:tc>
        <w:tc>
          <w:tcPr>
            <w:tcW w:w="2358" w:type="dxa"/>
          </w:tcPr>
          <w:p w:rsidR="005F36B4" w:rsidRDefault="000A0522">
            <w:r>
              <w:t>X</w:t>
            </w:r>
          </w:p>
        </w:tc>
        <w:tc>
          <w:tcPr>
            <w:tcW w:w="2358" w:type="dxa"/>
          </w:tcPr>
          <w:p w:rsidR="005F36B4" w:rsidRDefault="000A0522">
            <w:r>
              <w:t>0</w:t>
            </w:r>
          </w:p>
        </w:tc>
        <w:tc>
          <w:tcPr>
            <w:tcW w:w="2211" w:type="dxa"/>
          </w:tcPr>
          <w:p w:rsidR="005F36B4" w:rsidRDefault="000A0522">
            <w:r>
              <w:t>S0</w:t>
            </w:r>
          </w:p>
        </w:tc>
      </w:tr>
      <w:tr w:rsidR="005F36B4" w:rsidTr="005F36B4">
        <w:tc>
          <w:tcPr>
            <w:tcW w:w="2423" w:type="dxa"/>
          </w:tcPr>
          <w:p w:rsidR="005F36B4" w:rsidRDefault="000A0522">
            <w:r>
              <w:t>S1</w:t>
            </w:r>
          </w:p>
        </w:tc>
        <w:tc>
          <w:tcPr>
            <w:tcW w:w="2358" w:type="dxa"/>
          </w:tcPr>
          <w:p w:rsidR="005F36B4" w:rsidRDefault="000A0522">
            <w:r>
              <w:t>X</w:t>
            </w:r>
          </w:p>
        </w:tc>
        <w:tc>
          <w:tcPr>
            <w:tcW w:w="2358" w:type="dxa"/>
          </w:tcPr>
          <w:p w:rsidR="005F36B4" w:rsidRDefault="000A0522">
            <w:r>
              <w:t>1</w:t>
            </w:r>
          </w:p>
        </w:tc>
        <w:tc>
          <w:tcPr>
            <w:tcW w:w="2211" w:type="dxa"/>
          </w:tcPr>
          <w:p w:rsidR="005F36B4" w:rsidRDefault="000A0522">
            <w:r>
              <w:t>S2</w:t>
            </w:r>
          </w:p>
        </w:tc>
      </w:tr>
      <w:tr w:rsidR="005F36B4" w:rsidTr="005F36B4">
        <w:tc>
          <w:tcPr>
            <w:tcW w:w="2423" w:type="dxa"/>
          </w:tcPr>
          <w:p w:rsidR="005F36B4" w:rsidRDefault="000A0522">
            <w:r>
              <w:t>S2</w:t>
            </w:r>
          </w:p>
        </w:tc>
        <w:tc>
          <w:tcPr>
            <w:tcW w:w="2358" w:type="dxa"/>
          </w:tcPr>
          <w:p w:rsidR="005F36B4" w:rsidRDefault="000A0522">
            <w:r>
              <w:t>X</w:t>
            </w:r>
          </w:p>
        </w:tc>
        <w:tc>
          <w:tcPr>
            <w:tcW w:w="2358" w:type="dxa"/>
          </w:tcPr>
          <w:p w:rsidR="005F36B4" w:rsidRDefault="000A0522">
            <w:r>
              <w:t>X</w:t>
            </w:r>
          </w:p>
        </w:tc>
        <w:tc>
          <w:tcPr>
            <w:tcW w:w="2211" w:type="dxa"/>
          </w:tcPr>
          <w:p w:rsidR="005F36B4" w:rsidRDefault="000A0522">
            <w:r>
              <w:t>S0</w:t>
            </w:r>
          </w:p>
        </w:tc>
      </w:tr>
    </w:tbl>
    <w:p w:rsidR="005F36B4" w:rsidRDefault="005F36B4"/>
    <w:p w:rsidR="005F36B4" w:rsidRDefault="004E750B">
      <w:r w:rsidRPr="004E750B">
        <w:drawing>
          <wp:anchor distT="0" distB="0" distL="114300" distR="114300" simplePos="0" relativeHeight="251658240" behindDoc="0" locked="0" layoutInCell="1" allowOverlap="1" wp14:anchorId="3AF07FE4">
            <wp:simplePos x="0" y="0"/>
            <wp:positionH relativeFrom="page">
              <wp:posOffset>3501390</wp:posOffset>
            </wp:positionH>
            <wp:positionV relativeFrom="paragraph">
              <wp:posOffset>993140</wp:posOffset>
            </wp:positionV>
            <wp:extent cx="4663440" cy="3947160"/>
            <wp:effectExtent l="0" t="0" r="3810" b="0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522">
        <w:t>Output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</w:tblGrid>
      <w:tr w:rsidR="000A0522" w:rsidTr="000A0522">
        <w:tc>
          <w:tcPr>
            <w:tcW w:w="1255" w:type="dxa"/>
          </w:tcPr>
          <w:p w:rsidR="000A0522" w:rsidRDefault="000A0522">
            <w:r>
              <w:t>State</w:t>
            </w:r>
          </w:p>
        </w:tc>
        <w:tc>
          <w:tcPr>
            <w:tcW w:w="1440" w:type="dxa"/>
          </w:tcPr>
          <w:p w:rsidR="000A0522" w:rsidRDefault="000A0522">
            <w:r>
              <w:t>Output (Q)</w:t>
            </w:r>
          </w:p>
        </w:tc>
      </w:tr>
      <w:tr w:rsidR="000A0522" w:rsidTr="000A0522">
        <w:tc>
          <w:tcPr>
            <w:tcW w:w="1255" w:type="dxa"/>
          </w:tcPr>
          <w:p w:rsidR="000A0522" w:rsidRDefault="000A0522">
            <w:r>
              <w:t>00</w:t>
            </w:r>
          </w:p>
        </w:tc>
        <w:tc>
          <w:tcPr>
            <w:tcW w:w="1440" w:type="dxa"/>
          </w:tcPr>
          <w:p w:rsidR="000A0522" w:rsidRDefault="000A0522">
            <w:r>
              <w:t>0</w:t>
            </w:r>
          </w:p>
        </w:tc>
      </w:tr>
      <w:tr w:rsidR="000A0522" w:rsidTr="000A0522">
        <w:tc>
          <w:tcPr>
            <w:tcW w:w="1255" w:type="dxa"/>
          </w:tcPr>
          <w:p w:rsidR="000A0522" w:rsidRDefault="000A0522">
            <w:r>
              <w:t>01</w:t>
            </w:r>
          </w:p>
        </w:tc>
        <w:tc>
          <w:tcPr>
            <w:tcW w:w="1440" w:type="dxa"/>
          </w:tcPr>
          <w:p w:rsidR="000A0522" w:rsidRDefault="000A0522">
            <w:r>
              <w:t>0</w:t>
            </w:r>
          </w:p>
        </w:tc>
      </w:tr>
      <w:tr w:rsidR="000A0522" w:rsidTr="000A0522">
        <w:tc>
          <w:tcPr>
            <w:tcW w:w="1255" w:type="dxa"/>
          </w:tcPr>
          <w:p w:rsidR="000A0522" w:rsidRDefault="000A0522">
            <w:r>
              <w:t>10</w:t>
            </w:r>
          </w:p>
        </w:tc>
        <w:tc>
          <w:tcPr>
            <w:tcW w:w="1440" w:type="dxa"/>
          </w:tcPr>
          <w:p w:rsidR="000A0522" w:rsidRDefault="000A0522">
            <w:r>
              <w:t>1</w:t>
            </w:r>
          </w:p>
        </w:tc>
      </w:tr>
    </w:tbl>
    <w:p w:rsidR="000A0522" w:rsidRDefault="000A0522"/>
    <w:p w:rsidR="005F36B4" w:rsidRDefault="005F36B4">
      <w:r>
        <w:t>State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90"/>
      </w:tblGrid>
      <w:tr w:rsidR="005F36B4" w:rsidTr="005F36B4">
        <w:tc>
          <w:tcPr>
            <w:tcW w:w="2065" w:type="dxa"/>
          </w:tcPr>
          <w:p w:rsidR="005F36B4" w:rsidRDefault="005F36B4">
            <w:r>
              <w:t>State</w:t>
            </w:r>
          </w:p>
        </w:tc>
        <w:tc>
          <w:tcPr>
            <w:tcW w:w="1890" w:type="dxa"/>
          </w:tcPr>
          <w:p w:rsidR="005F36B4" w:rsidRDefault="005F36B4">
            <w:r>
              <w:t>Encoding</w:t>
            </w:r>
          </w:p>
        </w:tc>
      </w:tr>
      <w:tr w:rsidR="005F36B4" w:rsidTr="005F36B4">
        <w:tc>
          <w:tcPr>
            <w:tcW w:w="2065" w:type="dxa"/>
          </w:tcPr>
          <w:p w:rsidR="005F36B4" w:rsidRDefault="005F36B4">
            <w:r>
              <w:t>S0</w:t>
            </w:r>
          </w:p>
        </w:tc>
        <w:tc>
          <w:tcPr>
            <w:tcW w:w="1890" w:type="dxa"/>
          </w:tcPr>
          <w:p w:rsidR="005F36B4" w:rsidRDefault="005F36B4">
            <w:r>
              <w:t>00</w:t>
            </w:r>
          </w:p>
        </w:tc>
      </w:tr>
      <w:tr w:rsidR="005F36B4" w:rsidTr="005F36B4">
        <w:tc>
          <w:tcPr>
            <w:tcW w:w="2065" w:type="dxa"/>
          </w:tcPr>
          <w:p w:rsidR="005F36B4" w:rsidRDefault="005F36B4">
            <w:r>
              <w:t>S1</w:t>
            </w:r>
          </w:p>
        </w:tc>
        <w:tc>
          <w:tcPr>
            <w:tcW w:w="1890" w:type="dxa"/>
          </w:tcPr>
          <w:p w:rsidR="005F36B4" w:rsidRDefault="005F36B4">
            <w:r>
              <w:t>01</w:t>
            </w:r>
          </w:p>
        </w:tc>
      </w:tr>
      <w:tr w:rsidR="005F36B4" w:rsidTr="005F36B4">
        <w:tc>
          <w:tcPr>
            <w:tcW w:w="2065" w:type="dxa"/>
          </w:tcPr>
          <w:p w:rsidR="005F36B4" w:rsidRDefault="005F36B4">
            <w:r>
              <w:t>S2</w:t>
            </w:r>
          </w:p>
        </w:tc>
        <w:tc>
          <w:tcPr>
            <w:tcW w:w="1890" w:type="dxa"/>
          </w:tcPr>
          <w:p w:rsidR="005F36B4" w:rsidRDefault="005F36B4">
            <w:r>
              <w:t>10</w:t>
            </w:r>
          </w:p>
        </w:tc>
      </w:tr>
    </w:tbl>
    <w:p w:rsidR="005F36B4" w:rsidRDefault="005F36B4"/>
    <w:p w:rsidR="005F36B4" w:rsidRDefault="002C7C8F">
      <w:r>
        <w:t>S</w:t>
      </w:r>
      <w:proofErr w:type="gramStart"/>
      <w:r>
        <w:t>’(</w:t>
      </w:r>
      <w:proofErr w:type="gramEnd"/>
      <w:r>
        <w:t>0) = (A * S0) + (B’ * S1) + (S2)</w:t>
      </w:r>
    </w:p>
    <w:p w:rsidR="002C7C8F" w:rsidRDefault="002C7C8F">
      <w:r>
        <w:t>S</w:t>
      </w:r>
      <w:proofErr w:type="gramStart"/>
      <w:r>
        <w:t>’(</w:t>
      </w:r>
      <w:proofErr w:type="gramEnd"/>
      <w:r>
        <w:t>1) = (S0 * A)</w:t>
      </w:r>
    </w:p>
    <w:p w:rsidR="002C7C8F" w:rsidRDefault="002C7C8F">
      <w:r>
        <w:t>S</w:t>
      </w:r>
      <w:proofErr w:type="gramStart"/>
      <w:r>
        <w:t>’(</w:t>
      </w:r>
      <w:proofErr w:type="gramEnd"/>
      <w:r>
        <w:t>2) = (S1 * B)</w:t>
      </w:r>
    </w:p>
    <w:p w:rsidR="002C7C8F" w:rsidRDefault="002C7C8F"/>
    <w:p w:rsidR="004E750B" w:rsidRDefault="004E750B"/>
    <w:p w:rsidR="004E750B" w:rsidRDefault="004E750B"/>
    <w:p w:rsidR="004E750B" w:rsidRDefault="004E750B"/>
    <w:p w:rsidR="004E750B" w:rsidRDefault="004E750B"/>
    <w:p w:rsidR="004E750B" w:rsidRDefault="004E750B"/>
    <w:p w:rsidR="004E750B" w:rsidRDefault="004E750B">
      <w:r>
        <w:rPr>
          <w:b/>
          <w:bCs/>
          <w:u w:val="single"/>
        </w:rPr>
        <w:lastRenderedPageBreak/>
        <w:t>Exercise 2</w:t>
      </w:r>
    </w:p>
    <w:p w:rsidR="004E750B" w:rsidRPr="004E750B" w:rsidRDefault="004E750B"/>
    <w:sectPr w:rsidR="004E750B" w:rsidRPr="004E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9C"/>
    <w:rsid w:val="000A0522"/>
    <w:rsid w:val="002C7C8F"/>
    <w:rsid w:val="004E750B"/>
    <w:rsid w:val="005F36B4"/>
    <w:rsid w:val="00902752"/>
    <w:rsid w:val="009246C7"/>
    <w:rsid w:val="009C2A9C"/>
    <w:rsid w:val="00DB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54E7"/>
  <w15:chartTrackingRefBased/>
  <w15:docId w15:val="{D64CCEA5-51DB-45C1-A302-D95CC0A1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Andes</dc:creator>
  <cp:keywords/>
  <dc:description/>
  <cp:lastModifiedBy>Frank Andes</cp:lastModifiedBy>
  <cp:revision>1</cp:revision>
  <dcterms:created xsi:type="dcterms:W3CDTF">2023-03-12T01:34:00Z</dcterms:created>
  <dcterms:modified xsi:type="dcterms:W3CDTF">2023-03-12T02:30:00Z</dcterms:modified>
</cp:coreProperties>
</file>