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914" w:rsidRPr="00363914" w:rsidRDefault="00363914" w:rsidP="00363914">
      <w:pPr>
        <w:spacing w:after="0" w:line="276" w:lineRule="auto"/>
        <w:jc w:val="center"/>
        <w:rPr>
          <w:rFonts w:ascii="Arial" w:hAnsi="Arial" w:cs="Arial"/>
          <w:b/>
          <w:sz w:val="32"/>
        </w:rPr>
      </w:pPr>
      <w:r w:rsidRPr="00363914">
        <w:rPr>
          <w:rFonts w:ascii="Arial" w:hAnsi="Arial" w:cs="Arial"/>
          <w:b/>
          <w:sz w:val="32"/>
        </w:rPr>
        <w:t>UNIVERSIDAD NACIONAL HERMILIO VALDIZÁN</w:t>
      </w:r>
    </w:p>
    <w:p w:rsidR="00363914" w:rsidRPr="00363914" w:rsidRDefault="00363914" w:rsidP="00363914">
      <w:pPr>
        <w:spacing w:after="0" w:line="276" w:lineRule="auto"/>
        <w:jc w:val="center"/>
        <w:rPr>
          <w:rFonts w:ascii="Arial" w:hAnsi="Arial" w:cs="Arial"/>
          <w:b/>
          <w:sz w:val="24"/>
        </w:rPr>
      </w:pPr>
      <w:r w:rsidRPr="00363914">
        <w:rPr>
          <w:rFonts w:ascii="Arial" w:hAnsi="Arial" w:cs="Arial"/>
          <w:b/>
          <w:sz w:val="24"/>
        </w:rPr>
        <w:t>FACULTAD DE INGENIERÍA INDUSTRIAL Y DE SISTEMAS</w:t>
      </w:r>
    </w:p>
    <w:p w:rsidR="00363914" w:rsidRPr="00363914" w:rsidRDefault="00363914" w:rsidP="00363914">
      <w:pPr>
        <w:spacing w:after="0" w:line="276" w:lineRule="auto"/>
        <w:jc w:val="center"/>
        <w:rPr>
          <w:rFonts w:ascii="Arial" w:hAnsi="Arial" w:cs="Arial"/>
          <w:b/>
        </w:rPr>
      </w:pPr>
      <w:r w:rsidRPr="00363914">
        <w:rPr>
          <w:rFonts w:ascii="Arial" w:hAnsi="Arial" w:cs="Arial"/>
          <w:b/>
        </w:rPr>
        <w:t>ESCUELA ACADÉMICO PROFESIONAL DE INGENIERÍA DE SISTEMAS</w:t>
      </w:r>
    </w:p>
    <w:p w:rsidR="00363914" w:rsidRPr="00363914" w:rsidRDefault="00363914" w:rsidP="00363914">
      <w:pPr>
        <w:spacing w:after="0" w:line="276" w:lineRule="auto"/>
        <w:jc w:val="center"/>
        <w:rPr>
          <w:rFonts w:ascii="Arial" w:hAnsi="Arial" w:cs="Arial"/>
          <w:b/>
          <w:sz w:val="26"/>
          <w:szCs w:val="26"/>
        </w:rPr>
      </w:pPr>
    </w:p>
    <w:p w:rsidR="00363914" w:rsidRPr="00363914" w:rsidRDefault="00363914" w:rsidP="00363914">
      <w:pPr>
        <w:spacing w:after="0" w:line="276" w:lineRule="auto"/>
        <w:jc w:val="center"/>
        <w:rPr>
          <w:rFonts w:ascii="Arial" w:hAnsi="Arial" w:cs="Arial"/>
          <w:b/>
          <w:sz w:val="26"/>
          <w:szCs w:val="26"/>
        </w:rPr>
      </w:pPr>
    </w:p>
    <w:p w:rsidR="00363914" w:rsidRPr="00363914" w:rsidRDefault="00363914" w:rsidP="00363914">
      <w:pPr>
        <w:spacing w:after="0" w:line="276" w:lineRule="auto"/>
        <w:jc w:val="center"/>
        <w:rPr>
          <w:rFonts w:ascii="Arial" w:hAnsi="Arial" w:cs="Arial"/>
          <w:b/>
          <w:sz w:val="26"/>
          <w:szCs w:val="26"/>
        </w:rPr>
      </w:pPr>
    </w:p>
    <w:p w:rsidR="00363914" w:rsidRPr="00363914" w:rsidRDefault="00363914" w:rsidP="00363914">
      <w:pPr>
        <w:spacing w:after="0" w:line="276" w:lineRule="auto"/>
        <w:jc w:val="center"/>
        <w:rPr>
          <w:rFonts w:ascii="Arial" w:hAnsi="Arial" w:cs="Arial"/>
          <w:b/>
          <w:sz w:val="26"/>
          <w:szCs w:val="26"/>
        </w:rPr>
      </w:pPr>
      <w:r w:rsidRPr="00363914">
        <w:rPr>
          <w:rFonts w:ascii="Arial" w:hAnsi="Arial" w:cs="Arial"/>
          <w:b/>
          <w:noProof/>
          <w:sz w:val="24"/>
          <w:szCs w:val="24"/>
          <w:lang w:eastAsia="es-PE"/>
        </w:rPr>
        <w:drawing>
          <wp:inline distT="0" distB="0" distL="0" distR="0" wp14:anchorId="1CBF0E7B" wp14:editId="689B45B8">
            <wp:extent cx="1705610" cy="1774209"/>
            <wp:effectExtent l="0" t="0" r="889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hev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9807" cy="1778575"/>
                    </a:xfrm>
                    <a:prstGeom prst="rect">
                      <a:avLst/>
                    </a:prstGeom>
                  </pic:spPr>
                </pic:pic>
              </a:graphicData>
            </a:graphic>
          </wp:inline>
        </w:drawing>
      </w:r>
    </w:p>
    <w:p w:rsidR="00363914" w:rsidRPr="00363914" w:rsidRDefault="00363914" w:rsidP="00363914">
      <w:pPr>
        <w:spacing w:after="0" w:line="276" w:lineRule="auto"/>
        <w:jc w:val="center"/>
        <w:rPr>
          <w:rFonts w:ascii="Arial" w:hAnsi="Arial" w:cs="Arial"/>
          <w:b/>
          <w:sz w:val="28"/>
          <w:szCs w:val="28"/>
        </w:rPr>
      </w:pPr>
    </w:p>
    <w:p w:rsidR="00363914" w:rsidRPr="00363914" w:rsidRDefault="00363914" w:rsidP="00363914">
      <w:pPr>
        <w:spacing w:after="0" w:line="276" w:lineRule="auto"/>
        <w:jc w:val="center"/>
        <w:rPr>
          <w:rFonts w:ascii="Arial" w:hAnsi="Arial" w:cs="Arial"/>
          <w:b/>
          <w:sz w:val="24"/>
          <w:szCs w:val="24"/>
        </w:rPr>
      </w:pPr>
    </w:p>
    <w:p w:rsidR="00363914" w:rsidRPr="00363914" w:rsidRDefault="00363914" w:rsidP="00363914">
      <w:pPr>
        <w:spacing w:after="0" w:line="276" w:lineRule="auto"/>
        <w:jc w:val="center"/>
        <w:rPr>
          <w:rFonts w:ascii="Arial" w:hAnsi="Arial" w:cs="Arial"/>
          <w:b/>
          <w:sz w:val="24"/>
          <w:szCs w:val="24"/>
        </w:rPr>
      </w:pPr>
      <w:r w:rsidRPr="00363914">
        <w:rPr>
          <w:rFonts w:ascii="Arial" w:hAnsi="Arial" w:cs="Arial"/>
          <w:b/>
          <w:noProof/>
          <w:sz w:val="24"/>
          <w:szCs w:val="24"/>
          <w:lang w:eastAsia="es-PE"/>
        </w:rPr>
        <mc:AlternateContent>
          <mc:Choice Requires="wps">
            <w:drawing>
              <wp:anchor distT="4294967295" distB="4294967295" distL="114300" distR="114300" simplePos="0" relativeHeight="251658240" behindDoc="0" locked="0" layoutInCell="1" allowOverlap="1">
                <wp:simplePos x="0" y="0"/>
                <wp:positionH relativeFrom="column">
                  <wp:posOffset>220980</wp:posOffset>
                </wp:positionH>
                <wp:positionV relativeFrom="paragraph">
                  <wp:posOffset>168274</wp:posOffset>
                </wp:positionV>
                <wp:extent cx="5234940" cy="0"/>
                <wp:effectExtent l="0" t="19050" r="22860" b="19050"/>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0"/>
                        </a:xfrm>
                        <a:prstGeom prst="straightConnector1">
                          <a:avLst/>
                        </a:prstGeom>
                        <a:noFill/>
                        <a:ln w="412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55F59E6" id="_x0000_t32" coordsize="21600,21600" o:spt="32" o:oned="t" path="m,l21600,21600e" filled="f">
                <v:path arrowok="t" fillok="f" o:connecttype="none"/>
                <o:lock v:ext="edit" shapetype="t"/>
              </v:shapetype>
              <v:shape id="Conector recto de flecha 5" o:spid="_x0000_s1026" type="#_x0000_t32" style="position:absolute;margin-left:17.4pt;margin-top:13.25pt;width:412.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aprgIAAKcFAAAOAAAAZHJzL2Uyb0RvYy54bWysVFFvmzAQfp+0/2DxToEEQoJKqpaQvXRb&#10;pXbas2ObYA1sZDsh0bT/vrMJrOlepqmJZHy27/N3d9/59u7UNujIlOZS5F50E3qICSIpF/vc+/ay&#10;9Zce0gYLihspWO6dmfbu1h8/3PZdxmaylg1lCgGI0Fnf5V5tTJcFgSY1a7G+kR0TsFlJ1WIDptoH&#10;VOEe0NsmmIXhIuilop2ShGkNq5th01s7/KpixHytKs0ManIPuBk3Kjfu7Bisb3G2V7irObnQwP/B&#10;osVcwKUT1AYbjA6K/wXVcqKklpW5IbINZFVxwlwMEE0UvonmucYdc7FAcnQ3pUm/Hyz5cnxSiNPc&#10;SzwkcAslKqBQxEiFlP0gylDVMFJjlNhs9Z3OwKkQT8rGS07iuXuU5IdGQhY1FnvmWL+cO4CKrEdw&#10;5WIN3cGdu/6zpHAGH4x0qTtVqrWQkBR0chU6TxViJ4MILCazebyKoZBk3AtwNjp2SptPTLbITnJP&#10;G4X5vjYQzxBQ5K7Bx0dtLC2cjQ72ViG3vGmcHBqB+tyLo1maOA8tG07trj2n1X5XNAodsVWU+7kg&#10;Yef1MSUPgjq0mmFaXuYG82aYw+2NsHjMiXSgBNbJwNStQ8ROQD9X4apclsvYj2eL0o/Dzca/3xax&#10;v9hGabKZb4piE/2yRKM4qzmlTFiuo5ij+N/EcmmrQYaTnKesBNfoLn1A9prp/TYJ03i+9NM0mfvx&#10;vAz9h+W28O+LaLFIy4fioXzDtHTR6/chO6XSspIHw9RzTXtEuVVDFKbpYu6BBd0fLVdD5RBu9vBu&#10;EaM8pKT5zk3t5GuFZ1Guqr0M7X8QUdNBQzgNJBZplMAgDpedicCQq7HM1poKdQn/TzZBFqMEXNvY&#10;Thl6bifp+UmN7QSvgXO6vFz2uXltw/z1+7r+DQAA//8DAFBLAwQUAAYACAAAACEAWt+uAt4AAAAI&#10;AQAADwAAAGRycy9kb3ducmV2LnhtbEyPzU7DMBCE70i8g7VI3KhDoFEa4lQIxAE49UdBvbnxkgTs&#10;dRS7bXh7FnGA487sznxbLidnxRHH0HtScD1LQCA13vTUKthunq5yECFqMtp6QgVfGGBZnZ+VujD+&#10;RCs8rmMrOIRCoRV0MQ6FlKHp0Okw8wMSe+9+dDryOLbSjPrE4c7KNEky6XRP3NDpAR86bD7XB8cY&#10;1rw8717rus69HbLt22OXf2yUuryY7u9ARJzi3zL84PMNVMy09wcyQVgFN7dMHhWk2RwE+/l8kYLY&#10;/wqyKuX/B6pvAAAA//8DAFBLAQItABQABgAIAAAAIQC2gziS/gAAAOEBAAATAAAAAAAAAAAAAAAA&#10;AAAAAABbQ29udGVudF9UeXBlc10ueG1sUEsBAi0AFAAGAAgAAAAhADj9If/WAAAAlAEAAAsAAAAA&#10;AAAAAAAAAAAALwEAAF9yZWxzLy5yZWxzUEsBAi0AFAAGAAgAAAAhAN7HtqmuAgAApwUAAA4AAAAA&#10;AAAAAAAAAAAALgIAAGRycy9lMm9Eb2MueG1sUEsBAi0AFAAGAAgAAAAhAFrfrgLeAAAACAEAAA8A&#10;AAAAAAAAAAAAAAAACAUAAGRycy9kb3ducmV2LnhtbFBLBQYAAAAABAAEAPMAAAATBgAAAAA=&#10;" strokeweight="3.25pt">
                <v:shadow opacity=".5" offset="6pt,-6pt"/>
              </v:shape>
            </w:pict>
          </mc:Fallback>
        </mc:AlternateContent>
      </w:r>
    </w:p>
    <w:p w:rsidR="00363914" w:rsidRPr="00363914" w:rsidRDefault="00363914" w:rsidP="00363914">
      <w:pPr>
        <w:pStyle w:val="Prrafodelista"/>
        <w:ind w:left="0"/>
        <w:jc w:val="center"/>
        <w:rPr>
          <w:rFonts w:ascii="Arial" w:hAnsi="Arial" w:cs="Arial"/>
          <w:b/>
          <w:sz w:val="24"/>
        </w:rPr>
      </w:pPr>
    </w:p>
    <w:p w:rsidR="00363914" w:rsidRPr="00363914" w:rsidRDefault="00363914" w:rsidP="00363914">
      <w:pPr>
        <w:pStyle w:val="Prrafodelista"/>
        <w:ind w:left="0"/>
        <w:jc w:val="center"/>
        <w:rPr>
          <w:rFonts w:ascii="Arial" w:hAnsi="Arial" w:cs="Arial"/>
          <w:b/>
          <w:sz w:val="24"/>
        </w:rPr>
      </w:pPr>
      <w:r w:rsidRPr="00363914">
        <w:rPr>
          <w:rFonts w:ascii="Arial" w:hAnsi="Arial" w:cs="Arial"/>
          <w:b/>
          <w:sz w:val="24"/>
        </w:rPr>
        <w:t>ANÁLISIS DE RIESGOS DE LOS SISTEMAS DE INFORMACIÓN DE LA CAJA TRUJILLO MEDIANTE LA APLICACIÓN DE LA METODOLOGÍA MAGERIT</w:t>
      </w:r>
    </w:p>
    <w:p w:rsidR="00363914" w:rsidRPr="00363914" w:rsidRDefault="00363914" w:rsidP="00363914">
      <w:pPr>
        <w:spacing w:after="0" w:line="276" w:lineRule="auto"/>
        <w:jc w:val="center"/>
        <w:rPr>
          <w:rFonts w:ascii="Arial" w:hAnsi="Arial" w:cs="Arial"/>
          <w:b/>
          <w:sz w:val="24"/>
          <w:szCs w:val="24"/>
        </w:rPr>
      </w:pPr>
      <w:r w:rsidRPr="00363914">
        <w:rPr>
          <w:rFonts w:ascii="Arial" w:hAnsi="Arial" w:cs="Arial"/>
          <w:b/>
          <w:noProof/>
          <w:sz w:val="24"/>
          <w:szCs w:val="24"/>
          <w:lang w:eastAsia="es-PE"/>
        </w:rPr>
        <mc:AlternateContent>
          <mc:Choice Requires="wps">
            <w:drawing>
              <wp:anchor distT="4294967295" distB="4294967295" distL="114300" distR="114300" simplePos="0" relativeHeight="251658240" behindDoc="0" locked="0" layoutInCell="1" allowOverlap="1">
                <wp:simplePos x="0" y="0"/>
                <wp:positionH relativeFrom="column">
                  <wp:posOffset>228600</wp:posOffset>
                </wp:positionH>
                <wp:positionV relativeFrom="paragraph">
                  <wp:posOffset>21589</wp:posOffset>
                </wp:positionV>
                <wp:extent cx="5234940" cy="0"/>
                <wp:effectExtent l="0" t="19050" r="22860" b="19050"/>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0"/>
                        </a:xfrm>
                        <a:prstGeom prst="straightConnector1">
                          <a:avLst/>
                        </a:prstGeom>
                        <a:noFill/>
                        <a:ln w="412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ABD0ED5" id="Conector recto de flecha 4" o:spid="_x0000_s1026" type="#_x0000_t32" style="position:absolute;margin-left:18pt;margin-top:1.7pt;width:412.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1KrgIAAKcFAAAOAAAAZHJzL2Uyb0RvYy54bWysVFFv2yAQfp+0/4D87tpOnDixmlSt4+yl&#10;2yq1054J4BgNgwUkTjTtv+/Asdd0L9PURMIccB/f3X3H7d2pEejItOFKroLkJg4Qk0RRLver4NvL&#10;NlwEyFgsKRZKslVwZia4W3/8cNu1OZuoWgnKNAIQafKuXQW1tW0eRYbUrMHmRrVMwmaldIMtmHof&#10;UY07QG9ENInjedQpTVutCDMGVjf9ZrD2+FXFiP1aVYZZJFYBcLN+1H7cuTFa3+J8r3Fbc3Khgf+D&#10;RYO5hEtHqA22GB00/wuq4UQroyp7Q1QTqarihPkYIJokfhPNc41b5mOB5Jh2TJN5P1jy5fikEaer&#10;IA2QxA2UqIBCEas00u6DKEOVYKTGKHXZ6lqTg1Mhn7SLl5zkc/uoyA+DpCpqLPfMs345twCVOI/o&#10;ysUZpoU7d91nReEMPljlU3eqdOMgISno5Ct0HivEThYRWJxNpukyhUKSYS/C+eDYamM/MdUgN1kF&#10;xmrM97WFePqAEn8NPj4a62jhfHBwt0q15UJ4OQiJOshHMslm3sMowanbdeeM3u8KodERO0X5nw8S&#10;dl4f0+ogqUerGablZW4xF/0cbhfS4TEv0p4SWCcLU78OEXsB/VzGy3JRLtIwnczLMI03m/B+W6Th&#10;fJtks810UxSb5JcjmqR5zSll0nEdxJyk/yaWS1v1MhzlPGYlukb36QOy10zvt7M4S6eLMMtm0zCd&#10;lnH4sNgW4X2RzOdZ+VA8lG+Ylj568z5kx1Q6VupgmX6uaYcod2pI4iybTwOwoPuTxbKvHMJiD+8W&#10;sTpAWtnv3NZevk54DuWq2ovY/XsRiRYawmtg5pAGCfTi8NkZCfS5GsrsrLFQl/D/ZBNkMUjAt43r&#10;lL7ndoqen/TQTvAaeKfLy+Wem9c2zF+/r+vfAAAA//8DAFBLAwQUAAYACAAAACEAzBiu+9sAAAAG&#10;AQAADwAAAGRycy9kb3ducmV2LnhtbEyPT0/DMAzF70j7DpGRuLGUP6qq0nRCQxyAE9tUxC1rTFNI&#10;nKrJtvLtZ3YZJ/vp2c8/V4vJO7HHMfaBFNzMMxBIbTA9dQo26+frAkRMmox2gVDBL0ZY1LOLSpcm&#10;HOgd96vUCQ6hWGoFNqWhlDK2Fr2O8zAgsfcVRq8Ty7GTZtQHDvdO3mZZLr3uiS9YPeDSYvuz2nnG&#10;cOb15fOtaZoiuCHffDzZ4nut1NXl9PgAIuGUzsPwh887UDPTNuzIROEU3OX8SuJ6D4LtIs+42Z60&#10;rCv5H78+AgAA//8DAFBLAQItABQABgAIAAAAIQC2gziS/gAAAOEBAAATAAAAAAAAAAAAAAAAAAAA&#10;AABbQ29udGVudF9UeXBlc10ueG1sUEsBAi0AFAAGAAgAAAAhADj9If/WAAAAlAEAAAsAAAAAAAAA&#10;AAAAAAAALwEAAF9yZWxzLy5yZWxzUEsBAi0AFAAGAAgAAAAhAK6aLUquAgAApwUAAA4AAAAAAAAA&#10;AAAAAAAALgIAAGRycy9lMm9Eb2MueG1sUEsBAi0AFAAGAAgAAAAhAMwYrvvbAAAABgEAAA8AAAAA&#10;AAAAAAAAAAAACAUAAGRycy9kb3ducmV2LnhtbFBLBQYAAAAABAAEAPMAAAAQBgAAAAA=&#10;" strokeweight="3.25pt">
                <v:shadow opacity=".5" offset="6pt,-6pt"/>
              </v:shape>
            </w:pict>
          </mc:Fallback>
        </mc:AlternateContent>
      </w:r>
    </w:p>
    <w:p w:rsidR="00363914" w:rsidRPr="00363914" w:rsidRDefault="00363914" w:rsidP="00363914">
      <w:pPr>
        <w:spacing w:after="0" w:line="276" w:lineRule="auto"/>
        <w:jc w:val="center"/>
        <w:rPr>
          <w:rFonts w:ascii="Arial" w:hAnsi="Arial" w:cs="Arial"/>
          <w:b/>
          <w:sz w:val="28"/>
          <w:szCs w:val="34"/>
        </w:rPr>
      </w:pPr>
    </w:p>
    <w:p w:rsidR="00363914" w:rsidRPr="00363914" w:rsidRDefault="00363914" w:rsidP="00363914">
      <w:pPr>
        <w:spacing w:after="0" w:line="276" w:lineRule="auto"/>
        <w:jc w:val="center"/>
        <w:rPr>
          <w:rFonts w:ascii="Arial" w:hAnsi="Arial" w:cs="Arial"/>
          <w:b/>
          <w:sz w:val="28"/>
          <w:szCs w:val="34"/>
        </w:rPr>
      </w:pPr>
    </w:p>
    <w:p w:rsidR="00363914" w:rsidRPr="00363914" w:rsidRDefault="00363914" w:rsidP="00363914">
      <w:pPr>
        <w:spacing w:after="0" w:line="276" w:lineRule="auto"/>
        <w:jc w:val="center"/>
        <w:rPr>
          <w:rFonts w:ascii="Arial" w:hAnsi="Arial" w:cs="Arial"/>
          <w:b/>
          <w:sz w:val="28"/>
          <w:szCs w:val="34"/>
        </w:rPr>
      </w:pPr>
    </w:p>
    <w:p w:rsidR="00363914" w:rsidRPr="00363914" w:rsidRDefault="00363914" w:rsidP="00363914">
      <w:pPr>
        <w:spacing w:after="0" w:line="276" w:lineRule="auto"/>
        <w:rPr>
          <w:rFonts w:ascii="Arial" w:hAnsi="Arial" w:cs="Arial"/>
          <w:b/>
          <w:sz w:val="24"/>
          <w:szCs w:val="24"/>
        </w:rPr>
      </w:pPr>
    </w:p>
    <w:p w:rsidR="00363914" w:rsidRPr="00363914" w:rsidRDefault="00363914" w:rsidP="00363914">
      <w:pPr>
        <w:spacing w:after="0" w:line="276" w:lineRule="auto"/>
        <w:ind w:left="709"/>
        <w:rPr>
          <w:rFonts w:ascii="Arial" w:hAnsi="Arial" w:cs="Arial"/>
          <w:sz w:val="24"/>
          <w:szCs w:val="24"/>
        </w:rPr>
      </w:pPr>
      <w:r w:rsidRPr="00363914">
        <w:rPr>
          <w:rFonts w:ascii="Arial" w:hAnsi="Arial" w:cs="Arial"/>
          <w:b/>
          <w:sz w:val="24"/>
          <w:szCs w:val="24"/>
        </w:rPr>
        <w:t>ALUMNO:</w:t>
      </w:r>
      <w:r w:rsidRPr="00363914">
        <w:rPr>
          <w:rFonts w:ascii="Arial" w:hAnsi="Arial" w:cs="Arial"/>
          <w:b/>
          <w:sz w:val="24"/>
          <w:szCs w:val="24"/>
        </w:rPr>
        <w:tab/>
      </w:r>
      <w:r w:rsidRPr="00363914">
        <w:rPr>
          <w:rFonts w:ascii="Arial" w:hAnsi="Arial" w:cs="Arial"/>
          <w:b/>
          <w:sz w:val="24"/>
          <w:szCs w:val="24"/>
        </w:rPr>
        <w:tab/>
      </w:r>
      <w:r w:rsidRPr="00363914">
        <w:rPr>
          <w:rFonts w:ascii="Arial" w:hAnsi="Arial" w:cs="Arial"/>
          <w:sz w:val="24"/>
          <w:szCs w:val="24"/>
        </w:rPr>
        <w:t>ZEVALLOS GUZMÁN, Anthony Frank</w:t>
      </w:r>
    </w:p>
    <w:p w:rsidR="00363914" w:rsidRPr="00363914" w:rsidRDefault="00363914" w:rsidP="00363914">
      <w:pPr>
        <w:spacing w:after="0" w:line="276" w:lineRule="auto"/>
        <w:ind w:left="2127"/>
        <w:rPr>
          <w:rFonts w:ascii="Arial" w:hAnsi="Arial" w:cs="Arial"/>
          <w:sz w:val="24"/>
          <w:szCs w:val="24"/>
        </w:rPr>
      </w:pPr>
    </w:p>
    <w:p w:rsidR="00363914" w:rsidRPr="00363914" w:rsidRDefault="00363914" w:rsidP="00363914">
      <w:pPr>
        <w:spacing w:after="0" w:line="276" w:lineRule="auto"/>
        <w:ind w:left="851"/>
        <w:rPr>
          <w:rFonts w:ascii="Arial" w:eastAsia="Times New Roman" w:hAnsi="Arial" w:cs="Arial"/>
          <w:b/>
          <w:sz w:val="24"/>
          <w:szCs w:val="28"/>
          <w:lang w:val="es-ES"/>
        </w:rPr>
      </w:pPr>
      <w:r w:rsidRPr="00363914">
        <w:rPr>
          <w:rFonts w:ascii="Arial" w:hAnsi="Arial" w:cs="Arial"/>
          <w:b/>
          <w:sz w:val="24"/>
          <w:szCs w:val="24"/>
        </w:rPr>
        <w:t>ASESOR:</w:t>
      </w:r>
      <w:r w:rsidRPr="00363914">
        <w:rPr>
          <w:rFonts w:ascii="Arial" w:hAnsi="Arial" w:cs="Arial"/>
          <w:b/>
          <w:sz w:val="24"/>
          <w:szCs w:val="24"/>
        </w:rPr>
        <w:tab/>
      </w:r>
      <w:r w:rsidRPr="00363914">
        <w:rPr>
          <w:rFonts w:ascii="Arial" w:hAnsi="Arial" w:cs="Arial"/>
          <w:b/>
          <w:sz w:val="24"/>
          <w:szCs w:val="24"/>
        </w:rPr>
        <w:tab/>
      </w:r>
      <w:r w:rsidRPr="00363914">
        <w:rPr>
          <w:rFonts w:ascii="Arial" w:eastAsia="Times New Roman" w:hAnsi="Arial" w:cs="Arial"/>
          <w:sz w:val="24"/>
          <w:szCs w:val="28"/>
          <w:lang w:val="es-MX"/>
        </w:rPr>
        <w:t xml:space="preserve">Ing.  </w:t>
      </w:r>
      <w:r w:rsidRPr="00363914">
        <w:rPr>
          <w:rFonts w:ascii="Arial" w:eastAsia="Times New Roman" w:hAnsi="Arial" w:cs="Arial"/>
          <w:sz w:val="24"/>
          <w:szCs w:val="28"/>
          <w:lang w:val="es-ES"/>
        </w:rPr>
        <w:t>RIVERA VIDAL</w:t>
      </w:r>
      <w:r w:rsidRPr="00363914">
        <w:rPr>
          <w:rFonts w:ascii="Arial" w:eastAsia="Times New Roman" w:hAnsi="Arial" w:cs="Arial"/>
          <w:sz w:val="24"/>
          <w:szCs w:val="28"/>
          <w:lang w:val="es-ES"/>
        </w:rPr>
        <w:t>,</w:t>
      </w:r>
      <w:r w:rsidRPr="00363914">
        <w:rPr>
          <w:rFonts w:ascii="Arial" w:eastAsia="Times New Roman" w:hAnsi="Arial" w:cs="Arial"/>
          <w:sz w:val="24"/>
          <w:szCs w:val="28"/>
          <w:lang w:val="es-ES"/>
        </w:rPr>
        <w:t xml:space="preserve"> Velsy</w:t>
      </w:r>
    </w:p>
    <w:p w:rsidR="00363914" w:rsidRPr="00363914" w:rsidRDefault="00363914" w:rsidP="00363914">
      <w:pPr>
        <w:spacing w:after="0" w:line="276" w:lineRule="auto"/>
        <w:ind w:left="851"/>
        <w:jc w:val="center"/>
        <w:rPr>
          <w:rFonts w:ascii="Arial" w:eastAsia="Times New Roman" w:hAnsi="Arial" w:cs="Arial"/>
          <w:sz w:val="24"/>
          <w:szCs w:val="28"/>
        </w:rPr>
      </w:pPr>
    </w:p>
    <w:p w:rsidR="00363914" w:rsidRPr="00363914" w:rsidRDefault="00363914" w:rsidP="00363914">
      <w:pPr>
        <w:spacing w:after="0" w:line="276" w:lineRule="auto"/>
        <w:ind w:left="851"/>
        <w:jc w:val="center"/>
        <w:rPr>
          <w:rFonts w:ascii="Arial" w:eastAsia="Times New Roman" w:hAnsi="Arial" w:cs="Arial"/>
          <w:sz w:val="24"/>
          <w:szCs w:val="28"/>
        </w:rPr>
      </w:pPr>
    </w:p>
    <w:p w:rsidR="00363914" w:rsidRPr="00363914" w:rsidRDefault="00363914" w:rsidP="00363914">
      <w:pPr>
        <w:spacing w:after="0" w:line="276" w:lineRule="auto"/>
        <w:ind w:left="851"/>
        <w:jc w:val="center"/>
        <w:rPr>
          <w:rFonts w:ascii="Arial" w:eastAsia="Times New Roman" w:hAnsi="Arial" w:cs="Arial"/>
          <w:sz w:val="24"/>
          <w:szCs w:val="28"/>
        </w:rPr>
      </w:pPr>
    </w:p>
    <w:p w:rsidR="00363914" w:rsidRPr="00363914" w:rsidRDefault="00363914" w:rsidP="00363914">
      <w:pPr>
        <w:spacing w:after="0" w:line="276" w:lineRule="auto"/>
        <w:jc w:val="center"/>
        <w:rPr>
          <w:rFonts w:ascii="Arial" w:hAnsi="Arial" w:cs="Arial"/>
          <w:b/>
          <w:sz w:val="24"/>
        </w:rPr>
      </w:pPr>
      <w:r w:rsidRPr="00363914">
        <w:rPr>
          <w:rFonts w:ascii="Arial" w:hAnsi="Arial" w:cs="Arial"/>
          <w:b/>
          <w:sz w:val="24"/>
        </w:rPr>
        <w:t>HUÁNUCO – PERÚ</w:t>
      </w:r>
    </w:p>
    <w:p w:rsidR="00363914" w:rsidRPr="00363914" w:rsidRDefault="00363914" w:rsidP="00363914">
      <w:pPr>
        <w:spacing w:after="0" w:line="276" w:lineRule="auto"/>
        <w:jc w:val="center"/>
        <w:rPr>
          <w:rFonts w:ascii="Arial" w:hAnsi="Arial" w:cs="Arial"/>
          <w:b/>
          <w:sz w:val="24"/>
        </w:rPr>
      </w:pPr>
      <w:r w:rsidRPr="00363914">
        <w:rPr>
          <w:rFonts w:ascii="Arial" w:hAnsi="Arial" w:cs="Arial"/>
          <w:b/>
          <w:sz w:val="24"/>
        </w:rPr>
        <w:t>201</w:t>
      </w:r>
      <w:r w:rsidRPr="00363914">
        <w:rPr>
          <w:rFonts w:ascii="Arial" w:hAnsi="Arial" w:cs="Arial"/>
          <w:b/>
          <w:sz w:val="24"/>
        </w:rPr>
        <w:t>6</w:t>
      </w:r>
    </w:p>
    <w:p w:rsidR="00363914" w:rsidRPr="00363914" w:rsidRDefault="00363914" w:rsidP="00363914">
      <w:pPr>
        <w:spacing w:after="0" w:line="276" w:lineRule="auto"/>
        <w:jc w:val="center"/>
        <w:rPr>
          <w:rFonts w:ascii="Arial" w:hAnsi="Arial" w:cs="Arial"/>
          <w:b/>
        </w:rPr>
      </w:pPr>
    </w:p>
    <w:p w:rsidR="00363914" w:rsidRPr="00363914" w:rsidRDefault="00363914" w:rsidP="00363914">
      <w:pPr>
        <w:spacing w:after="0" w:line="276" w:lineRule="auto"/>
        <w:jc w:val="center"/>
        <w:rPr>
          <w:rFonts w:ascii="Arial" w:hAnsi="Arial" w:cs="Arial"/>
          <w:b/>
        </w:rPr>
      </w:pPr>
    </w:p>
    <w:p w:rsidR="00363914" w:rsidRPr="00363914" w:rsidRDefault="00363914" w:rsidP="00363914">
      <w:pPr>
        <w:spacing w:after="0" w:line="276" w:lineRule="auto"/>
        <w:jc w:val="center"/>
        <w:rPr>
          <w:rFonts w:ascii="Arial" w:hAnsi="Arial" w:cs="Arial"/>
          <w:b/>
        </w:rPr>
      </w:pPr>
    </w:p>
    <w:p w:rsidR="00363914" w:rsidRPr="00363914" w:rsidRDefault="00363914" w:rsidP="00363914">
      <w:pPr>
        <w:spacing w:after="0" w:line="276" w:lineRule="auto"/>
        <w:jc w:val="center"/>
        <w:rPr>
          <w:rFonts w:ascii="Arial" w:hAnsi="Arial" w:cs="Arial"/>
          <w:b/>
        </w:rPr>
      </w:pPr>
    </w:p>
    <w:p w:rsidR="00363914" w:rsidRPr="00363914" w:rsidRDefault="00363914" w:rsidP="00363914">
      <w:pPr>
        <w:spacing w:after="0" w:line="276" w:lineRule="auto"/>
        <w:jc w:val="center"/>
        <w:rPr>
          <w:rFonts w:ascii="Arial" w:hAnsi="Arial" w:cs="Arial"/>
          <w:b/>
        </w:rPr>
      </w:pPr>
    </w:p>
    <w:p w:rsidR="00363914" w:rsidRPr="00363914" w:rsidRDefault="00363914" w:rsidP="00363914">
      <w:pPr>
        <w:spacing w:after="0" w:line="276" w:lineRule="auto"/>
        <w:rPr>
          <w:rFonts w:ascii="Arial" w:hAnsi="Arial" w:cs="Arial"/>
          <w:b/>
        </w:rPr>
      </w:pPr>
    </w:p>
    <w:p w:rsidR="00363914" w:rsidRPr="00363914" w:rsidRDefault="00363914" w:rsidP="00363914">
      <w:pPr>
        <w:spacing w:after="0" w:line="276" w:lineRule="auto"/>
        <w:ind w:left="709"/>
        <w:rPr>
          <w:rFonts w:ascii="Arial" w:hAnsi="Arial" w:cs="Arial"/>
          <w:b/>
        </w:rPr>
      </w:pPr>
    </w:p>
    <w:p w:rsidR="00363914" w:rsidRPr="00363914" w:rsidRDefault="00363914" w:rsidP="00363914">
      <w:pPr>
        <w:spacing w:after="0" w:line="276" w:lineRule="auto"/>
        <w:ind w:left="709"/>
        <w:rPr>
          <w:rFonts w:ascii="Arial" w:hAnsi="Arial" w:cs="Arial"/>
          <w:b/>
        </w:rPr>
      </w:pPr>
    </w:p>
    <w:p w:rsidR="00363914" w:rsidRPr="00363914" w:rsidRDefault="00363914" w:rsidP="00363914">
      <w:pPr>
        <w:spacing w:line="240" w:lineRule="auto"/>
        <w:rPr>
          <w:rFonts w:ascii="Arial" w:hAnsi="Arial" w:cs="Arial"/>
        </w:rPr>
      </w:pPr>
      <w:r w:rsidRPr="00363914">
        <w:rPr>
          <w:rFonts w:ascii="Arial" w:hAnsi="Arial" w:cs="Arial"/>
        </w:rPr>
        <w:lastRenderedPageBreak/>
        <w:tab/>
        <w:t>Introducción</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Descripción y Organización de la Entidad</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Objetivos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Avances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 xml:space="preserve">Limitaciones y Plan de trabajo </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Planos y Esquemas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Especificaciones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Organigrama</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Diagramas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Fotografías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Catálogos</w:t>
      </w:r>
    </w:p>
    <w:p w:rsidR="00363914"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Diseños adicionales, etc.</w:t>
      </w:r>
    </w:p>
    <w:p w:rsidR="00E95E66" w:rsidRPr="00363914" w:rsidRDefault="00363914" w:rsidP="00363914">
      <w:pPr>
        <w:spacing w:line="240" w:lineRule="auto"/>
        <w:rPr>
          <w:rFonts w:ascii="Arial" w:hAnsi="Arial" w:cs="Arial"/>
        </w:rPr>
      </w:pPr>
      <w:r w:rsidRPr="00363914">
        <w:rPr>
          <w:rFonts w:ascii="Arial" w:hAnsi="Arial" w:cs="Arial"/>
        </w:rPr>
        <w:t>•</w:t>
      </w:r>
      <w:r w:rsidRPr="00363914">
        <w:rPr>
          <w:rFonts w:ascii="Arial" w:hAnsi="Arial" w:cs="Arial"/>
        </w:rPr>
        <w:tab/>
        <w:t>Software y/o aplicativos: base de datos según especialidad</w:t>
      </w:r>
    </w:p>
    <w:p w:rsidR="00363914" w:rsidRPr="00363914" w:rsidRDefault="00363914" w:rsidP="00363914">
      <w:pPr>
        <w:spacing w:line="240" w:lineRule="auto"/>
        <w:rPr>
          <w:rFonts w:ascii="Arial" w:hAnsi="Arial" w:cs="Arial"/>
        </w:rPr>
      </w:pPr>
    </w:p>
    <w:p w:rsidR="00363914" w:rsidRPr="00363914" w:rsidRDefault="00363914" w:rsidP="00363914">
      <w:pPr>
        <w:spacing w:line="240" w:lineRule="auto"/>
        <w:rPr>
          <w:rFonts w:ascii="Arial" w:hAnsi="Arial" w:cs="Arial"/>
        </w:rPr>
      </w:pPr>
    </w:p>
    <w:p w:rsidR="00363914" w:rsidRPr="00363914" w:rsidRDefault="00363914" w:rsidP="00363914">
      <w:pPr>
        <w:spacing w:line="240" w:lineRule="auto"/>
        <w:rPr>
          <w:rFonts w:ascii="Arial" w:hAnsi="Arial" w:cs="Arial"/>
        </w:rPr>
      </w:pPr>
    </w:p>
    <w:p w:rsidR="00363914" w:rsidRPr="00363914" w:rsidRDefault="00363914" w:rsidP="00363914">
      <w:pPr>
        <w:spacing w:line="240" w:lineRule="auto"/>
        <w:rPr>
          <w:rFonts w:ascii="Arial" w:hAnsi="Arial" w:cs="Arial"/>
        </w:rPr>
      </w:pPr>
    </w:p>
    <w:p w:rsidR="00363914" w:rsidRPr="00363914" w:rsidRDefault="00363914" w:rsidP="00363914">
      <w:pPr>
        <w:spacing w:line="240" w:lineRule="auto"/>
        <w:rPr>
          <w:rFonts w:ascii="Arial" w:hAnsi="Arial" w:cs="Arial"/>
        </w:rPr>
      </w:pPr>
    </w:p>
    <w:p w:rsidR="00363914" w:rsidRPr="00363914" w:rsidRDefault="00363914">
      <w:pPr>
        <w:rPr>
          <w:rFonts w:ascii="Arial" w:hAnsi="Arial" w:cs="Arial"/>
        </w:rPr>
      </w:pPr>
      <w:r w:rsidRPr="00363914">
        <w:rPr>
          <w:rFonts w:ascii="Arial" w:hAnsi="Arial" w:cs="Arial"/>
        </w:rPr>
        <w:br w:type="page"/>
      </w:r>
    </w:p>
    <w:p w:rsidR="00363914" w:rsidRPr="00363914" w:rsidRDefault="00363914" w:rsidP="00363914">
      <w:pPr>
        <w:rPr>
          <w:rFonts w:ascii="Arial" w:hAnsi="Arial" w:cs="Arial"/>
          <w:b/>
          <w:sz w:val="24"/>
          <w:szCs w:val="24"/>
        </w:rPr>
      </w:pPr>
      <w:r w:rsidRPr="00363914">
        <w:rPr>
          <w:rFonts w:ascii="Arial" w:hAnsi="Arial" w:cs="Arial"/>
          <w:b/>
          <w:sz w:val="24"/>
          <w:szCs w:val="24"/>
        </w:rPr>
        <w:lastRenderedPageBreak/>
        <w:t>PLAN DE TRABAJO DE PRACTICAS PROFESIONALES</w:t>
      </w:r>
    </w:p>
    <w:p w:rsidR="00363914" w:rsidRPr="00363914" w:rsidRDefault="00363914" w:rsidP="00363914">
      <w:pPr>
        <w:pStyle w:val="Prrafodelista"/>
        <w:numPr>
          <w:ilvl w:val="0"/>
          <w:numId w:val="1"/>
        </w:numPr>
        <w:rPr>
          <w:rFonts w:ascii="Arial" w:hAnsi="Arial" w:cs="Arial"/>
          <w:b/>
          <w:sz w:val="24"/>
          <w:szCs w:val="24"/>
        </w:rPr>
      </w:pPr>
      <w:r w:rsidRPr="00363914">
        <w:rPr>
          <w:rFonts w:ascii="Arial" w:hAnsi="Arial" w:cs="Arial"/>
          <w:b/>
          <w:sz w:val="24"/>
          <w:szCs w:val="24"/>
        </w:rPr>
        <w:t>TÍTULO</w:t>
      </w: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r w:rsidRPr="00363914">
        <w:rPr>
          <w:rFonts w:ascii="Arial" w:hAnsi="Arial" w:cs="Arial"/>
          <w:sz w:val="24"/>
          <w:szCs w:val="24"/>
        </w:rPr>
        <w:t>Análisis de riesgos de los sistemas de información de la Caja Trujillo mediante la aplicación de la metodología MAGERIT</w:t>
      </w: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numPr>
          <w:ilvl w:val="0"/>
          <w:numId w:val="1"/>
        </w:numPr>
        <w:rPr>
          <w:rFonts w:ascii="Arial" w:hAnsi="Arial" w:cs="Arial"/>
          <w:b/>
          <w:sz w:val="24"/>
          <w:szCs w:val="24"/>
        </w:rPr>
      </w:pPr>
      <w:r w:rsidRPr="00363914">
        <w:rPr>
          <w:rFonts w:ascii="Arial" w:hAnsi="Arial" w:cs="Arial"/>
          <w:b/>
          <w:sz w:val="24"/>
          <w:szCs w:val="24"/>
        </w:rPr>
        <w:t>OBJETIVOS</w:t>
      </w:r>
    </w:p>
    <w:p w:rsidR="00363914" w:rsidRPr="00363914" w:rsidRDefault="00363914" w:rsidP="00363914">
      <w:pPr>
        <w:rPr>
          <w:rFonts w:ascii="Arial" w:hAnsi="Arial" w:cs="Arial"/>
          <w:b/>
          <w:sz w:val="24"/>
          <w:szCs w:val="24"/>
        </w:rPr>
      </w:pPr>
    </w:p>
    <w:p w:rsidR="00363914" w:rsidRPr="00363914" w:rsidRDefault="00363914" w:rsidP="00363914">
      <w:pPr>
        <w:pStyle w:val="Prrafodelista"/>
        <w:numPr>
          <w:ilvl w:val="1"/>
          <w:numId w:val="2"/>
        </w:numPr>
        <w:rPr>
          <w:rFonts w:ascii="Arial" w:hAnsi="Arial" w:cs="Arial"/>
          <w:b/>
          <w:sz w:val="24"/>
          <w:szCs w:val="24"/>
        </w:rPr>
      </w:pPr>
      <w:bookmarkStart w:id="0" w:name="_GoBack"/>
      <w:r w:rsidRPr="00363914">
        <w:rPr>
          <w:rFonts w:ascii="Arial" w:hAnsi="Arial" w:cs="Arial"/>
          <w:b/>
          <w:sz w:val="24"/>
          <w:szCs w:val="24"/>
        </w:rPr>
        <w:t>OBJETIVO GENERAL</w:t>
      </w:r>
    </w:p>
    <w:p w:rsidR="00363914" w:rsidRPr="00363914" w:rsidRDefault="00363914" w:rsidP="00363914">
      <w:pPr>
        <w:pStyle w:val="Prrafodelista"/>
        <w:ind w:left="1440"/>
        <w:rPr>
          <w:rFonts w:ascii="Arial" w:hAnsi="Arial" w:cs="Arial"/>
          <w:sz w:val="24"/>
          <w:szCs w:val="24"/>
        </w:rPr>
      </w:pPr>
    </w:p>
    <w:p w:rsidR="00363914" w:rsidRPr="00363914" w:rsidRDefault="00363914" w:rsidP="00363914">
      <w:pPr>
        <w:pStyle w:val="Prrafodelista"/>
        <w:ind w:left="1440"/>
        <w:rPr>
          <w:rFonts w:ascii="Arial" w:hAnsi="Arial" w:cs="Arial"/>
          <w:sz w:val="24"/>
          <w:szCs w:val="24"/>
          <w:lang w:val="es-MX"/>
        </w:rPr>
      </w:pPr>
      <w:r w:rsidRPr="00363914">
        <w:rPr>
          <w:rFonts w:ascii="Arial" w:hAnsi="Arial" w:cs="Arial"/>
          <w:sz w:val="24"/>
          <w:szCs w:val="24"/>
          <w:lang w:val="es-MX"/>
        </w:rPr>
        <w:t>Realizar el análisis de los riesgos de los Sistemas de Información de la Caja Trujillo, mediante la aplicación de la Metodología MAGERIT</w:t>
      </w:r>
    </w:p>
    <w:p w:rsidR="00363914" w:rsidRPr="00363914" w:rsidRDefault="00363914" w:rsidP="00363914">
      <w:pPr>
        <w:pStyle w:val="Prrafodelista"/>
        <w:ind w:left="1440"/>
        <w:rPr>
          <w:rFonts w:ascii="Arial" w:hAnsi="Arial" w:cs="Arial"/>
          <w:sz w:val="24"/>
          <w:szCs w:val="24"/>
        </w:rPr>
      </w:pPr>
    </w:p>
    <w:p w:rsidR="00363914" w:rsidRPr="00363914" w:rsidRDefault="00363914" w:rsidP="00363914">
      <w:pPr>
        <w:pStyle w:val="Prrafodelista"/>
        <w:ind w:left="1440"/>
        <w:rPr>
          <w:rFonts w:ascii="Arial" w:hAnsi="Arial" w:cs="Arial"/>
          <w:sz w:val="24"/>
          <w:szCs w:val="24"/>
        </w:rPr>
      </w:pPr>
    </w:p>
    <w:p w:rsidR="00363914" w:rsidRPr="00363914" w:rsidRDefault="00363914" w:rsidP="00363914">
      <w:pPr>
        <w:pStyle w:val="Prrafodelista"/>
        <w:numPr>
          <w:ilvl w:val="1"/>
          <w:numId w:val="2"/>
        </w:numPr>
        <w:rPr>
          <w:rFonts w:ascii="Arial" w:hAnsi="Arial" w:cs="Arial"/>
          <w:b/>
          <w:sz w:val="24"/>
          <w:szCs w:val="24"/>
        </w:rPr>
      </w:pPr>
      <w:r w:rsidRPr="00363914">
        <w:rPr>
          <w:rFonts w:ascii="Arial" w:hAnsi="Arial" w:cs="Arial"/>
          <w:b/>
          <w:sz w:val="24"/>
          <w:szCs w:val="24"/>
        </w:rPr>
        <w:t>OBJETIVOS ESPECÍFICOS</w:t>
      </w:r>
    </w:p>
    <w:p w:rsidR="00363914" w:rsidRPr="00363914" w:rsidRDefault="00363914" w:rsidP="00363914">
      <w:pPr>
        <w:pStyle w:val="Prrafodelista"/>
        <w:ind w:left="1440"/>
        <w:rPr>
          <w:rFonts w:ascii="Arial" w:hAnsi="Arial" w:cs="Arial"/>
          <w:sz w:val="24"/>
          <w:szCs w:val="24"/>
        </w:rPr>
      </w:pPr>
    </w:p>
    <w:p w:rsidR="00363914" w:rsidRPr="00363914" w:rsidRDefault="00363914" w:rsidP="00363914">
      <w:pPr>
        <w:pStyle w:val="Prrafodelista"/>
        <w:numPr>
          <w:ilvl w:val="0"/>
          <w:numId w:val="3"/>
        </w:numPr>
        <w:rPr>
          <w:rFonts w:ascii="Arial" w:hAnsi="Arial" w:cs="Arial"/>
          <w:sz w:val="24"/>
          <w:szCs w:val="24"/>
          <w:lang w:val="es-MX"/>
        </w:rPr>
      </w:pPr>
      <w:r w:rsidRPr="00363914">
        <w:rPr>
          <w:rFonts w:ascii="Arial" w:hAnsi="Arial" w:cs="Arial"/>
          <w:sz w:val="24"/>
          <w:szCs w:val="24"/>
          <w:lang w:val="es-MX"/>
        </w:rPr>
        <w:t>Analizar los activos de la Caja Trujillo.</w:t>
      </w:r>
    </w:p>
    <w:p w:rsidR="00363914" w:rsidRPr="00363914" w:rsidRDefault="00363914" w:rsidP="00363914">
      <w:pPr>
        <w:pStyle w:val="Prrafodelista"/>
        <w:numPr>
          <w:ilvl w:val="0"/>
          <w:numId w:val="3"/>
        </w:numPr>
        <w:rPr>
          <w:rFonts w:ascii="Arial" w:hAnsi="Arial" w:cs="Arial"/>
          <w:sz w:val="24"/>
          <w:szCs w:val="24"/>
          <w:lang w:val="es-MX"/>
        </w:rPr>
      </w:pPr>
      <w:r w:rsidRPr="00363914">
        <w:rPr>
          <w:rFonts w:ascii="Arial" w:hAnsi="Arial" w:cs="Arial"/>
          <w:sz w:val="24"/>
          <w:szCs w:val="24"/>
          <w:lang w:val="es-MX"/>
        </w:rPr>
        <w:t>Gestionar y monitorear de manera eficiente los incidentes y vulnerabilidades de seguridad de información de la Caja Trujillo.</w:t>
      </w:r>
    </w:p>
    <w:p w:rsidR="00363914" w:rsidRPr="00363914" w:rsidRDefault="00363914" w:rsidP="00363914">
      <w:pPr>
        <w:pStyle w:val="Prrafodelista"/>
        <w:numPr>
          <w:ilvl w:val="0"/>
          <w:numId w:val="3"/>
        </w:numPr>
        <w:rPr>
          <w:rFonts w:ascii="Arial" w:hAnsi="Arial" w:cs="Arial"/>
          <w:sz w:val="24"/>
          <w:szCs w:val="24"/>
          <w:lang w:val="es-MX"/>
        </w:rPr>
      </w:pPr>
      <w:r w:rsidRPr="00363914">
        <w:rPr>
          <w:rFonts w:ascii="Arial" w:hAnsi="Arial" w:cs="Arial"/>
          <w:sz w:val="24"/>
          <w:szCs w:val="24"/>
          <w:lang w:val="es-MX"/>
        </w:rPr>
        <w:t>Formar y concientizar a los colaboradores involucrados en los procesos de tecnología, en temas de seguridad de la información de la Caja Trujillo</w:t>
      </w:r>
    </w:p>
    <w:bookmarkEnd w:id="0"/>
    <w:p w:rsidR="00363914" w:rsidRPr="00363914" w:rsidRDefault="00363914" w:rsidP="00363914">
      <w:pPr>
        <w:pStyle w:val="Prrafodelista"/>
        <w:ind w:left="1440"/>
        <w:rPr>
          <w:rFonts w:ascii="Arial" w:hAnsi="Arial" w:cs="Arial"/>
          <w:sz w:val="24"/>
          <w:szCs w:val="24"/>
        </w:rPr>
      </w:pPr>
    </w:p>
    <w:p w:rsidR="00363914" w:rsidRPr="00363914" w:rsidRDefault="00363914" w:rsidP="00363914">
      <w:pPr>
        <w:pStyle w:val="Prrafodelista"/>
        <w:numPr>
          <w:ilvl w:val="0"/>
          <w:numId w:val="1"/>
        </w:numPr>
        <w:rPr>
          <w:rFonts w:ascii="Arial" w:hAnsi="Arial" w:cs="Arial"/>
          <w:b/>
          <w:sz w:val="24"/>
          <w:szCs w:val="24"/>
        </w:rPr>
      </w:pPr>
      <w:r w:rsidRPr="00363914">
        <w:rPr>
          <w:rFonts w:ascii="Arial" w:hAnsi="Arial" w:cs="Arial"/>
          <w:b/>
          <w:sz w:val="24"/>
          <w:szCs w:val="24"/>
        </w:rPr>
        <w:t>JUSTIFICACIÓN</w:t>
      </w: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r w:rsidRPr="00363914">
        <w:rPr>
          <w:rFonts w:ascii="Arial" w:hAnsi="Arial" w:cs="Arial"/>
          <w:sz w:val="24"/>
          <w:szCs w:val="24"/>
        </w:rPr>
        <w:t>Los sistemas de información y las tecnologías de información han cambiado la forma en que operan las organizaciones actuales. a través de su uso se logran importantes mejoras, puesto que estas permiten automatizar los procesos operativos, suministran una plataforma de información necesaria para la toma de decisiones y, lo más importante, su implantación logra ventajas competitivas o reducir la ventaja de las organizaciones competidoras.</w:t>
      </w:r>
    </w:p>
    <w:p w:rsidR="00363914" w:rsidRPr="00363914" w:rsidRDefault="00363914" w:rsidP="00363914">
      <w:pPr>
        <w:pStyle w:val="Prrafodelista"/>
        <w:ind w:left="1080"/>
        <w:rPr>
          <w:rFonts w:ascii="Arial" w:hAnsi="Arial" w:cs="Arial"/>
          <w:sz w:val="24"/>
          <w:szCs w:val="24"/>
        </w:rPr>
      </w:pPr>
      <w:r w:rsidRPr="00363914">
        <w:rPr>
          <w:rFonts w:ascii="Arial" w:hAnsi="Arial" w:cs="Arial"/>
          <w:sz w:val="24"/>
          <w:szCs w:val="24"/>
        </w:rPr>
        <w:t xml:space="preserve">El presente plan de trabajo se justifica por la necesidad de obtener un conocimiento real de aquellas situaciones que podrían afectar, de alguna manera, a los procesos o servicios de la organización, causando pérdidas; por lo tanto, teniendo esta información es posible establecer prioridades y asignar requisitos de seguridad para afrontar convenientemente todas estas situaciones. estos riesgos que pueden ser de muy diferente naturaleza, cobran especial importancia cuando afectan al ámbito de las tecnologías de información, debido a su </w:t>
      </w:r>
      <w:r w:rsidRPr="00363914">
        <w:rPr>
          <w:rFonts w:ascii="Arial" w:hAnsi="Arial" w:cs="Arial"/>
          <w:sz w:val="24"/>
          <w:szCs w:val="24"/>
        </w:rPr>
        <w:lastRenderedPageBreak/>
        <w:t xml:space="preserve">conexión en gran cantidad de los servicios que regulan nuestra sociedad actual. </w:t>
      </w: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ind w:left="1080"/>
        <w:rPr>
          <w:rFonts w:ascii="Arial" w:hAnsi="Arial" w:cs="Arial"/>
          <w:sz w:val="24"/>
          <w:szCs w:val="24"/>
        </w:rPr>
      </w:pPr>
    </w:p>
    <w:p w:rsidR="00363914" w:rsidRPr="00363914" w:rsidRDefault="00363914" w:rsidP="00363914">
      <w:pPr>
        <w:pStyle w:val="Prrafodelista"/>
        <w:numPr>
          <w:ilvl w:val="0"/>
          <w:numId w:val="1"/>
        </w:numPr>
        <w:rPr>
          <w:rFonts w:ascii="Arial" w:hAnsi="Arial" w:cs="Arial"/>
          <w:b/>
          <w:sz w:val="24"/>
          <w:szCs w:val="24"/>
        </w:rPr>
      </w:pPr>
      <w:r w:rsidRPr="00363914">
        <w:rPr>
          <w:rFonts w:ascii="Arial" w:hAnsi="Arial" w:cs="Arial"/>
          <w:b/>
          <w:sz w:val="24"/>
          <w:szCs w:val="24"/>
        </w:rPr>
        <w:t>TIPO DE INVESTIGACIÓN</w:t>
      </w:r>
    </w:p>
    <w:p w:rsidR="00363914" w:rsidRPr="00363914" w:rsidRDefault="00363914" w:rsidP="00363914">
      <w:pPr>
        <w:pStyle w:val="Prrafodelista"/>
        <w:ind w:left="1080"/>
        <w:rPr>
          <w:rFonts w:ascii="Arial" w:hAnsi="Arial" w:cs="Arial"/>
          <w:sz w:val="24"/>
          <w:szCs w:val="24"/>
        </w:rPr>
      </w:pPr>
      <w:r w:rsidRPr="00363914">
        <w:rPr>
          <w:rFonts w:ascii="Arial" w:hAnsi="Arial" w:cs="Arial"/>
          <w:sz w:val="24"/>
          <w:szCs w:val="24"/>
        </w:rPr>
        <w:t>Por el tipo de la investigación, el presente estudio reúne las condiciones metodológicas de una investigación aplicada de nivel descriptivo, en razón, que se usaron conocimientos obtenidos en las diversas asignaturas llevadas en la E.A.P. INGENIERÍA DE SISTEMAS de la FACULTAD DE INGENIERÍA INDUSTRIAL Y SISTEMAS de la UNIVERSIDAD NACIONAL HERMILIO VALDIZAN</w:t>
      </w: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ind w:left="1080"/>
        <w:rPr>
          <w:rFonts w:ascii="Arial" w:hAnsi="Arial" w:cs="Arial"/>
          <w:b/>
          <w:sz w:val="24"/>
          <w:szCs w:val="24"/>
        </w:rPr>
      </w:pPr>
    </w:p>
    <w:p w:rsidR="00363914" w:rsidRPr="00363914" w:rsidRDefault="00363914" w:rsidP="00363914">
      <w:pPr>
        <w:pStyle w:val="Prrafodelista"/>
        <w:numPr>
          <w:ilvl w:val="0"/>
          <w:numId w:val="1"/>
        </w:numPr>
        <w:rPr>
          <w:rFonts w:ascii="Arial" w:hAnsi="Arial" w:cs="Arial"/>
          <w:b/>
          <w:sz w:val="24"/>
          <w:szCs w:val="24"/>
        </w:rPr>
        <w:sectPr w:rsidR="00363914" w:rsidRPr="00363914">
          <w:pgSz w:w="11906" w:h="16838"/>
          <w:pgMar w:top="1417" w:right="1701" w:bottom="1417" w:left="1701" w:header="708" w:footer="708" w:gutter="0"/>
          <w:cols w:space="708"/>
          <w:docGrid w:linePitch="360"/>
        </w:sectPr>
      </w:pPr>
    </w:p>
    <w:p w:rsidR="00363914" w:rsidRPr="00363914" w:rsidRDefault="00363914" w:rsidP="00363914">
      <w:pPr>
        <w:pStyle w:val="Prrafodelista"/>
        <w:numPr>
          <w:ilvl w:val="0"/>
          <w:numId w:val="1"/>
        </w:numPr>
        <w:rPr>
          <w:rFonts w:ascii="Arial" w:hAnsi="Arial" w:cs="Arial"/>
          <w:b/>
          <w:sz w:val="24"/>
          <w:szCs w:val="24"/>
        </w:rPr>
      </w:pPr>
      <w:r w:rsidRPr="00363914">
        <w:rPr>
          <w:rFonts w:ascii="Arial" w:hAnsi="Arial" w:cs="Arial"/>
          <w:b/>
          <w:sz w:val="24"/>
          <w:szCs w:val="24"/>
        </w:rPr>
        <w:lastRenderedPageBreak/>
        <w:t>CRONOGRAMA</w:t>
      </w:r>
    </w:p>
    <w:p w:rsidR="00363914" w:rsidRPr="00363914" w:rsidRDefault="00363914" w:rsidP="00363914">
      <w:pPr>
        <w:pStyle w:val="Prrafodelista"/>
        <w:ind w:left="-851"/>
        <w:rPr>
          <w:rFonts w:ascii="Arial" w:hAnsi="Arial" w:cs="Arial"/>
          <w:sz w:val="24"/>
          <w:szCs w:val="24"/>
        </w:rPr>
      </w:pPr>
      <w:r w:rsidRPr="00363914">
        <w:rPr>
          <w:rFonts w:ascii="Arial" w:hAnsi="Arial" w:cs="Arial"/>
          <w:noProof/>
          <w:lang w:eastAsia="es-PE"/>
        </w:rPr>
        <w:drawing>
          <wp:inline distT="0" distB="0" distL="0" distR="0" wp14:anchorId="68410848" wp14:editId="21E7979C">
            <wp:extent cx="9960765" cy="32480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66368" cy="3249852"/>
                    </a:xfrm>
                    <a:prstGeom prst="rect">
                      <a:avLst/>
                    </a:prstGeom>
                  </pic:spPr>
                </pic:pic>
              </a:graphicData>
            </a:graphic>
          </wp:inline>
        </w:drawing>
      </w:r>
    </w:p>
    <w:p w:rsidR="00363914" w:rsidRPr="00363914" w:rsidRDefault="00363914" w:rsidP="00363914">
      <w:pPr>
        <w:pStyle w:val="Prrafodelista"/>
        <w:ind w:left="-851"/>
        <w:rPr>
          <w:rFonts w:ascii="Arial" w:hAnsi="Arial" w:cs="Arial"/>
          <w:sz w:val="24"/>
          <w:szCs w:val="24"/>
        </w:rPr>
      </w:pPr>
    </w:p>
    <w:p w:rsidR="00363914" w:rsidRPr="00363914" w:rsidRDefault="00363914" w:rsidP="00363914">
      <w:pPr>
        <w:pStyle w:val="Prrafodelista"/>
        <w:ind w:left="-851"/>
        <w:rPr>
          <w:rFonts w:ascii="Arial" w:hAnsi="Arial" w:cs="Arial"/>
          <w:sz w:val="24"/>
          <w:szCs w:val="24"/>
        </w:rPr>
        <w:sectPr w:rsidR="00363914" w:rsidRPr="00363914" w:rsidSect="006E4112">
          <w:pgSz w:w="16838" w:h="11906" w:orient="landscape"/>
          <w:pgMar w:top="1701" w:right="1418" w:bottom="1701" w:left="1418" w:header="709" w:footer="709" w:gutter="0"/>
          <w:cols w:space="708"/>
          <w:docGrid w:linePitch="360"/>
        </w:sectPr>
      </w:pPr>
    </w:p>
    <w:p w:rsidR="00363914" w:rsidRPr="00363914" w:rsidRDefault="00363914" w:rsidP="00363914">
      <w:pPr>
        <w:spacing w:line="240" w:lineRule="auto"/>
        <w:rPr>
          <w:rFonts w:ascii="Arial" w:hAnsi="Arial" w:cs="Arial"/>
        </w:rPr>
      </w:pPr>
    </w:p>
    <w:sectPr w:rsidR="00363914" w:rsidRPr="00363914" w:rsidSect="0036391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3B33"/>
    <w:multiLevelType w:val="hybridMultilevel"/>
    <w:tmpl w:val="5D40F43E"/>
    <w:lvl w:ilvl="0" w:tplc="01EE5A9C">
      <w:start w:val="1"/>
      <w:numFmt w:val="decimal"/>
      <w:lvlText w:val="%1."/>
      <w:lvlJc w:val="left"/>
      <w:pPr>
        <w:ind w:left="1080" w:hanging="720"/>
      </w:pPr>
      <w:rPr>
        <w:rFonts w:asciiTheme="minorHAnsi" w:eastAsiaTheme="minorHAnsi" w:hAnsiTheme="minorHAnsi" w:cstheme="minorBidi"/>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02E67FA"/>
    <w:multiLevelType w:val="multilevel"/>
    <w:tmpl w:val="436026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440B2817"/>
    <w:multiLevelType w:val="hybridMultilevel"/>
    <w:tmpl w:val="B3AC7452"/>
    <w:lvl w:ilvl="0" w:tplc="F45E6510">
      <w:start w:val="2"/>
      <w:numFmt w:val="bullet"/>
      <w:lvlText w:val="-"/>
      <w:lvlJc w:val="left"/>
      <w:pPr>
        <w:ind w:left="1800" w:hanging="360"/>
      </w:pPr>
      <w:rPr>
        <w:rFonts w:ascii="Calibri" w:eastAsiaTheme="minorHAnsi" w:hAnsi="Calibri" w:cstheme="minorBidi"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914"/>
    <w:rsid w:val="00363914"/>
    <w:rsid w:val="00845441"/>
    <w:rsid w:val="00E95E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06619-5A2F-4553-A6FF-7D505FAA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3914"/>
    <w:pPr>
      <w:ind w:left="720"/>
      <w:contextualSpacing/>
    </w:pPr>
  </w:style>
  <w:style w:type="character" w:customStyle="1" w:styleId="PrrafodelistaCar">
    <w:name w:val="Párrafo de lista Car"/>
    <w:basedOn w:val="Fuentedeprrafopredeter"/>
    <w:link w:val="Prrafodelista"/>
    <w:uiPriority w:val="34"/>
    <w:rsid w:val="00363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442</Words>
  <Characters>2434</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2016-09-05T03:33:00Z</dcterms:created>
  <dcterms:modified xsi:type="dcterms:W3CDTF">2016-09-05T03:46:00Z</dcterms:modified>
</cp:coreProperties>
</file>